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Bundesamt für Verwaltungslösungen – HR-Aktennotiz</w:t>
      </w:r>
    </w:p>
    <w:p>
      <w:pPr>
        <w:pStyle w:val="Title"/>
      </w:pPr>
      <w:r>
        <w:t>HR-Aktennotiz: Absenzen und Wiedereingliederung</w:t>
      </w:r>
    </w:p>
    <w:p>
      <w:r>
        <w:t>Verfasst am 9. Oktober 2026</w:t>
      </w:r>
    </w:p>
    <w:p>
      <w:pPr>
        <w:pStyle w:val="Heading2"/>
      </w:pPr>
      <w:r>
        <w:t>Betroffene Person</w:t>
      </w:r>
    </w:p>
    <w:p>
      <w:r>
        <w:t>Leonie Arnold, Mitarbeiterin im Sachgebiet Posteingang, Personal-ID V-117. Zuständig ist HR-Beraterin Marie Steiner.</w:t>
      </w:r>
    </w:p>
    <w:p>
      <w:pPr>
        <w:pStyle w:val="Heading2"/>
      </w:pPr>
      <w:r>
        <w:t>Medizinische Angaben</w:t>
      </w:r>
    </w:p>
    <w:p>
      <w:r>
        <w:t>Laut ärztlichem Zeugnis besteht nach einer Operation eine vorübergehende Einschränkung der Belastbarkeit. Die Arbeitsfähigkeit beträgt vom 12. bis 31. Oktober 2026 50 Prozent. Die Art des Eingriffs ist in dieser Aktennotiz nicht dokumentiert.</w:t>
      </w:r>
    </w:p>
    <w:p>
      <w:pPr>
        <w:pStyle w:val="Heading2"/>
      </w:pPr>
      <w:r>
        <w:t>Massnahmen</w:t>
      </w:r>
    </w:p>
    <w:p>
      <w:r>
        <w:t>Reduktion der Präsenzzeit und vorläufige Anpassung der Aufgaben. Das Team erhält ausschliesslich die organisatorisch nötigen Informationen; medizinische Details sind nicht zur Weitergabe vorgesehen.</w:t>
      </w:r>
    </w:p>
    <w:p>
      <w:pPr>
        <w:pStyle w:val="Heading2"/>
      </w:pPr>
      <w:r>
        <w:t>Aufbewahrung</w:t>
      </w:r>
    </w:p>
    <w:p>
      <w:r>
        <w:t>Die Aktennotiz wird in der HR-Ablage geführt. Der endgültige Aufbewahrungsentscheid ist nicht Gegenstand dieses Dokuments.</w:t>
      </w:r>
    </w:p>
    <w:sectPr w:rsidR="00FC693F" w:rsidRPr="0006063C" w:rsidSect="00034616">
      <w:pgSz w:w="12240" w:h="15840"/>
      <w:pgMar w:top="1304" w:right="1800" w:bottom="130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Synthetische Testdaten</dc:creator>
  <cp:keywords/>
  <dc:description>generated by python-docx</dc:description>
  <cp:lastModifiedBy/>
  <cp:revision>1</cp:revision>
  <dcterms:created xsi:type="dcterms:W3CDTF">2013-12-23T23:15:00Z</dcterms:created>
  <dcterms:modified xsi:type="dcterms:W3CDTF">2013-12-23T23:15:00Z</dcterms:modified>
  <cp:category/>
</cp:coreProperties>
</file>