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Projektauftrag zur Erneuerung des Terminportals</w:t>
      </w:r>
    </w:p>
    <w:p>
      <w:pPr>
        <w:pStyle w:val="Subtitle"/>
      </w:pPr>
      <w:r>
        <w:t>Fiktives Kompetenzzentrum Verwaltungsportale | FIK-0034/2026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Das Portal vermittelt jährlich rund 180000 Termine an regionale Stellen. Im Arbeitsjournal wurde zu diesem Punkt vermerkt, dass die eigentliche Bedeutung erst mit dem zugehörigen Sachzusammenhang sichtbar wird. Die Beschreibung hält sich an die zurzeit bekannten Einzelheiten und vermeidet eine vorgreifende Gesamtbewertung.</w:t>
      </w:r>
    </w:p>
    <w:p>
      <w:r>
        <w:t>Ein externer Partner soll ausschliesslich synthetische Testdaten erhalten.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Das Portal vermittelt jährlich rund 180000 Termine an regionale Stellen.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externer Partner soll ausschliesslich synthetische Testdaten erhalten.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Das geplante Budget beträgt 3,2 Millionen fiktive Franken. Im Arbeitsjournal wurde zu diesem Punkt vermerkt, dass die eigentliche Bedeutung erst mit dem zugehörigen Sachzusammenhang sichtbar wird. Die Beschreibung hält sich an die zurzeit bekannten Einzelheiten und vermeidet eine vorgreifende Gesamtbewertung.</w:t>
      </w:r>
    </w:p>
    <w:p>
      <w:r>
        <w:t>Die Wirtschaftlichkeitsrechnung enthält Annahmen über künftige Betriebskosten.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Das geplante Budget beträgt 3,2 Millionen fiktive Franken.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Wirtschaftlichkeitsrechnung enthält Annahmen über künftige Betriebskosten.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Der Auftrag umfasst ein Anmeldeverfahren und eine Schnittstelle zu Bestandsdiensten. Im Arbeitsjournal wurde zu diesem Punkt vermerkt, dass die eigentliche Bedeutung erst mit dem zugehörigen Sachzusammenhang sichtbar wird. Die Beschreibung hält sich an die zurzeit bekannten Einzelheiten und vermeidet eine vorgreifende Gesamtbewertung.</w:t>
      </w:r>
    </w:p>
    <w:p>
      <w:r>
        <w:t>Die technische Zielarchitektur ist vor der Sicherheitsprüfung noch offen.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Auftrag umfasst ein Anmeldeverfahren und eine Schnittstelle zu Bestandsdiensten.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technische Zielarchitektur ist vor der Sicherheitsprüfung noch offen.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Ein externer Partner soll ausschliesslich synthetische Testdaten erhalten. Im Arbeitsjournal wurde zu diesem Punkt vermerkt, dass die eigentliche Bedeutung erst mit dem zugehörigen Sachzusammenhang sichtbar wird. Die Beschreibung hält sich an die zurzeit bekannten Einzelheiten und vermeidet eine vorgreifende Gesamtbewertung.</w:t>
      </w:r>
    </w:p>
    <w:p>
      <w:r>
        <w:t>Das Portal vermittelt jährlich rund 180000 Termine an regionale Stellen.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externer Partner soll ausschliesslich synthetische Testdaten erhalten.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Das Portal vermittelt jährlich rund 180000 Termine an regionale Stellen.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Die Wirtschaftlichkeitsrechnung enthält Annahmen über künftige Betriebskosten. Im Arbeitsjournal wurde zu diesem Punkt vermerkt, dass die eigentliche Bedeutung erst mit dem zugehörigen Sachzusammenhang sichtbar wird. Die Beschreibung hält sich an die zurzeit bekannten Einzelheiten und vermeidet eine vorgreifende Gesamtbewertung.</w:t>
      </w:r>
    </w:p>
    <w:p>
      <w:r>
        <w:t>Das geplante Budget beträgt 3,2 Millionen fiktive Franken.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Wirtschaftlichkeitsrechnung enthält Annahmen über künftige Betriebskosten.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Das geplante Budget beträgt 3,2 Millionen fiktive Franken.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Die technische Zielarchitektur ist vor der Sicherheitsprüfung noch offen. Im Arbeitsjournal wurde zu diesem Punkt vermerkt, dass die eigentliche Bedeutung erst mit dem zugehörigen Sachzusammenhang sichtbar wird. Die Beschreibung hält sich an die zurzeit bekannten Einzelheiten und vermeidet eine vorgreifende Gesamtbewertung.</w:t>
      </w:r>
    </w:p>
    <w:p>
      <w:r>
        <w:t>Der Auftrag umfasst ein Anmeldeverfahren und eine Schnittstelle zu Bestandsdiensten.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technische Zielarchitektur ist vor der Sicherheitsprüfung noch offen.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Der Auftrag umfasst ein Anmeldeverfahren und eine Schnittstelle zu Bestandsdiensten.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Das Portal vermittelt jährlich rund 180000 Termine an regionale Stellen. Im Arbeitsjournal wurde zu diesem Punkt vermerkt, dass die eigentliche Bedeutung erst mit dem zugehörigen Sachzusammenhang sichtbar wird. Die Beschreibung hält sich an die zurzeit bekannten Einzelheiten und vermeidet eine vorgreifende Gesamtbewertung.</w:t>
      </w:r>
    </w:p>
    <w:p>
      <w:r>
        <w:t>Ein externer Partner soll ausschliesslich synthetische Testdaten erhalten.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Das Portal vermittelt jährlich rund 180000 Termine an regionale Stellen.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externer Partner soll ausschliesslich synthetische Testdaten erhalten.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Das geplante Budget beträgt 3,2 Millionen fiktive Franken. Im Arbeitsjournal wurde zu diesem Punkt vermerkt, dass die eigentliche Bedeutung erst mit dem zugehörigen Sachzusammenhang sichtbar wird. Die Beschreibung hält sich an die zurzeit bekannten Einzelheiten und vermeidet eine vorgreifende Gesamtbewertung.</w:t>
      </w:r>
    </w:p>
    <w:p>
      <w:r>
        <w:t>Die Wirtschaftlichkeitsrechnung enthält Annahmen über künftige Betriebskosten.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Das geplante Budget beträgt 3,2 Millionen fiktive Franken.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Wirtschaftlichkeitsrechnung enthält Annahmen über künftige Betriebskosten.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Der Auftrag umfasst ein Anmeldeverfahren und eine Schnittstelle zu Bestandsdiensten. Im Arbeitsjournal wurde zu diesem Punkt vermerkt, dass die eigentliche Bedeutung erst mit dem zugehörigen Sachzusammenhang sichtbar wird. Die Beschreibung hält sich an die zurzeit bekannten Einzelheiten und vermeidet eine vorgreifende Gesamtbewertung.</w:t>
      </w:r>
    </w:p>
    <w:p>
      <w:r>
        <w:t>Die technische Zielarchitektur ist vor der Sicherheitsprüfung noch offen.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Auftrag umfasst ein Anmeldeverfahren und eine Schnittstelle zu Bestandsdiensten.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technische Zielarchitektur ist vor der Sicherheitsprüfung noch offen.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Ein externer Partner soll ausschliesslich synthetische Testdaten erhalten. Im Arbeitsjournal wurde zu diesem Punkt vermerkt, dass die eigentliche Bedeutung erst mit dem zugehörigen Sachzusammenhang sichtbar wird. Die Beschreibung hält sich an die zurzeit bekannten Einzelheiten und vermeidet eine vorgreifende Gesamtbewertung.</w:t>
      </w:r>
    </w:p>
    <w:p>
      <w:r>
        <w:t>Das Portal vermittelt jährlich rund 180000 Termine an regionale Stellen.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externer Partner soll ausschliesslich synthetische Testdaten erhalten.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Das Portal vermittelt jährlich rund 180000 Termine an regionale Stellen.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FIK-0034/2026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