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einer Rahmenvereinbarung für Beratung</w:t>
      </w:r>
    </w:p>
    <w:p>
      <w:pPr>
        <w:pStyle w:val="Subtitle"/>
      </w:pPr>
      <w:r>
        <w:t>Fiktives Bundesamt für Ressourcen | FIK-0039/2026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Die Vertragsparteien verhandeln eine zweijährige Rahmenvereinbarung. Im Arbeitsjournal wurde zu diesem Punkt vermerkt, dass die eigentliche Bedeutung erst mit dem zugehörigen Sachzusammenhang sichtbar wird. Die Beschreibung hält sich an die zurzeit bekannten Einzelheiten und vermeidet eine vorgreifende Gesamtbewertung.</w:t>
      </w:r>
    </w:p>
    <w:p>
      <w:r>
        <w:t>Eine Haftungsregelung wurde zwischen den Parteien noch nicht abgestimmt.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Vertragsparteien verhandeln eine zweijährige Rahmenvereinbarung.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Haftungsregelung wurde zwischen den Parteien noch nicht abgestimmt.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Der Entwurf enthält eine allgemeine Geheimhaltungsklausel. Im Arbeitsjournal wurde zu diesem Punkt vermerkt, dass die eigentliche Bedeutung erst mit dem zugehörigen Sachzusammenhang sichtbar wird. Die Beschreibung hält sich an die zurzeit bekannten Einzelheiten und vermeidet eine vorgreifende Gesamtbewertung.</w:t>
      </w:r>
    </w:p>
    <w:p>
      <w:r>
        <w:t>Die Preise sind in einem separat bezeichneten Anhang aufgeführt.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Entwurf enthält eine allgemeine Geheimhaltungsklausel.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Preise sind in einem separat bezeichneten Anhang aufgeführt.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Die namentlich genannten Unterzeichnenden sind ausschliesslich beruflich beteiligt. Im Arbeitsjournal wurde zu diesem Punkt vermerkt, dass die eigentliche Bedeutung erst mit dem zugehörigen Sachzusammenhang sichtbar wird. Die Beschreibung hält sich an die zurzeit bekannten Einzelheiten und vermeidet eine vorgreifende Gesamtbewertung.</w:t>
      </w:r>
    </w:p>
    <w:p>
      <w:r>
        <w:t>Der Entwurf enthält keinen dokumentierten ISV-Klassifizierungsentscheid.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namentlich genannten Unterzeichnenden sind ausschliesslich beruflich beteiligt.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Entwurf enthält keinen dokumentierten ISV-Klassifizierungsentscheid.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Eine Haftungsregelung wurde zwischen den Parteien noch nicht abgestimmt. Im Arbeitsjournal wurde zu diesem Punkt vermerkt, dass die eigentliche Bedeutung erst mit dem zugehörigen Sachzusammenhang sichtbar wird. Die Beschreibung hält sich an die zurzeit bekannten Einzelheiten und vermeidet eine vorgreifende Gesamtbewertung.</w:t>
      </w:r>
    </w:p>
    <w:p>
      <w:r>
        <w:t>Die Vertragsparteien verhandeln eine zweijährige Rahmenvereinbarung.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Haftungsregelung wurde zwischen den Parteien noch nicht abgestimmt.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Vertragsparteien verhandeln eine zweijährige Rahmenvereinbarung.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Preise sind in einem separat bezeichneten Anhang aufgeführt. Im Arbeitsjournal wurde zu diesem Punkt vermerkt, dass die eigentliche Bedeutung erst mit dem zugehörigen Sachzusammenhang sichtbar wird. Die Beschreibung hält sich an die zurzeit bekannten Einzelheiten und vermeidet eine vorgreifende Gesamtbewertung.</w:t>
      </w:r>
    </w:p>
    <w:p>
      <w:r>
        <w:t>Der Entwurf enthält eine allgemeine Geheimhaltungsklausel.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Preise sind in einem separat bezeichneten Anhang aufgeführt.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Entwurf enthält eine allgemeine Geheimhaltungsklausel.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Der Entwurf enthält keinen dokumentierten ISV-Klassifizierungsentscheid. Im Arbeitsjournal wurde zu diesem Punkt vermerkt, dass die eigentliche Bedeutung erst mit dem zugehörigen Sachzusammenhang sichtbar wird. Die Beschreibung hält sich an die zurzeit bekannten Einzelheiten und vermeidet eine vorgreifende Gesamtbewertung.</w:t>
      </w:r>
    </w:p>
    <w:p>
      <w:r>
        <w:t>Die namentlich genannten Unterzeichnenden sind ausschliesslich beruflich beteiligt.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Entwurf enthält keinen dokumentierten ISV-Klassifizierungsentscheid.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namentlich genannten Unterzeichnenden sind ausschliesslich beruflich beteiligt.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Die Vertragsparteien verhandeln eine zweijährige Rahmenvereinbarung. Im Arbeitsjournal wurde zu diesem Punkt vermerkt, dass die eigentliche Bedeutung erst mit dem zugehörigen Sachzusammenhang sichtbar wird. Die Beschreibung hält sich an die zurzeit bekannten Einzelheiten und vermeidet eine vorgreifende Gesamtbewertung.</w:t>
      </w:r>
    </w:p>
    <w:p>
      <w:r>
        <w:t>Eine Haftungsregelung wurde zwischen den Parteien noch nicht abgestimmt.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Vertragsparteien verhandeln eine zweijährige Rahmenvereinbarung.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Haftungsregelung wurde zwischen den Parteien noch nicht abgestimmt.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Der Entwurf enthält eine allgemeine Geheimhaltungsklausel. Im Arbeitsjournal wurde zu diesem Punkt vermerkt, dass die eigentliche Bedeutung erst mit dem zugehörigen Sachzusammenhang sichtbar wird. Die Beschreibung hält sich an die zurzeit bekannten Einzelheiten und vermeidet eine vorgreifende Gesamtbewertung.</w:t>
      </w:r>
    </w:p>
    <w:p>
      <w:r>
        <w:t>Die Preise sind in einem separat bezeichneten Anhang aufgeführt.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Entwurf enthält eine allgemeine Geheimhaltungsklausel.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Preise sind in einem separat bezeichneten Anhang aufgeführt.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Die namentlich genannten Unterzeichnenden sind ausschliesslich beruflich beteiligt. Im Arbeitsjournal wurde zu diesem Punkt vermerkt, dass die eigentliche Bedeutung erst mit dem zugehörigen Sachzusammenhang sichtbar wird. Die Beschreibung hält sich an die zurzeit bekannten Einzelheiten und vermeidet eine vorgreifende Gesamtbewertung.</w:t>
      </w:r>
    </w:p>
    <w:p>
      <w:r>
        <w:t>Der Entwurf enthält keinen dokumentierten ISV-Klassifizierungsentscheid.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namentlich genannten Unterzeichnenden sind ausschliesslich beruflich beteiligt.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Entwurf enthält keinen dokumentierten ISV-Klassifizierungsentscheid.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Eine Haftungsregelung wurde zwischen den Parteien noch nicht abgestimmt. Im Arbeitsjournal wurde zu diesem Punkt vermerkt, dass die eigentliche Bedeutung erst mit dem zugehörigen Sachzusammenhang sichtbar wird. Die Beschreibung hält sich an die zurzeit bekannten Einzelheiten und vermeidet eine vorgreifende Gesamtbewertung.</w:t>
      </w:r>
    </w:p>
    <w:p>
      <w:r>
        <w:t>Die Vertragsparteien verhandeln eine zweijährige Rahmenvereinbarung.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Haftungsregelung wurde zwischen den Parteien noch nicht abgestimmt.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Vertragsparteien verhandeln eine zweijährige Rahmenvereinbarung.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FIK-0039/2026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