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744" w:rsidRPr="00532D2C" w:rsidRDefault="00322B56" w:rsidP="00887744">
      <w:pPr>
        <w:spacing w:after="0" w:line="240" w:lineRule="auto"/>
        <w:rPr>
          <w:rFonts w:ascii="Times New Roman" w:eastAsia="Times New Roman" w:hAnsi="Times New Roman" w:cs="Times New Roman"/>
          <w:b/>
          <w:bCs/>
          <w:color w:val="000000"/>
          <w:lang w:eastAsia="fr-FR"/>
        </w:rPr>
      </w:pPr>
      <w:r w:rsidRPr="00532D2C">
        <w:rPr>
          <w:rFonts w:ascii="Times New Roman" w:eastAsia="Times New Roman" w:hAnsi="Times New Roman" w:cs="Times New Roman"/>
          <w:b/>
          <w:bCs/>
          <w:color w:val="000000"/>
          <w:lang w:eastAsia="fr-FR"/>
        </w:rPr>
        <w:t>Mounir CHIKHAOUI</w:t>
      </w:r>
    </w:p>
    <w:p w:rsidR="00887744" w:rsidRPr="00532D2C" w:rsidRDefault="00887744" w:rsidP="00887744">
      <w:pPr>
        <w:spacing w:after="0" w:line="240" w:lineRule="auto"/>
        <w:rPr>
          <w:rFonts w:ascii="Times New Roman" w:eastAsia="Times New Roman" w:hAnsi="Times New Roman" w:cs="Times New Roman"/>
          <w:b/>
          <w:bCs/>
          <w:color w:val="000000"/>
          <w:lang w:eastAsia="fr-FR"/>
        </w:rPr>
      </w:pPr>
      <w:r w:rsidRPr="00532D2C">
        <w:rPr>
          <w:rFonts w:ascii="Times New Roman" w:eastAsia="Times New Roman" w:hAnsi="Times New Roman" w:cs="Times New Roman"/>
          <w:b/>
          <w:bCs/>
          <w:color w:val="000000"/>
          <w:lang w:eastAsia="fr-FR"/>
        </w:rPr>
        <w:t>49 rue de Douai</w:t>
      </w:r>
    </w:p>
    <w:p w:rsidR="00887744" w:rsidRPr="00532D2C" w:rsidRDefault="00887744" w:rsidP="00887744">
      <w:pPr>
        <w:spacing w:after="0" w:line="240" w:lineRule="auto"/>
        <w:rPr>
          <w:rFonts w:ascii="Times New Roman" w:eastAsia="Times New Roman" w:hAnsi="Times New Roman" w:cs="Times New Roman"/>
          <w:b/>
          <w:bCs/>
          <w:color w:val="000000"/>
          <w:lang w:eastAsia="fr-FR"/>
        </w:rPr>
      </w:pPr>
      <w:r w:rsidRPr="00532D2C">
        <w:rPr>
          <w:rFonts w:ascii="Times New Roman" w:eastAsia="Times New Roman" w:hAnsi="Times New Roman" w:cs="Times New Roman"/>
          <w:b/>
          <w:bCs/>
          <w:color w:val="000000"/>
          <w:lang w:eastAsia="fr-FR"/>
        </w:rPr>
        <w:t>75009 Paris</w:t>
      </w:r>
    </w:p>
    <w:p w:rsidR="00887744" w:rsidRPr="00532D2C" w:rsidRDefault="00887744" w:rsidP="00887744">
      <w:pPr>
        <w:spacing w:after="0" w:line="240" w:lineRule="auto"/>
        <w:rPr>
          <w:rFonts w:ascii="Times New Roman" w:eastAsia="Times New Roman" w:hAnsi="Times New Roman" w:cs="Times New Roman"/>
          <w:b/>
          <w:bCs/>
          <w:color w:val="000000"/>
          <w:lang w:eastAsia="fr-FR"/>
        </w:rPr>
      </w:pPr>
      <w:r w:rsidRPr="00532D2C">
        <w:rPr>
          <w:rFonts w:ascii="Times New Roman" w:eastAsia="Times New Roman" w:hAnsi="Times New Roman" w:cs="Times New Roman"/>
          <w:b/>
          <w:bCs/>
          <w:color w:val="000000"/>
          <w:lang w:eastAsia="fr-FR"/>
        </w:rPr>
        <w:t>06 61 47 61 65</w:t>
      </w:r>
    </w:p>
    <w:p w:rsidR="0092371B" w:rsidRPr="00532D2C" w:rsidRDefault="00123CF9" w:rsidP="00532D2C">
      <w:pPr>
        <w:spacing w:after="0" w:line="240" w:lineRule="auto"/>
        <w:rPr>
          <w:rFonts w:ascii="Times New Roman" w:eastAsia="Times New Roman" w:hAnsi="Times New Roman" w:cs="Times New Roman"/>
          <w:b/>
          <w:bCs/>
          <w:color w:val="000000"/>
          <w:lang w:eastAsia="fr-FR"/>
        </w:rPr>
      </w:pPr>
      <w:hyperlink r:id="rId7" w:history="1">
        <w:r w:rsidR="00887744" w:rsidRPr="00532D2C">
          <w:rPr>
            <w:rStyle w:val="Lienhypertexte"/>
            <w:rFonts w:ascii="Times New Roman" w:eastAsia="Times New Roman" w:hAnsi="Times New Roman" w:cs="Times New Roman"/>
            <w:b/>
            <w:bCs/>
            <w:lang w:eastAsia="fr-FR"/>
          </w:rPr>
          <w:t>r.t.h@orange.fr</w:t>
        </w:r>
      </w:hyperlink>
    </w:p>
    <w:p w:rsidR="000000EB" w:rsidRPr="00532D2C" w:rsidRDefault="000000EB" w:rsidP="000000EB">
      <w:pPr>
        <w:spacing w:after="0" w:line="240" w:lineRule="auto"/>
        <w:ind w:left="2124" w:firstLine="708"/>
        <w:rPr>
          <w:rFonts w:ascii="Times New Roman" w:eastAsia="Times New Roman" w:hAnsi="Times New Roman" w:cs="Times New Roman"/>
          <w:color w:val="000000"/>
          <w:lang w:eastAsia="fr-FR"/>
        </w:rPr>
      </w:pPr>
      <w:r w:rsidRPr="00532D2C">
        <w:rPr>
          <w:rFonts w:ascii="Times New Roman" w:eastAsia="Times New Roman" w:hAnsi="Times New Roman" w:cs="Times New Roman"/>
          <w:color w:val="000000"/>
          <w:lang w:eastAsia="fr-FR"/>
        </w:rPr>
        <w:t>CNAV</w:t>
      </w:r>
    </w:p>
    <w:p w:rsidR="000A30E4" w:rsidRDefault="000A30E4" w:rsidP="00421744">
      <w:pPr>
        <w:spacing w:after="0" w:line="240" w:lineRule="auto"/>
        <w:ind w:left="2124" w:firstLine="708"/>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Assurance retraite Ile de France</w:t>
      </w:r>
    </w:p>
    <w:p w:rsidR="00421744" w:rsidRPr="00532D2C" w:rsidRDefault="00421744" w:rsidP="00421744">
      <w:pPr>
        <w:spacing w:after="0" w:line="240" w:lineRule="auto"/>
        <w:ind w:left="2124" w:firstLine="708"/>
        <w:rPr>
          <w:rFonts w:ascii="Times New Roman" w:eastAsia="Times New Roman" w:hAnsi="Times New Roman" w:cs="Times New Roman"/>
          <w:color w:val="000000"/>
          <w:lang w:eastAsia="fr-FR"/>
        </w:rPr>
      </w:pPr>
      <w:r w:rsidRPr="00532D2C">
        <w:rPr>
          <w:rFonts w:ascii="Times New Roman" w:eastAsia="Times New Roman" w:hAnsi="Times New Roman" w:cs="Times New Roman"/>
          <w:color w:val="000000"/>
          <w:lang w:eastAsia="fr-FR"/>
        </w:rPr>
        <w:t xml:space="preserve">A l’attention du Président </w:t>
      </w:r>
    </w:p>
    <w:p w:rsidR="005E2DDD" w:rsidRDefault="00421744" w:rsidP="00421744">
      <w:pPr>
        <w:spacing w:after="0" w:line="240" w:lineRule="auto"/>
        <w:ind w:left="2124" w:firstLine="708"/>
        <w:rPr>
          <w:rFonts w:ascii="Times New Roman" w:eastAsia="Times New Roman" w:hAnsi="Times New Roman" w:cs="Times New Roman"/>
          <w:color w:val="000000"/>
          <w:lang w:eastAsia="fr-FR"/>
        </w:rPr>
      </w:pPr>
      <w:r w:rsidRPr="00532D2C">
        <w:rPr>
          <w:rFonts w:ascii="Times New Roman" w:eastAsia="Times New Roman" w:hAnsi="Times New Roman" w:cs="Times New Roman"/>
          <w:color w:val="000000"/>
          <w:lang w:eastAsia="fr-FR"/>
        </w:rPr>
        <w:t>de la Commission de Recours Amiable</w:t>
      </w:r>
    </w:p>
    <w:p w:rsidR="000A30E4" w:rsidRDefault="000A30E4" w:rsidP="00421744">
      <w:pPr>
        <w:spacing w:after="0" w:line="240" w:lineRule="auto"/>
        <w:ind w:left="2124" w:firstLine="708"/>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CS 70009</w:t>
      </w:r>
    </w:p>
    <w:p w:rsidR="001613E2" w:rsidRDefault="000A30E4" w:rsidP="00003FBA">
      <w:pPr>
        <w:spacing w:after="0" w:line="240" w:lineRule="auto"/>
        <w:ind w:left="2124" w:firstLine="708"/>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93166 NOISY LE GRAND</w:t>
      </w:r>
    </w:p>
    <w:p w:rsidR="00003FBA" w:rsidRPr="00003FBA" w:rsidRDefault="00003FBA" w:rsidP="00003FBA">
      <w:pPr>
        <w:spacing w:after="0" w:line="240" w:lineRule="auto"/>
        <w:ind w:left="2124" w:firstLine="708"/>
        <w:rPr>
          <w:rFonts w:ascii="Times New Roman" w:eastAsia="Times New Roman" w:hAnsi="Times New Roman" w:cs="Times New Roman"/>
          <w:color w:val="000000"/>
          <w:lang w:eastAsia="fr-FR"/>
        </w:rPr>
      </w:pPr>
    </w:p>
    <w:p w:rsidR="001613E2" w:rsidRPr="00532D2C" w:rsidRDefault="00411C19" w:rsidP="00FA2392">
      <w:pPr>
        <w:spacing w:after="0" w:line="240" w:lineRule="auto"/>
        <w:rPr>
          <w:rFonts w:ascii="Times New Roman" w:eastAsia="Times New Roman" w:hAnsi="Times New Roman" w:cs="Times New Roman"/>
          <w:b/>
          <w:bCs/>
          <w:color w:val="000000"/>
          <w:lang w:eastAsia="fr-FR"/>
        </w:rPr>
      </w:pPr>
      <w:r w:rsidRPr="00532D2C">
        <w:rPr>
          <w:rFonts w:ascii="Times New Roman" w:eastAsia="Times New Roman" w:hAnsi="Times New Roman" w:cs="Times New Roman"/>
          <w:b/>
          <w:bCs/>
          <w:color w:val="000000"/>
          <w:lang w:eastAsia="fr-FR"/>
        </w:rPr>
        <w:tab/>
      </w:r>
      <w:r w:rsidRPr="00532D2C">
        <w:rPr>
          <w:rFonts w:ascii="Times New Roman" w:eastAsia="Times New Roman" w:hAnsi="Times New Roman" w:cs="Times New Roman"/>
          <w:b/>
          <w:bCs/>
          <w:color w:val="000000"/>
          <w:lang w:eastAsia="fr-FR"/>
        </w:rPr>
        <w:tab/>
      </w:r>
      <w:r w:rsidRPr="00532D2C">
        <w:rPr>
          <w:rFonts w:ascii="Times New Roman" w:eastAsia="Times New Roman" w:hAnsi="Times New Roman" w:cs="Times New Roman"/>
          <w:b/>
          <w:bCs/>
          <w:color w:val="000000"/>
          <w:lang w:eastAsia="fr-FR"/>
        </w:rPr>
        <w:tab/>
      </w:r>
      <w:r w:rsidRPr="00532D2C">
        <w:rPr>
          <w:rFonts w:ascii="Times New Roman" w:eastAsia="Times New Roman" w:hAnsi="Times New Roman" w:cs="Times New Roman"/>
          <w:b/>
          <w:bCs/>
          <w:color w:val="000000"/>
          <w:lang w:eastAsia="fr-FR"/>
        </w:rPr>
        <w:tab/>
      </w:r>
      <w:r w:rsidR="00145A76">
        <w:rPr>
          <w:rFonts w:ascii="Times New Roman" w:eastAsia="Times New Roman" w:hAnsi="Times New Roman" w:cs="Times New Roman"/>
          <w:b/>
          <w:bCs/>
          <w:color w:val="000000"/>
          <w:lang w:eastAsia="fr-FR"/>
        </w:rPr>
        <w:t xml:space="preserve">Paris, le </w:t>
      </w:r>
      <w:r w:rsidR="000A30E4">
        <w:rPr>
          <w:rFonts w:ascii="Times New Roman" w:eastAsia="Times New Roman" w:hAnsi="Times New Roman" w:cs="Times New Roman"/>
          <w:b/>
          <w:bCs/>
          <w:color w:val="000000"/>
          <w:lang w:eastAsia="fr-FR"/>
        </w:rPr>
        <w:t>14 novembre</w:t>
      </w:r>
      <w:r w:rsidR="00421744" w:rsidRPr="00532D2C">
        <w:rPr>
          <w:rFonts w:ascii="Times New Roman" w:eastAsia="Times New Roman" w:hAnsi="Times New Roman" w:cs="Times New Roman"/>
          <w:b/>
          <w:bCs/>
          <w:color w:val="000000"/>
          <w:lang w:eastAsia="fr-FR"/>
        </w:rPr>
        <w:t xml:space="preserve"> </w:t>
      </w:r>
      <w:r w:rsidR="000A30E4">
        <w:rPr>
          <w:rFonts w:ascii="Times New Roman" w:eastAsia="Times New Roman" w:hAnsi="Times New Roman" w:cs="Times New Roman"/>
          <w:b/>
          <w:bCs/>
          <w:color w:val="000000"/>
          <w:lang w:eastAsia="fr-FR"/>
        </w:rPr>
        <w:t>2024</w:t>
      </w:r>
    </w:p>
    <w:p w:rsidR="001613E2" w:rsidRPr="00A748E8" w:rsidRDefault="000A30E4" w:rsidP="001613E2">
      <w:pPr>
        <w:spacing w:after="0" w:line="240" w:lineRule="auto"/>
        <w:rPr>
          <w:rFonts w:ascii="Times New Roman" w:eastAsia="Times New Roman" w:hAnsi="Times New Roman" w:cs="Times New Roman"/>
          <w:b/>
          <w:bCs/>
          <w:color w:val="000000"/>
          <w:lang w:eastAsia="fr-FR"/>
        </w:rPr>
      </w:pPr>
      <w:r w:rsidRPr="00A748E8">
        <w:rPr>
          <w:rFonts w:ascii="Times New Roman" w:eastAsia="Times New Roman" w:hAnsi="Times New Roman" w:cs="Times New Roman"/>
          <w:b/>
          <w:bCs/>
          <w:color w:val="000000"/>
          <w:lang w:eastAsia="fr-FR"/>
        </w:rPr>
        <w:t>Vos r</w:t>
      </w:r>
      <w:r w:rsidR="001613E2" w:rsidRPr="00A748E8">
        <w:rPr>
          <w:rFonts w:ascii="Times New Roman" w:eastAsia="Times New Roman" w:hAnsi="Times New Roman" w:cs="Times New Roman"/>
          <w:b/>
          <w:bCs/>
          <w:color w:val="000000"/>
          <w:lang w:eastAsia="fr-FR"/>
        </w:rPr>
        <w:t>éférences</w:t>
      </w:r>
    </w:p>
    <w:p w:rsidR="000A30E4" w:rsidRDefault="000A30E4" w:rsidP="00421744">
      <w:pPr>
        <w:spacing w:after="0" w:line="240" w:lineRule="auto"/>
        <w:rPr>
          <w:rFonts w:ascii="Arial" w:eastAsia="Times New Roman" w:hAnsi="Arial" w:cs="Arial"/>
          <w:bCs/>
          <w:color w:val="000000"/>
          <w:sz w:val="24"/>
          <w:szCs w:val="24"/>
          <w:lang w:eastAsia="fr-FR"/>
        </w:rPr>
      </w:pPr>
    </w:p>
    <w:p w:rsidR="000A30E4" w:rsidRDefault="000A30E4" w:rsidP="00421744">
      <w:pPr>
        <w:spacing w:after="0" w:line="240" w:lineRule="auto"/>
        <w:rPr>
          <w:rFonts w:ascii="Arial" w:eastAsia="Times New Roman" w:hAnsi="Arial" w:cs="Arial"/>
          <w:bCs/>
          <w:color w:val="000000"/>
          <w:sz w:val="24"/>
          <w:szCs w:val="24"/>
          <w:lang w:eastAsia="fr-FR"/>
        </w:rPr>
      </w:pPr>
      <w:r>
        <w:rPr>
          <w:rFonts w:ascii="Arial" w:eastAsia="Times New Roman" w:hAnsi="Arial" w:cs="Arial"/>
          <w:bCs/>
          <w:color w:val="000000"/>
          <w:sz w:val="24"/>
          <w:szCs w:val="24"/>
          <w:lang w:eastAsia="fr-FR"/>
        </w:rPr>
        <w:t>Secteur : 1490 – CMO</w:t>
      </w:r>
    </w:p>
    <w:p w:rsidR="000A30E4" w:rsidRDefault="000A30E4" w:rsidP="00421744">
      <w:pPr>
        <w:spacing w:after="0" w:line="240" w:lineRule="auto"/>
        <w:rPr>
          <w:rFonts w:ascii="Arial" w:eastAsia="Times New Roman" w:hAnsi="Arial" w:cs="Arial"/>
          <w:bCs/>
          <w:color w:val="000000"/>
          <w:sz w:val="24"/>
          <w:szCs w:val="24"/>
          <w:lang w:eastAsia="fr-FR"/>
        </w:rPr>
      </w:pPr>
      <w:r>
        <w:rPr>
          <w:rFonts w:ascii="Arial" w:eastAsia="Times New Roman" w:hAnsi="Arial" w:cs="Arial"/>
          <w:bCs/>
          <w:color w:val="000000"/>
          <w:sz w:val="24"/>
          <w:szCs w:val="24"/>
          <w:lang w:eastAsia="fr-FR"/>
        </w:rPr>
        <w:t>Nom de l’assuré : Mounir CHIKHAOUI</w:t>
      </w:r>
    </w:p>
    <w:p w:rsidR="000A30E4" w:rsidRDefault="002153E2" w:rsidP="004C3784">
      <w:pPr>
        <w:spacing w:after="0" w:line="240" w:lineRule="auto"/>
        <w:rPr>
          <w:rFonts w:ascii="Arial" w:eastAsia="Times New Roman" w:hAnsi="Arial" w:cs="Arial"/>
          <w:bCs/>
          <w:color w:val="000000"/>
          <w:sz w:val="24"/>
          <w:szCs w:val="24"/>
          <w:lang w:eastAsia="fr-FR"/>
        </w:rPr>
      </w:pPr>
      <w:r>
        <w:rPr>
          <w:rFonts w:ascii="Arial" w:eastAsia="Times New Roman" w:hAnsi="Arial" w:cs="Arial"/>
          <w:bCs/>
          <w:color w:val="000000"/>
          <w:sz w:val="24"/>
          <w:szCs w:val="24"/>
          <w:lang w:eastAsia="fr-FR"/>
        </w:rPr>
        <w:t xml:space="preserve">N° SS : </w:t>
      </w:r>
      <w:r w:rsidR="0046726F">
        <w:rPr>
          <w:rFonts w:ascii="Arial" w:eastAsia="Times New Roman" w:hAnsi="Arial" w:cs="Arial"/>
          <w:bCs/>
          <w:color w:val="000000"/>
          <w:sz w:val="24"/>
          <w:szCs w:val="24"/>
          <w:lang w:eastAsia="fr-FR"/>
        </w:rPr>
        <w:t>1</w:t>
      </w:r>
      <w:r w:rsidR="000A30E4">
        <w:rPr>
          <w:rFonts w:ascii="Arial" w:eastAsia="Times New Roman" w:hAnsi="Arial" w:cs="Arial"/>
          <w:bCs/>
          <w:color w:val="000000"/>
          <w:sz w:val="24"/>
          <w:szCs w:val="24"/>
          <w:lang w:eastAsia="fr-FR"/>
        </w:rPr>
        <w:t>601199351596</w:t>
      </w:r>
    </w:p>
    <w:p w:rsidR="004C3784" w:rsidRDefault="004C3784" w:rsidP="004C3784">
      <w:pPr>
        <w:spacing w:after="0" w:line="240" w:lineRule="auto"/>
        <w:rPr>
          <w:rFonts w:ascii="Arial" w:eastAsia="Times New Roman" w:hAnsi="Arial" w:cs="Arial"/>
          <w:bCs/>
          <w:color w:val="000000"/>
          <w:sz w:val="16"/>
          <w:szCs w:val="16"/>
          <w:lang w:eastAsia="fr-FR"/>
        </w:rPr>
      </w:pPr>
    </w:p>
    <w:p w:rsidR="00A748E8" w:rsidRDefault="00A748E8" w:rsidP="004C3784">
      <w:pPr>
        <w:spacing w:after="0" w:line="240" w:lineRule="auto"/>
        <w:rPr>
          <w:rFonts w:ascii="Arial" w:eastAsia="Times New Roman" w:hAnsi="Arial" w:cs="Arial"/>
          <w:bCs/>
          <w:color w:val="000000"/>
          <w:sz w:val="16"/>
          <w:szCs w:val="16"/>
          <w:lang w:eastAsia="fr-FR"/>
        </w:rPr>
      </w:pPr>
    </w:p>
    <w:p w:rsidR="00A748E8" w:rsidRDefault="00A748E8" w:rsidP="004C3784">
      <w:pPr>
        <w:spacing w:after="0" w:line="240" w:lineRule="auto"/>
        <w:rPr>
          <w:rFonts w:ascii="Times New Roman" w:eastAsia="Times New Roman" w:hAnsi="Times New Roman" w:cs="Times New Roman"/>
          <w:b/>
          <w:bCs/>
          <w:color w:val="000000"/>
          <w:lang w:eastAsia="fr-FR"/>
        </w:rPr>
      </w:pPr>
      <w:r w:rsidRPr="00A748E8">
        <w:rPr>
          <w:rFonts w:ascii="Times New Roman" w:eastAsia="Times New Roman" w:hAnsi="Times New Roman" w:cs="Times New Roman"/>
          <w:b/>
          <w:bCs/>
          <w:color w:val="000000"/>
          <w:lang w:eastAsia="fr-FR"/>
        </w:rPr>
        <w:t xml:space="preserve">Mes références : Recours du 6 octobre 2023 </w:t>
      </w:r>
    </w:p>
    <w:p w:rsidR="00A748E8" w:rsidRPr="00A748E8" w:rsidRDefault="00A748E8" w:rsidP="004C3784">
      <w:pPr>
        <w:spacing w:after="0" w:line="240" w:lineRule="auto"/>
        <w:rPr>
          <w:rFonts w:ascii="Times New Roman" w:eastAsia="Times New Roman" w:hAnsi="Times New Roman" w:cs="Times New Roman"/>
          <w:b/>
          <w:bCs/>
          <w:color w:val="000000"/>
          <w:lang w:eastAsia="fr-FR"/>
        </w:rPr>
      </w:pPr>
    </w:p>
    <w:p w:rsidR="009145B3" w:rsidRDefault="00411C19" w:rsidP="00421744">
      <w:r>
        <w:t>Objet :</w:t>
      </w:r>
      <w:r w:rsidR="009145B3">
        <w:t xml:space="preserve"> </w:t>
      </w:r>
      <w:r w:rsidR="000A30E4">
        <w:rPr>
          <w:b/>
          <w:bCs/>
        </w:rPr>
        <w:t>réponse à votre courrier du 31/10/2024 / Documents</w:t>
      </w:r>
    </w:p>
    <w:p w:rsidR="0046726F" w:rsidRDefault="00A22252" w:rsidP="008F66F8">
      <w:pPr>
        <w:spacing w:after="0"/>
      </w:pPr>
      <w:r>
        <w:t>Madame,</w:t>
      </w:r>
      <w:r w:rsidR="00421744">
        <w:t xml:space="preserve"> Monsieur</w:t>
      </w:r>
    </w:p>
    <w:p w:rsidR="000F1D65" w:rsidRDefault="000F1D65" w:rsidP="005357D9">
      <w:pPr>
        <w:spacing w:after="0"/>
        <w:jc w:val="both"/>
      </w:pPr>
    </w:p>
    <w:p w:rsidR="00A37D8F" w:rsidRDefault="000A30E4" w:rsidP="005357D9">
      <w:pPr>
        <w:spacing w:after="0"/>
        <w:jc w:val="both"/>
      </w:pPr>
      <w:r>
        <w:t xml:space="preserve">Suite à votre courrier daté du 31 octobre 2024, reçu le </w:t>
      </w:r>
      <w:r w:rsidR="00A37D8F">
        <w:t>9 novembre 2024.</w:t>
      </w:r>
    </w:p>
    <w:p w:rsidR="000F1D65" w:rsidRDefault="000F1D65" w:rsidP="005357D9">
      <w:pPr>
        <w:spacing w:after="0"/>
        <w:jc w:val="both"/>
      </w:pPr>
    </w:p>
    <w:p w:rsidR="00A37D8F" w:rsidRDefault="00A37D8F" w:rsidP="005357D9">
      <w:pPr>
        <w:spacing w:after="0"/>
        <w:jc w:val="both"/>
      </w:pPr>
      <w:r>
        <w:t xml:space="preserve">Je tiens à apporter des précisions concernant les rappels de salaire perçus </w:t>
      </w:r>
      <w:r w:rsidRPr="00E43646">
        <w:rPr>
          <w:b/>
        </w:rPr>
        <w:t>de la Société GERME.</w:t>
      </w:r>
    </w:p>
    <w:p w:rsidR="000F1D65" w:rsidRDefault="000F1D65" w:rsidP="005357D9">
      <w:pPr>
        <w:spacing w:after="0"/>
        <w:jc w:val="both"/>
      </w:pPr>
    </w:p>
    <w:p w:rsidR="00A37D8F" w:rsidRDefault="00A37D8F" w:rsidP="005357D9">
      <w:pPr>
        <w:spacing w:after="0"/>
        <w:jc w:val="both"/>
      </w:pPr>
      <w:r>
        <w:t>J’ai bénéficié de deux rappels de salaire suite à DEUX DECISIONS DE JUSTICE :</w:t>
      </w:r>
    </w:p>
    <w:p w:rsidR="008F66F8" w:rsidRDefault="008F66F8" w:rsidP="005357D9">
      <w:pPr>
        <w:spacing w:after="0"/>
        <w:jc w:val="both"/>
      </w:pPr>
    </w:p>
    <w:p w:rsidR="00AD25F0" w:rsidRDefault="002934DD" w:rsidP="005357D9">
      <w:pPr>
        <w:spacing w:after="0"/>
        <w:jc w:val="both"/>
      </w:pPr>
      <w:r w:rsidRPr="00F0365B">
        <w:rPr>
          <w:sz w:val="28"/>
          <w:szCs w:val="28"/>
        </w:rPr>
        <w:t xml:space="preserve">I </w:t>
      </w:r>
      <w:r w:rsidR="00A37D8F" w:rsidRPr="00F0365B">
        <w:rPr>
          <w:sz w:val="28"/>
          <w:szCs w:val="28"/>
        </w:rPr>
        <w:t xml:space="preserve">- </w:t>
      </w:r>
      <w:r w:rsidR="00A37D8F" w:rsidRPr="00F0365B">
        <w:rPr>
          <w:b/>
          <w:sz w:val="28"/>
          <w:szCs w:val="28"/>
        </w:rPr>
        <w:t>Le premier</w:t>
      </w:r>
      <w:r w:rsidR="008F66F8" w:rsidRPr="00F0365B">
        <w:rPr>
          <w:b/>
          <w:sz w:val="28"/>
          <w:szCs w:val="28"/>
        </w:rPr>
        <w:t xml:space="preserve"> arrêt date du jeudi 26 JUIN 1997</w:t>
      </w:r>
      <w:r w:rsidRPr="00F0365B">
        <w:rPr>
          <w:b/>
          <w:sz w:val="28"/>
          <w:szCs w:val="28"/>
        </w:rPr>
        <w:t> </w:t>
      </w:r>
      <w:r>
        <w:t>:</w:t>
      </w:r>
      <w:r w:rsidR="008F66F8">
        <w:t xml:space="preserve"> </w:t>
      </w:r>
      <w:r>
        <w:t>c</w:t>
      </w:r>
      <w:r w:rsidR="008F66F8">
        <w:t>’est la décision la plus importante en ce qu’elle</w:t>
      </w:r>
      <w:r w:rsidR="00A37D8F">
        <w:t xml:space="preserve"> porte sur un rappel de salaire de 448 344,41 francs (68 349,66 euros). Ces rappels concernent l</w:t>
      </w:r>
      <w:r w:rsidR="00AD25F0">
        <w:t>es années 1990, 1991, 1992 et 1993, 1994 et 1995.</w:t>
      </w:r>
      <w:r w:rsidR="008F66F8">
        <w:t xml:space="preserve"> </w:t>
      </w:r>
    </w:p>
    <w:p w:rsidR="008F66F8" w:rsidRDefault="008F66F8" w:rsidP="005357D9">
      <w:pPr>
        <w:spacing w:after="0"/>
        <w:jc w:val="both"/>
      </w:pPr>
    </w:p>
    <w:p w:rsidR="008F66F8" w:rsidRPr="008F66F8" w:rsidRDefault="008F66F8" w:rsidP="00CC4EA8">
      <w:pPr>
        <w:pBdr>
          <w:top w:val="single" w:sz="4" w:space="1" w:color="auto"/>
          <w:left w:val="single" w:sz="4" w:space="4" w:color="auto"/>
          <w:bottom w:val="single" w:sz="4" w:space="1" w:color="auto"/>
          <w:right w:val="single" w:sz="4" w:space="4" w:color="auto"/>
        </w:pBdr>
        <w:jc w:val="center"/>
        <w:rPr>
          <w:b/>
          <w:sz w:val="24"/>
          <w:szCs w:val="24"/>
        </w:rPr>
      </w:pPr>
      <w:r w:rsidRPr="008F66F8">
        <w:rPr>
          <w:b/>
          <w:sz w:val="24"/>
          <w:szCs w:val="24"/>
        </w:rPr>
        <w:t>Cet arrêt du 26 juin 1997 et le bulletin afférent sont annexés au présent document</w:t>
      </w:r>
    </w:p>
    <w:p w:rsidR="002934DD" w:rsidRDefault="008F66F8" w:rsidP="005357D9">
      <w:pPr>
        <w:jc w:val="both"/>
        <w:rPr>
          <w:rFonts w:asciiTheme="majorBidi" w:hAnsiTheme="majorBidi" w:cstheme="majorBidi"/>
        </w:rPr>
      </w:pPr>
      <w:r>
        <w:t xml:space="preserve">Le bulletin </w:t>
      </w:r>
      <w:r w:rsidR="00CC4EA8">
        <w:t xml:space="preserve">de salaire </w:t>
      </w:r>
      <w:r>
        <w:t xml:space="preserve">détaille poste par poste les rappels </w:t>
      </w:r>
      <w:r w:rsidR="00F0365B">
        <w:t xml:space="preserve">de salaire </w:t>
      </w:r>
      <w:r>
        <w:t>mais ne les ventile pas année par année.</w:t>
      </w:r>
      <w:r w:rsidR="002934DD">
        <w:t xml:space="preserve"> Dans ce cas, l’assuré est admis à établir la date à laquelle sa rémunération aurait dû être versée. rappel </w:t>
      </w:r>
      <w:r w:rsidR="002934DD" w:rsidRPr="00F6049F">
        <w:rPr>
          <w:rFonts w:asciiTheme="majorBidi" w:hAnsiTheme="majorBidi" w:cstheme="majorBidi"/>
        </w:rPr>
        <w:t>(25 avril 2013 Cour de cassation, Pourvoi n° 12</w:t>
      </w:r>
      <w:r w:rsidR="00E43646">
        <w:rPr>
          <w:rFonts w:asciiTheme="majorBidi" w:hAnsiTheme="majorBidi" w:cstheme="majorBidi"/>
        </w:rPr>
        <w:t>-12.757.Deuxième chambre civile</w:t>
      </w:r>
      <w:r w:rsidR="002934DD" w:rsidRPr="00F6049F">
        <w:rPr>
          <w:rFonts w:asciiTheme="majorBidi" w:hAnsiTheme="majorBidi" w:cstheme="majorBidi"/>
        </w:rPr>
        <w:t>. Publié au Bulletin .ECLI : FR : CCASS : 2013: C200687)</w:t>
      </w:r>
      <w:r w:rsidR="00F0365B">
        <w:rPr>
          <w:rFonts w:asciiTheme="majorBidi" w:hAnsiTheme="majorBidi" w:cstheme="majorBidi"/>
        </w:rPr>
        <w:t xml:space="preserve">. </w:t>
      </w:r>
    </w:p>
    <w:p w:rsidR="00CC4EA8" w:rsidRPr="00CC4EA8" w:rsidRDefault="00CC4EA8" w:rsidP="00CC4EA8">
      <w:pPr>
        <w:pBdr>
          <w:top w:val="single" w:sz="4" w:space="1" w:color="auto"/>
          <w:left w:val="single" w:sz="4" w:space="4" w:color="auto"/>
          <w:bottom w:val="single" w:sz="4" w:space="1" w:color="auto"/>
          <w:right w:val="single" w:sz="4" w:space="4" w:color="auto"/>
        </w:pBdr>
        <w:jc w:val="center"/>
        <w:rPr>
          <w:b/>
        </w:rPr>
      </w:pPr>
      <w:r w:rsidRPr="00CC4EA8">
        <w:rPr>
          <w:rFonts w:asciiTheme="majorBidi" w:hAnsiTheme="majorBidi" w:cstheme="majorBidi"/>
          <w:b/>
        </w:rPr>
        <w:t>Cet arrêt de la Cour de Cassation est annexé au présent document</w:t>
      </w:r>
    </w:p>
    <w:p w:rsidR="00E43646" w:rsidRDefault="00F0365B" w:rsidP="005357D9">
      <w:pPr>
        <w:jc w:val="both"/>
      </w:pPr>
      <w:r>
        <w:t>Cette ventilation a été faite à partir de l’arrêt du 26 juin 1997</w:t>
      </w:r>
      <w:r w:rsidR="00E43646" w:rsidRPr="00E43646">
        <w:t xml:space="preserve"> et de tous les bulletins de salaire concernant la Société GERME</w:t>
      </w:r>
      <w:r w:rsidR="00E43646">
        <w:t xml:space="preserve">. </w:t>
      </w:r>
      <w:r w:rsidR="00733B76">
        <w:t xml:space="preserve">Dans un tableau excel, il a été reporté tous les salaires mois par mois du mois d’octobre 1990 au mois de juillet 1995 </w:t>
      </w:r>
    </w:p>
    <w:p w:rsidR="00CC4EA8" w:rsidRDefault="00CC4EA8" w:rsidP="005357D9">
      <w:pPr>
        <w:jc w:val="both"/>
      </w:pPr>
    </w:p>
    <w:p w:rsidR="00E43646" w:rsidRPr="00E43646" w:rsidRDefault="00E43646" w:rsidP="00CC4EA8">
      <w:pPr>
        <w:pBdr>
          <w:top w:val="single" w:sz="4" w:space="1" w:color="auto"/>
          <w:left w:val="single" w:sz="4" w:space="4" w:color="auto"/>
          <w:bottom w:val="single" w:sz="4" w:space="1" w:color="auto"/>
          <w:right w:val="single" w:sz="4" w:space="4" w:color="auto"/>
        </w:pBdr>
        <w:jc w:val="center"/>
        <w:rPr>
          <w:b/>
          <w:sz w:val="24"/>
          <w:szCs w:val="24"/>
        </w:rPr>
      </w:pPr>
      <w:r w:rsidRPr="00E43646">
        <w:rPr>
          <w:b/>
          <w:sz w:val="24"/>
          <w:szCs w:val="24"/>
        </w:rPr>
        <w:lastRenderedPageBreak/>
        <w:t xml:space="preserve">Ces bulletins </w:t>
      </w:r>
      <w:r>
        <w:rPr>
          <w:b/>
          <w:sz w:val="24"/>
          <w:szCs w:val="24"/>
        </w:rPr>
        <w:t xml:space="preserve">de salaire </w:t>
      </w:r>
      <w:r w:rsidR="00CC4EA8">
        <w:rPr>
          <w:b/>
          <w:sz w:val="24"/>
          <w:szCs w:val="24"/>
        </w:rPr>
        <w:t xml:space="preserve">ainsi qu’un récapitulatif </w:t>
      </w:r>
      <w:r w:rsidRPr="00E43646">
        <w:rPr>
          <w:b/>
          <w:sz w:val="24"/>
          <w:szCs w:val="24"/>
        </w:rPr>
        <w:t>son</w:t>
      </w:r>
      <w:r w:rsidR="00CC4EA8">
        <w:rPr>
          <w:b/>
          <w:sz w:val="24"/>
          <w:szCs w:val="24"/>
        </w:rPr>
        <w:t>t</w:t>
      </w:r>
      <w:r w:rsidRPr="00E43646">
        <w:rPr>
          <w:b/>
          <w:sz w:val="24"/>
          <w:szCs w:val="24"/>
        </w:rPr>
        <w:t xml:space="preserve"> également annexés au présent document.</w:t>
      </w:r>
    </w:p>
    <w:p w:rsidR="000F1D65" w:rsidRDefault="00E43646" w:rsidP="000F1D65">
      <w:pPr>
        <w:jc w:val="both"/>
      </w:pPr>
      <w:r>
        <w:t xml:space="preserve">Les rappels de salaire relatifs à l’arrêt </w:t>
      </w:r>
      <w:r w:rsidRPr="008F66F8">
        <w:rPr>
          <w:b/>
          <w:sz w:val="24"/>
          <w:szCs w:val="24"/>
        </w:rPr>
        <w:t xml:space="preserve">du 26 juin 1997 </w:t>
      </w:r>
      <w:r>
        <w:t xml:space="preserve"> sont classés dans un dossier </w:t>
      </w:r>
      <w:r w:rsidR="005357D9">
        <w:t>N°</w:t>
      </w:r>
      <w:r w:rsidR="00E42E79">
        <w:t>1</w:t>
      </w:r>
      <w:r w:rsidR="005357D9">
        <w:t xml:space="preserve"> </w:t>
      </w:r>
      <w:r>
        <w:t>intitulé «  SOCIETE GERME : RAPPEL DE SALAIRE / ARRET DE LA</w:t>
      </w:r>
      <w:r w:rsidR="00A748E8">
        <w:t xml:space="preserve"> COUR D’APPEL DU 26 JUIN 1997 »</w:t>
      </w:r>
    </w:p>
    <w:p w:rsidR="000F1D65" w:rsidRDefault="00E43646" w:rsidP="000F1D65">
      <w:pPr>
        <w:jc w:val="both"/>
      </w:pPr>
      <w:r>
        <w:t xml:space="preserve">Ce dossier </w:t>
      </w:r>
      <w:r w:rsidR="005357D9">
        <w:t xml:space="preserve">N° 1 </w:t>
      </w:r>
      <w:r>
        <w:t xml:space="preserve">est composé </w:t>
      </w:r>
    </w:p>
    <w:p w:rsidR="00733B76" w:rsidRDefault="00733B76" w:rsidP="000F1D65">
      <w:pPr>
        <w:jc w:val="both"/>
      </w:pPr>
      <w:r>
        <w:t xml:space="preserve">- </w:t>
      </w:r>
      <w:r w:rsidR="00E43646">
        <w:t>de l’arrêt de la Cour d’appel du 26 juin 1997</w:t>
      </w:r>
      <w:r>
        <w:t> ;</w:t>
      </w:r>
    </w:p>
    <w:p w:rsidR="00E43646" w:rsidRDefault="00733B76" w:rsidP="005357D9">
      <w:pPr>
        <w:spacing w:after="0"/>
        <w:jc w:val="both"/>
      </w:pPr>
      <w:r>
        <w:t xml:space="preserve">- </w:t>
      </w:r>
      <w:r w:rsidR="00E43646">
        <w:t>du bulletin de salaire afférent</w:t>
      </w:r>
      <w:r>
        <w:t xml:space="preserve"> à cet arrêt ;</w:t>
      </w:r>
    </w:p>
    <w:p w:rsidR="00733B76" w:rsidRDefault="00733B76" w:rsidP="005357D9">
      <w:pPr>
        <w:spacing w:after="0"/>
        <w:jc w:val="both"/>
      </w:pPr>
      <w:r>
        <w:t>- de tous les bulletins de salaire de la Société GERLE du mois d’octobre 1990 au mois de juillet 1995.</w:t>
      </w:r>
    </w:p>
    <w:p w:rsidR="00733B76" w:rsidRDefault="00733B76" w:rsidP="005357D9">
      <w:pPr>
        <w:spacing w:after="0"/>
        <w:jc w:val="both"/>
      </w:pPr>
      <w:r>
        <w:t xml:space="preserve">- une ventilation année par année des  rappels de salaire  avec un récapitulatif. Cette ventilation est faite à partir de cet arrêt et des bulletins de salaire </w:t>
      </w:r>
    </w:p>
    <w:p w:rsidR="00733B76" w:rsidRDefault="00733B76" w:rsidP="005357D9">
      <w:pPr>
        <w:spacing w:after="0"/>
        <w:jc w:val="both"/>
      </w:pPr>
      <w:r>
        <w:t>- un arrêt de la cour de cassation du 25 avril 2013</w:t>
      </w:r>
    </w:p>
    <w:p w:rsidR="00733B76" w:rsidRDefault="00733B76" w:rsidP="005357D9">
      <w:pPr>
        <w:spacing w:after="0"/>
        <w:jc w:val="both"/>
      </w:pPr>
    </w:p>
    <w:p w:rsidR="004C3784" w:rsidRPr="004C3784" w:rsidRDefault="00733B76" w:rsidP="00CC4EA8">
      <w:pPr>
        <w:pBdr>
          <w:top w:val="single" w:sz="4" w:space="1" w:color="auto"/>
          <w:left w:val="single" w:sz="4" w:space="4" w:color="auto"/>
          <w:bottom w:val="single" w:sz="4" w:space="1" w:color="auto"/>
          <w:right w:val="single" w:sz="4" w:space="4" w:color="auto"/>
        </w:pBdr>
        <w:spacing w:after="0"/>
        <w:jc w:val="center"/>
        <w:rPr>
          <w:b/>
          <w:sz w:val="28"/>
          <w:szCs w:val="28"/>
        </w:rPr>
      </w:pPr>
      <w:r w:rsidRPr="004C3784">
        <w:rPr>
          <w:b/>
          <w:sz w:val="28"/>
          <w:szCs w:val="28"/>
        </w:rPr>
        <w:t>Votre commission constatera que cette ventilation</w:t>
      </w:r>
      <w:r w:rsidR="00CC4EA8">
        <w:rPr>
          <w:b/>
          <w:sz w:val="28"/>
          <w:szCs w:val="28"/>
        </w:rPr>
        <w:t xml:space="preserve"> détaillée,</w:t>
      </w:r>
      <w:r w:rsidRPr="004C3784">
        <w:rPr>
          <w:b/>
          <w:sz w:val="28"/>
          <w:szCs w:val="28"/>
        </w:rPr>
        <w:t xml:space="preserve"> </w:t>
      </w:r>
      <w:r w:rsidR="00CC4EA8">
        <w:rPr>
          <w:b/>
          <w:sz w:val="28"/>
          <w:szCs w:val="28"/>
        </w:rPr>
        <w:t xml:space="preserve">annexée au présent document, </w:t>
      </w:r>
      <w:r w:rsidRPr="004C3784">
        <w:rPr>
          <w:b/>
          <w:sz w:val="28"/>
          <w:szCs w:val="28"/>
        </w:rPr>
        <w:t xml:space="preserve">n’est pas un simple lissage mais une répartition </w:t>
      </w:r>
      <w:r w:rsidR="004C3784">
        <w:rPr>
          <w:b/>
          <w:sz w:val="28"/>
          <w:szCs w:val="28"/>
        </w:rPr>
        <w:t>réelle des rémunérations touchées année par année.</w:t>
      </w:r>
    </w:p>
    <w:p w:rsidR="005357D9" w:rsidRPr="005357D9" w:rsidRDefault="005357D9" w:rsidP="005357D9">
      <w:pPr>
        <w:jc w:val="both"/>
        <w:rPr>
          <w:sz w:val="16"/>
          <w:szCs w:val="16"/>
        </w:rPr>
      </w:pPr>
    </w:p>
    <w:p w:rsidR="00C2677B" w:rsidRDefault="004C3784" w:rsidP="005357D9">
      <w:pPr>
        <w:jc w:val="both"/>
      </w:pPr>
      <w:r>
        <w:rPr>
          <w:sz w:val="28"/>
          <w:szCs w:val="28"/>
        </w:rPr>
        <w:t>I</w:t>
      </w:r>
      <w:r w:rsidRPr="00F0365B">
        <w:rPr>
          <w:sz w:val="28"/>
          <w:szCs w:val="28"/>
        </w:rPr>
        <w:t xml:space="preserve">I - </w:t>
      </w:r>
      <w:r>
        <w:rPr>
          <w:b/>
          <w:sz w:val="28"/>
          <w:szCs w:val="28"/>
        </w:rPr>
        <w:t>Le deuxième</w:t>
      </w:r>
      <w:r w:rsidRPr="00F0365B">
        <w:rPr>
          <w:b/>
          <w:sz w:val="28"/>
          <w:szCs w:val="28"/>
        </w:rPr>
        <w:t xml:space="preserve"> arrêt date </w:t>
      </w:r>
      <w:r w:rsidR="00C2677B">
        <w:rPr>
          <w:b/>
          <w:sz w:val="28"/>
          <w:szCs w:val="28"/>
        </w:rPr>
        <w:t xml:space="preserve">du 13 juin 1996 : </w:t>
      </w:r>
      <w:r w:rsidR="00C2677B" w:rsidRPr="00C2677B">
        <w:t xml:space="preserve">pour cet arrêt, il a été produit les deux bulletins de salaire afférents </w:t>
      </w:r>
      <w:r w:rsidR="00C2677B">
        <w:t xml:space="preserve">ainsi que la copie d cheque et un courrier du liquidateur du 13 novembre 1996. </w:t>
      </w:r>
      <w:r w:rsidR="00C2677B" w:rsidRPr="00CC4EA8">
        <w:rPr>
          <w:b/>
          <w:u w:val="single"/>
        </w:rPr>
        <w:t>Cet arrêt concerne l’année 1995 et l’année 1996.</w:t>
      </w:r>
    </w:p>
    <w:p w:rsidR="00CC4EA8" w:rsidRDefault="00CC4EA8" w:rsidP="00CC4EA8">
      <w:pPr>
        <w:pBdr>
          <w:top w:val="single" w:sz="4" w:space="1" w:color="auto"/>
          <w:left w:val="single" w:sz="4" w:space="4" w:color="auto"/>
          <w:bottom w:val="single" w:sz="4" w:space="1" w:color="auto"/>
          <w:right w:val="single" w:sz="4" w:space="4" w:color="auto"/>
        </w:pBdr>
        <w:jc w:val="center"/>
        <w:rPr>
          <w:b/>
          <w:sz w:val="28"/>
          <w:szCs w:val="28"/>
        </w:rPr>
      </w:pPr>
      <w:r w:rsidRPr="00CC4EA8">
        <w:rPr>
          <w:b/>
          <w:sz w:val="28"/>
          <w:szCs w:val="28"/>
        </w:rPr>
        <w:t>Ces deux bulletins ai</w:t>
      </w:r>
      <w:r>
        <w:rPr>
          <w:b/>
          <w:sz w:val="28"/>
          <w:szCs w:val="28"/>
        </w:rPr>
        <w:t>n</w:t>
      </w:r>
      <w:r w:rsidRPr="00CC4EA8">
        <w:rPr>
          <w:b/>
          <w:sz w:val="28"/>
          <w:szCs w:val="28"/>
        </w:rPr>
        <w:t>si que le chèque et un courrier aff</w:t>
      </w:r>
      <w:r>
        <w:rPr>
          <w:b/>
          <w:sz w:val="28"/>
          <w:szCs w:val="28"/>
        </w:rPr>
        <w:t>é</w:t>
      </w:r>
      <w:r w:rsidRPr="00CC4EA8">
        <w:rPr>
          <w:b/>
          <w:sz w:val="28"/>
          <w:szCs w:val="28"/>
        </w:rPr>
        <w:t>rents sont annexés au présent document</w:t>
      </w:r>
    </w:p>
    <w:p w:rsidR="00CC4EA8" w:rsidRPr="00CC4EA8" w:rsidRDefault="00CC4EA8" w:rsidP="005357D9">
      <w:pPr>
        <w:jc w:val="both"/>
      </w:pPr>
      <w:r w:rsidRPr="00CC4EA8">
        <w:t>Par a</w:t>
      </w:r>
      <w:r>
        <w:t>i</w:t>
      </w:r>
      <w:r w:rsidRPr="00CC4EA8">
        <w:t>lleurs, l’arrêt n</w:t>
      </w:r>
      <w:r>
        <w:t>’</w:t>
      </w:r>
      <w:r w:rsidRPr="00CC4EA8">
        <w:t>est pas communiqué.</w:t>
      </w:r>
    </w:p>
    <w:p w:rsidR="00C2677B" w:rsidRPr="00C2677B" w:rsidRDefault="00CC4EA8" w:rsidP="005357D9">
      <w:pPr>
        <w:pBdr>
          <w:top w:val="single" w:sz="4" w:space="1" w:color="auto"/>
          <w:left w:val="single" w:sz="4" w:space="4" w:color="auto"/>
          <w:bottom w:val="single" w:sz="4" w:space="1" w:color="auto"/>
          <w:right w:val="single" w:sz="4" w:space="4" w:color="auto"/>
        </w:pBdr>
        <w:spacing w:after="0"/>
        <w:jc w:val="both"/>
        <w:rPr>
          <w:b/>
          <w:sz w:val="28"/>
          <w:szCs w:val="28"/>
        </w:rPr>
      </w:pPr>
      <w:r>
        <w:rPr>
          <w:b/>
          <w:sz w:val="28"/>
          <w:szCs w:val="28"/>
        </w:rPr>
        <w:t xml:space="preserve">En effet, je n’ai pas pu le produire </w:t>
      </w:r>
      <w:r w:rsidR="00C2677B" w:rsidRPr="00C2677B">
        <w:rPr>
          <w:b/>
          <w:sz w:val="28"/>
          <w:szCs w:val="28"/>
        </w:rPr>
        <w:t>car je ne le retrouve pas dans mes archives. Cependant, j’ai chargé un avocat d’en demander une copie au Greffe de la Cour d’Appel. Cette demande de Maître Stéphane MARTIANO est annexée à ce dossier.</w:t>
      </w:r>
    </w:p>
    <w:p w:rsidR="00A37D8F" w:rsidRDefault="00A37D8F" w:rsidP="000F1D65">
      <w:pPr>
        <w:spacing w:after="0"/>
        <w:jc w:val="both"/>
      </w:pPr>
    </w:p>
    <w:p w:rsidR="00331AC5" w:rsidRPr="00CC4EA8" w:rsidRDefault="00C2677B" w:rsidP="005357D9">
      <w:pPr>
        <w:spacing w:line="0" w:lineRule="atLeast"/>
        <w:jc w:val="both"/>
        <w:rPr>
          <w:rFonts w:asciiTheme="majorBidi" w:hAnsiTheme="majorBidi" w:cstheme="majorBidi"/>
          <w:b/>
          <w:bCs/>
          <w:u w:val="single"/>
        </w:rPr>
      </w:pPr>
      <w:r>
        <w:t>Les rappels de l’année 1995 n’ont pas un impact sur ma retrai</w:t>
      </w:r>
      <w:r w:rsidR="00331AC5">
        <w:t>t</w:t>
      </w:r>
      <w:r>
        <w:t>e, car même s</w:t>
      </w:r>
      <w:r w:rsidR="00331AC5">
        <w:t>an</w:t>
      </w:r>
      <w:r>
        <w:t>s ce m</w:t>
      </w:r>
      <w:r w:rsidR="00331AC5">
        <w:t>o</w:t>
      </w:r>
      <w:r w:rsidR="00CC4EA8">
        <w:t>ntant, le plafond est déjà dépassé</w:t>
      </w:r>
      <w:r w:rsidR="00CC4EA8">
        <w:rPr>
          <w:rFonts w:asciiTheme="majorBidi" w:hAnsiTheme="majorBidi" w:cstheme="majorBidi"/>
          <w:b/>
          <w:bCs/>
          <w:u w:val="single"/>
        </w:rPr>
        <w:t>, et la</w:t>
      </w:r>
      <w:r w:rsidR="00331AC5" w:rsidRPr="00F6049F">
        <w:rPr>
          <w:rFonts w:asciiTheme="majorBidi" w:hAnsiTheme="majorBidi" w:cstheme="majorBidi"/>
          <w:b/>
          <w:bCs/>
          <w:u w:val="single"/>
        </w:rPr>
        <w:t xml:space="preserve"> fraction des revenus qui dépass</w:t>
      </w:r>
      <w:r w:rsidR="00331AC5">
        <w:rPr>
          <w:rFonts w:asciiTheme="majorBidi" w:hAnsiTheme="majorBidi" w:cstheme="majorBidi"/>
          <w:b/>
          <w:bCs/>
          <w:u w:val="single"/>
        </w:rPr>
        <w:t>e</w:t>
      </w:r>
      <w:r w:rsidR="00331AC5" w:rsidRPr="00F6049F">
        <w:rPr>
          <w:rFonts w:asciiTheme="majorBidi" w:hAnsiTheme="majorBidi" w:cstheme="majorBidi"/>
        </w:rPr>
        <w:t xml:space="preserve"> le plafond de l’année de la Sécurité sociale </w:t>
      </w:r>
      <w:r w:rsidR="00331AC5">
        <w:rPr>
          <w:rFonts w:asciiTheme="majorBidi" w:hAnsiTheme="majorBidi" w:cstheme="majorBidi"/>
        </w:rPr>
        <w:t>n’ pas été retenue comme il ressort du tableau ci-dessous.</w:t>
      </w:r>
    </w:p>
    <w:p w:rsidR="00331AC5" w:rsidRPr="00331AC5" w:rsidRDefault="00331AC5" w:rsidP="005357D9">
      <w:pPr>
        <w:spacing w:line="0" w:lineRule="atLeast"/>
        <w:jc w:val="both"/>
        <w:rPr>
          <w:rFonts w:asciiTheme="majorBidi" w:hAnsiTheme="majorBidi" w:cstheme="majorBidi"/>
          <w:b/>
        </w:rPr>
      </w:pPr>
      <w:r w:rsidRPr="00331AC5">
        <w:rPr>
          <w:rFonts w:asciiTheme="majorBidi" w:hAnsiTheme="majorBidi" w:cstheme="majorBidi"/>
          <w:b/>
        </w:rPr>
        <w:t>Seul un montant de 79 414,80 francs (soit 12 106,71 euros</w:t>
      </w:r>
      <w:r w:rsidR="005357D9">
        <w:rPr>
          <w:rFonts w:asciiTheme="majorBidi" w:hAnsiTheme="majorBidi" w:cstheme="majorBidi"/>
          <w:b/>
        </w:rPr>
        <w:t>) correspond à l’année 1996 sera intégré</w:t>
      </w:r>
      <w:r w:rsidRPr="00331AC5">
        <w:rPr>
          <w:rFonts w:asciiTheme="majorBidi" w:hAnsiTheme="majorBidi" w:cstheme="majorBidi"/>
          <w:b/>
        </w:rPr>
        <w:t xml:space="preserve"> à mon relevé de carrière au titre de cette année</w:t>
      </w:r>
      <w:r w:rsidR="00CC4EA8">
        <w:rPr>
          <w:rFonts w:asciiTheme="majorBidi" w:hAnsiTheme="majorBidi" w:cstheme="majorBidi"/>
          <w:b/>
        </w:rPr>
        <w:t xml:space="preserve"> 1996</w:t>
      </w:r>
      <w:r w:rsidRPr="00331AC5">
        <w:rPr>
          <w:rFonts w:asciiTheme="majorBidi" w:hAnsiTheme="majorBidi" w:cstheme="majorBidi"/>
          <w:b/>
        </w:rPr>
        <w:t>.</w:t>
      </w:r>
      <w:r w:rsidR="005357D9">
        <w:rPr>
          <w:rFonts w:asciiTheme="majorBidi" w:hAnsiTheme="majorBidi" w:cstheme="majorBidi"/>
          <w:b/>
        </w:rPr>
        <w:t xml:space="preserve"> La</w:t>
      </w:r>
      <w:r>
        <w:rPr>
          <w:rFonts w:asciiTheme="majorBidi" w:hAnsiTheme="majorBidi" w:cstheme="majorBidi"/>
          <w:b/>
        </w:rPr>
        <w:t xml:space="preserve"> démonstration a été faite à la page 17 du recours du 6 octobre 2023.</w:t>
      </w:r>
    </w:p>
    <w:p w:rsidR="005357D9" w:rsidRDefault="005357D9" w:rsidP="005357D9">
      <w:pPr>
        <w:jc w:val="both"/>
      </w:pPr>
      <w:r>
        <w:t xml:space="preserve">Les rappels de salaire relatifs à l’arrêt </w:t>
      </w:r>
      <w:r>
        <w:rPr>
          <w:b/>
          <w:sz w:val="24"/>
          <w:szCs w:val="24"/>
        </w:rPr>
        <w:t>du 13 juin 1996</w:t>
      </w:r>
      <w:r w:rsidRPr="008F66F8">
        <w:rPr>
          <w:b/>
          <w:sz w:val="24"/>
          <w:szCs w:val="24"/>
        </w:rPr>
        <w:t xml:space="preserve"> </w:t>
      </w:r>
      <w:r>
        <w:t>sont classés dans un dossier 2 intitulé «  SOCIETE GERME : RAPPEL DE SALAIRE / ARRET DE LA COUR D’APPEL DU 13 JUIN 1996 »</w:t>
      </w:r>
    </w:p>
    <w:p w:rsidR="005357D9" w:rsidRDefault="005357D9" w:rsidP="005357D9">
      <w:pPr>
        <w:jc w:val="both"/>
      </w:pPr>
      <w:r>
        <w:lastRenderedPageBreak/>
        <w:t xml:space="preserve">Ce dossier N° 2 est composé </w:t>
      </w:r>
    </w:p>
    <w:p w:rsidR="005357D9" w:rsidRDefault="005357D9" w:rsidP="005357D9">
      <w:pPr>
        <w:spacing w:after="0"/>
        <w:jc w:val="both"/>
      </w:pPr>
      <w:r>
        <w:t>- de DEUX bulletins de salaire afférent à cet arrêt ;</w:t>
      </w:r>
    </w:p>
    <w:p w:rsidR="005357D9" w:rsidRDefault="005357D9" w:rsidP="005357D9">
      <w:pPr>
        <w:spacing w:after="0"/>
        <w:jc w:val="both"/>
      </w:pPr>
      <w:r>
        <w:t xml:space="preserve">- </w:t>
      </w:r>
      <w:r w:rsidR="000F1D65">
        <w:t xml:space="preserve">un </w:t>
      </w:r>
      <w:r>
        <w:t>courrier du liquidateur et</w:t>
      </w:r>
      <w:r w:rsidR="000F1D65">
        <w:t xml:space="preserve"> un</w:t>
      </w:r>
      <w:r>
        <w:t xml:space="preserve"> chèque </w:t>
      </w:r>
      <w:r w:rsidR="000F1D65">
        <w:t>relatif au rappel de salaire ;</w:t>
      </w:r>
    </w:p>
    <w:p w:rsidR="000F1D65" w:rsidRDefault="005357D9" w:rsidP="00CC4EA8">
      <w:pPr>
        <w:spacing w:after="0"/>
        <w:jc w:val="both"/>
      </w:pPr>
      <w:r>
        <w:t xml:space="preserve">- </w:t>
      </w:r>
      <w:r w:rsidR="000F1D65">
        <w:t xml:space="preserve">une </w:t>
      </w:r>
      <w:r>
        <w:t>demande de copie de cet arrêt adressé</w:t>
      </w:r>
      <w:r w:rsidR="000F1D65">
        <w:t>e</w:t>
      </w:r>
      <w:r>
        <w:t xml:space="preserve"> par maître Stéphane MARTIANO au greffe de la Cour d’appel</w:t>
      </w:r>
      <w:r w:rsidR="000F1D65">
        <w:t>.</w:t>
      </w:r>
    </w:p>
    <w:p w:rsidR="00CC4EA8" w:rsidRDefault="00CC4EA8" w:rsidP="00CC4EA8">
      <w:pPr>
        <w:spacing w:after="0"/>
        <w:jc w:val="both"/>
      </w:pPr>
    </w:p>
    <w:p w:rsidR="004C3784" w:rsidRPr="005357D9" w:rsidRDefault="005357D9" w:rsidP="005357D9">
      <w:pPr>
        <w:jc w:val="both"/>
        <w:rPr>
          <w:b/>
          <w:color w:val="000000"/>
        </w:rPr>
      </w:pPr>
      <w:r w:rsidRPr="005357D9">
        <w:rPr>
          <w:b/>
          <w:color w:val="000000"/>
        </w:rPr>
        <w:t>III – RAPPEL DE MES DEMANDES :</w:t>
      </w:r>
    </w:p>
    <w:p w:rsidR="00331AC5" w:rsidRDefault="005357D9" w:rsidP="005357D9">
      <w:pPr>
        <w:jc w:val="both"/>
        <w:rPr>
          <w:color w:val="000000"/>
        </w:rPr>
      </w:pPr>
      <w:r>
        <w:rPr>
          <w:color w:val="000000"/>
        </w:rPr>
        <w:t>Ci-dessous le rappel détaillé de mes demandes de rectification de mon relevé de carrière :</w:t>
      </w:r>
    </w:p>
    <w:p w:rsidR="00331AC5" w:rsidRPr="00331AC5" w:rsidRDefault="00331AC5" w:rsidP="005357D9">
      <w:pPr>
        <w:jc w:val="both"/>
        <w:rPr>
          <w:color w:val="000000"/>
        </w:rPr>
      </w:pPr>
      <w:r w:rsidRPr="00047124">
        <w:rPr>
          <w:color w:val="000000"/>
        </w:rPr>
        <w:t xml:space="preserve">Au regard de l’ensemble des arguments apportés, il vous est demandé </w:t>
      </w:r>
    </w:p>
    <w:p w:rsidR="00331AC5" w:rsidRPr="003F62FE" w:rsidRDefault="00331AC5" w:rsidP="005357D9">
      <w:pPr>
        <w:spacing w:line="0" w:lineRule="atLeast"/>
        <w:jc w:val="both"/>
        <w:rPr>
          <w:rFonts w:asciiTheme="majorBidi" w:hAnsiTheme="majorBidi" w:cstheme="majorBidi"/>
          <w:b/>
        </w:rPr>
      </w:pPr>
      <w:r w:rsidRPr="00047124">
        <w:rPr>
          <w:rFonts w:asciiTheme="majorBidi" w:hAnsiTheme="majorBidi" w:cstheme="majorBidi"/>
        </w:rPr>
        <w:t>1 -</w:t>
      </w:r>
      <w:r>
        <w:rPr>
          <w:rFonts w:asciiTheme="majorBidi" w:hAnsiTheme="majorBidi" w:cstheme="majorBidi"/>
        </w:rPr>
        <w:t xml:space="preserve"> </w:t>
      </w:r>
      <w:r w:rsidRPr="00047124">
        <w:rPr>
          <w:rFonts w:asciiTheme="majorBidi" w:hAnsiTheme="majorBidi" w:cstheme="majorBidi"/>
        </w:rPr>
        <w:t>de rectifier le relevé de carrière de Monsieur CHIKHAOUI et de valider les revenus de ses activités au sein de la Société RTH NETGOCE des périodes de 2004 à 2017, avec les revenus tels qu’ils ressortent de ses bulletins de salaires et du relevé de points Agirc-Arrco, et de valider 54 trimestres </w:t>
      </w:r>
      <w:r w:rsidR="003F62FE" w:rsidRPr="003F62FE">
        <w:rPr>
          <w:rFonts w:asciiTheme="majorBidi" w:hAnsiTheme="majorBidi" w:cstheme="majorBidi"/>
          <w:b/>
        </w:rPr>
        <w:t xml:space="preserve">(pour les détails voir mon recours du 6 octobre 2023) </w:t>
      </w:r>
      <w:r w:rsidRPr="003F62FE">
        <w:rPr>
          <w:rFonts w:asciiTheme="majorBidi" w:hAnsiTheme="majorBidi" w:cstheme="majorBidi"/>
          <w:b/>
        </w:rPr>
        <w:t>:</w:t>
      </w:r>
    </w:p>
    <w:tbl>
      <w:tblPr>
        <w:tblW w:w="7029" w:type="dxa"/>
        <w:tblInd w:w="55" w:type="dxa"/>
        <w:tblCellMar>
          <w:left w:w="70" w:type="dxa"/>
          <w:right w:w="70" w:type="dxa"/>
        </w:tblCellMar>
        <w:tblLook w:val="04A0"/>
      </w:tblPr>
      <w:tblGrid>
        <w:gridCol w:w="1080"/>
        <w:gridCol w:w="1880"/>
        <w:gridCol w:w="1591"/>
        <w:gridCol w:w="2478"/>
      </w:tblGrid>
      <w:tr w:rsidR="00331AC5" w:rsidRPr="00F6049F" w:rsidTr="00331AC5">
        <w:trPr>
          <w:trHeight w:val="615"/>
        </w:trPr>
        <w:tc>
          <w:tcPr>
            <w:tcW w:w="10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ANNEE</w:t>
            </w:r>
          </w:p>
        </w:tc>
        <w:tc>
          <w:tcPr>
            <w:tcW w:w="1880" w:type="dxa"/>
            <w:tcBorders>
              <w:top w:val="single" w:sz="8" w:space="0" w:color="auto"/>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Employeur</w:t>
            </w:r>
          </w:p>
        </w:tc>
        <w:tc>
          <w:tcPr>
            <w:tcW w:w="1591" w:type="dxa"/>
            <w:tcBorders>
              <w:top w:val="single" w:sz="8" w:space="0" w:color="auto"/>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Revenus</w:t>
            </w:r>
          </w:p>
        </w:tc>
        <w:tc>
          <w:tcPr>
            <w:tcW w:w="2478" w:type="dxa"/>
            <w:tcBorders>
              <w:top w:val="single" w:sz="8" w:space="0" w:color="auto"/>
              <w:left w:val="nil"/>
              <w:bottom w:val="single" w:sz="8" w:space="0" w:color="auto"/>
              <w:right w:val="single" w:sz="8" w:space="0" w:color="auto"/>
            </w:tcBorders>
            <w:shd w:val="clear" w:color="auto" w:fill="auto"/>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Nombre de trimestres</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2004</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18 000,00 €</w:t>
            </w:r>
          </w:p>
        </w:tc>
        <w:tc>
          <w:tcPr>
            <w:tcW w:w="2478" w:type="dxa"/>
            <w:tcBorders>
              <w:top w:val="nil"/>
              <w:left w:val="nil"/>
              <w:bottom w:val="single" w:sz="8" w:space="0" w:color="auto"/>
              <w:right w:val="single" w:sz="8" w:space="0" w:color="auto"/>
            </w:tcBorders>
            <w:shd w:val="clear" w:color="auto" w:fill="auto"/>
            <w:vAlign w:val="bottom"/>
            <w:hideMark/>
          </w:tcPr>
          <w:p w:rsidR="00331AC5" w:rsidRPr="003F62FE" w:rsidRDefault="00331AC5" w:rsidP="005357D9">
            <w:pPr>
              <w:spacing w:line="0" w:lineRule="atLeast"/>
              <w:jc w:val="both"/>
              <w:rPr>
                <w:rFonts w:asciiTheme="majorBidi" w:hAnsiTheme="majorBidi" w:cstheme="majorBidi"/>
                <w:b/>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2005</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18 000,00 €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2006</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22 000,00 €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2007</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17 289,00 €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2008</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15 084,00 €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2009</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3 963,00 €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2010</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18 000,00 €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2011</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10 500,00 €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2012</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27 200,00 €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2013</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33 600,00 €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2014</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2015</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2016</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2017</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4</w:t>
            </w:r>
          </w:p>
        </w:tc>
      </w:tr>
      <w:tr w:rsidR="00331AC5" w:rsidRPr="00F6049F" w:rsidTr="00331AC5">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Total</w:t>
            </w:r>
          </w:p>
        </w:tc>
        <w:tc>
          <w:tcPr>
            <w:tcW w:w="1880"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 </w:t>
            </w:r>
          </w:p>
        </w:tc>
        <w:tc>
          <w:tcPr>
            <w:tcW w:w="1591"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327 636,00 €</w:t>
            </w:r>
          </w:p>
        </w:tc>
        <w:tc>
          <w:tcPr>
            <w:tcW w:w="2478" w:type="dxa"/>
            <w:tcBorders>
              <w:top w:val="nil"/>
              <w:left w:val="nil"/>
              <w:bottom w:val="single" w:sz="8" w:space="0" w:color="auto"/>
              <w:right w:val="single" w:sz="8" w:space="0" w:color="auto"/>
            </w:tcBorders>
            <w:shd w:val="clear" w:color="auto" w:fill="auto"/>
            <w:noWrap/>
            <w:vAlign w:val="bottom"/>
            <w:hideMark/>
          </w:tcPr>
          <w:p w:rsidR="00331AC5" w:rsidRPr="00F6049F" w:rsidRDefault="00331AC5" w:rsidP="005357D9">
            <w:pPr>
              <w:spacing w:line="0" w:lineRule="atLeast"/>
              <w:jc w:val="both"/>
              <w:rPr>
                <w:rFonts w:asciiTheme="majorBidi" w:hAnsiTheme="majorBidi" w:cstheme="majorBidi"/>
                <w:color w:val="000000"/>
              </w:rPr>
            </w:pPr>
            <w:r w:rsidRPr="00F6049F">
              <w:rPr>
                <w:rFonts w:asciiTheme="majorBidi" w:hAnsiTheme="majorBidi" w:cstheme="majorBidi"/>
                <w:color w:val="000000"/>
              </w:rPr>
              <w:t>54</w:t>
            </w:r>
          </w:p>
        </w:tc>
      </w:tr>
    </w:tbl>
    <w:p w:rsidR="00331AC5" w:rsidRDefault="00331AC5" w:rsidP="005357D9">
      <w:pPr>
        <w:spacing w:line="0" w:lineRule="atLeast"/>
        <w:jc w:val="both"/>
        <w:rPr>
          <w:rFonts w:asciiTheme="majorBidi" w:hAnsiTheme="majorBidi" w:cstheme="majorBidi"/>
        </w:rPr>
      </w:pPr>
    </w:p>
    <w:p w:rsidR="00331AC5" w:rsidRDefault="00331AC5" w:rsidP="005357D9">
      <w:pPr>
        <w:spacing w:line="0" w:lineRule="atLeast"/>
        <w:jc w:val="both"/>
        <w:rPr>
          <w:rFonts w:asciiTheme="majorBidi" w:hAnsiTheme="majorBidi" w:cstheme="majorBidi"/>
        </w:rPr>
      </w:pPr>
      <w:r w:rsidRPr="00F6049F">
        <w:rPr>
          <w:rFonts w:asciiTheme="majorBidi" w:hAnsiTheme="majorBidi" w:cstheme="majorBidi"/>
        </w:rPr>
        <w:t xml:space="preserve">2 </w:t>
      </w:r>
      <w:r>
        <w:rPr>
          <w:rFonts w:asciiTheme="majorBidi" w:hAnsiTheme="majorBidi" w:cstheme="majorBidi"/>
        </w:rPr>
        <w:t>-</w:t>
      </w:r>
      <w:r w:rsidRPr="00F6049F">
        <w:rPr>
          <w:rFonts w:asciiTheme="majorBidi" w:hAnsiTheme="majorBidi" w:cstheme="majorBidi"/>
        </w:rPr>
        <w:t xml:space="preserve"> de rectifier le relevé de carrière Monsieur CHIKHAOUI et de valider les revenus perçus de la Société GERME </w:t>
      </w:r>
      <w:r>
        <w:rPr>
          <w:rFonts w:asciiTheme="majorBidi" w:hAnsiTheme="majorBidi" w:cstheme="majorBidi"/>
        </w:rPr>
        <w:t xml:space="preserve">en tenant compte de l’arrêt </w:t>
      </w:r>
      <w:r w:rsidRPr="00CE3FBD">
        <w:rPr>
          <w:rFonts w:asciiTheme="majorBidi" w:hAnsiTheme="majorBidi" w:cstheme="majorBidi"/>
          <w:b/>
          <w:u w:val="single"/>
        </w:rPr>
        <w:t>de la Cour d’Appel du 26 juin 1997</w:t>
      </w:r>
      <w:r>
        <w:rPr>
          <w:rFonts w:asciiTheme="majorBidi" w:hAnsiTheme="majorBidi" w:cstheme="majorBidi"/>
        </w:rPr>
        <w:t xml:space="preserve"> (dont copie est annexée à ce document).</w:t>
      </w:r>
    </w:p>
    <w:p w:rsidR="000F1D65" w:rsidRPr="00F6049F" w:rsidRDefault="00331AC5" w:rsidP="000F1D65">
      <w:pPr>
        <w:spacing w:line="0" w:lineRule="atLeast"/>
        <w:jc w:val="both"/>
        <w:rPr>
          <w:rFonts w:asciiTheme="majorBidi" w:hAnsiTheme="majorBidi" w:cstheme="majorBidi"/>
        </w:rPr>
      </w:pPr>
      <w:r>
        <w:rPr>
          <w:rFonts w:asciiTheme="majorBidi" w:hAnsiTheme="majorBidi" w:cstheme="majorBidi"/>
        </w:rPr>
        <w:lastRenderedPageBreak/>
        <w:t xml:space="preserve">Ainsi, compte tenu des ventilations faites à partir des bulletins de salaires et de l’arrêt de la Cour d’appel (tableau excel;: pièces jointes) les revenus perçus de cette Société sont résumés dans le tableau suivant, sachant qu’en faisant le cumul des revenus figurant sur le relevé et des rappels de salaires décidés par la Cour d’Appel, </w:t>
      </w:r>
      <w:r>
        <w:rPr>
          <w:rFonts w:asciiTheme="majorBidi" w:hAnsiTheme="majorBidi" w:cstheme="majorBidi"/>
          <w:b/>
          <w:bCs/>
          <w:u w:val="single"/>
        </w:rPr>
        <w:t>l</w:t>
      </w:r>
      <w:r w:rsidRPr="00F6049F">
        <w:rPr>
          <w:rFonts w:asciiTheme="majorBidi" w:hAnsiTheme="majorBidi" w:cstheme="majorBidi"/>
          <w:b/>
          <w:bCs/>
          <w:u w:val="single"/>
        </w:rPr>
        <w:t>a fraction des revenus qui dépass</w:t>
      </w:r>
      <w:r>
        <w:rPr>
          <w:rFonts w:asciiTheme="majorBidi" w:hAnsiTheme="majorBidi" w:cstheme="majorBidi"/>
          <w:b/>
          <w:bCs/>
          <w:u w:val="single"/>
        </w:rPr>
        <w:t>e</w:t>
      </w:r>
      <w:r w:rsidRPr="00F6049F">
        <w:rPr>
          <w:rFonts w:asciiTheme="majorBidi" w:hAnsiTheme="majorBidi" w:cstheme="majorBidi"/>
        </w:rPr>
        <w:t xml:space="preserve"> le plafond de l’année de la Sécurité sociale </w:t>
      </w:r>
      <w:r>
        <w:rPr>
          <w:rFonts w:asciiTheme="majorBidi" w:hAnsiTheme="majorBidi" w:cstheme="majorBidi"/>
        </w:rPr>
        <w:t>ne sera pas retenue :</w:t>
      </w:r>
    </w:p>
    <w:tbl>
      <w:tblPr>
        <w:tblW w:w="9294" w:type="dxa"/>
        <w:tblInd w:w="55" w:type="dxa"/>
        <w:tblCellMar>
          <w:left w:w="70" w:type="dxa"/>
          <w:right w:w="70" w:type="dxa"/>
        </w:tblCellMar>
        <w:tblLook w:val="04A0"/>
      </w:tblPr>
      <w:tblGrid>
        <w:gridCol w:w="1660"/>
        <w:gridCol w:w="1080"/>
        <w:gridCol w:w="1080"/>
        <w:gridCol w:w="1077"/>
        <w:gridCol w:w="1120"/>
        <w:gridCol w:w="1100"/>
        <w:gridCol w:w="1077"/>
        <w:gridCol w:w="1100"/>
      </w:tblGrid>
      <w:tr w:rsidR="00331AC5" w:rsidRPr="00F6049F" w:rsidTr="00331AC5">
        <w:trPr>
          <w:trHeight w:val="315"/>
        </w:trPr>
        <w:tc>
          <w:tcPr>
            <w:tcW w:w="16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1990</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1991</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1992</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1993</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1994</w:t>
            </w:r>
          </w:p>
        </w:tc>
        <w:tc>
          <w:tcPr>
            <w:tcW w:w="1077" w:type="dxa"/>
            <w:tcBorders>
              <w:top w:val="single" w:sz="8" w:space="0" w:color="auto"/>
              <w:left w:val="nil"/>
              <w:bottom w:val="single" w:sz="8" w:space="0" w:color="auto"/>
              <w:right w:val="nil"/>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1995</w:t>
            </w:r>
          </w:p>
        </w:tc>
        <w:tc>
          <w:tcPr>
            <w:tcW w:w="11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784"/>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GERME SUR RELEVE EN FRANC</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33120,00</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112024,00</w:t>
            </w:r>
          </w:p>
        </w:tc>
        <w:tc>
          <w:tcPr>
            <w:tcW w:w="1077"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103829,00</w:t>
            </w:r>
          </w:p>
        </w:tc>
        <w:tc>
          <w:tcPr>
            <w:tcW w:w="112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99462,00</w:t>
            </w:r>
          </w:p>
        </w:tc>
        <w:tc>
          <w:tcPr>
            <w:tcW w:w="110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139800,00</w:t>
            </w:r>
          </w:p>
        </w:tc>
        <w:tc>
          <w:tcPr>
            <w:tcW w:w="1077" w:type="dxa"/>
            <w:tcBorders>
              <w:top w:val="nil"/>
              <w:left w:val="nil"/>
              <w:bottom w:val="single" w:sz="8" w:space="0" w:color="auto"/>
              <w:right w:val="nil"/>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70313,00</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816"/>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GERME SUR RELEVE EN EUROS</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5 049,11 €</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17 077,95 €</w:t>
            </w:r>
          </w:p>
        </w:tc>
        <w:tc>
          <w:tcPr>
            <w:tcW w:w="1077"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15 828,63 €</w:t>
            </w:r>
          </w:p>
        </w:tc>
        <w:tc>
          <w:tcPr>
            <w:tcW w:w="112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15 162,88 €</w:t>
            </w:r>
          </w:p>
        </w:tc>
        <w:tc>
          <w:tcPr>
            <w:tcW w:w="110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21 312,37 €</w:t>
            </w:r>
          </w:p>
        </w:tc>
        <w:tc>
          <w:tcPr>
            <w:tcW w:w="1077" w:type="dxa"/>
            <w:tcBorders>
              <w:top w:val="nil"/>
              <w:left w:val="nil"/>
              <w:bottom w:val="single" w:sz="8" w:space="0" w:color="auto"/>
              <w:right w:val="nil"/>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10 719,15 €</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437"/>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Les Arriérés en Francs</w:t>
            </w:r>
          </w:p>
        </w:tc>
        <w:tc>
          <w:tcPr>
            <w:tcW w:w="108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22577,95</w:t>
            </w:r>
          </w:p>
        </w:tc>
        <w:tc>
          <w:tcPr>
            <w:tcW w:w="1080" w:type="dxa"/>
            <w:tcBorders>
              <w:top w:val="single" w:sz="12" w:space="0" w:color="auto"/>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68913,01</w:t>
            </w:r>
          </w:p>
        </w:tc>
        <w:tc>
          <w:tcPr>
            <w:tcW w:w="1077" w:type="dxa"/>
            <w:tcBorders>
              <w:top w:val="single" w:sz="12" w:space="0" w:color="auto"/>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63512,61</w:t>
            </w:r>
          </w:p>
        </w:tc>
        <w:tc>
          <w:tcPr>
            <w:tcW w:w="1120" w:type="dxa"/>
            <w:tcBorders>
              <w:top w:val="single" w:sz="12" w:space="0" w:color="auto"/>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69469,41</w:t>
            </w:r>
          </w:p>
        </w:tc>
        <w:tc>
          <w:tcPr>
            <w:tcW w:w="1100" w:type="dxa"/>
            <w:tcBorders>
              <w:top w:val="single" w:sz="12" w:space="0" w:color="auto"/>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79182,26</w:t>
            </w:r>
          </w:p>
        </w:tc>
        <w:tc>
          <w:tcPr>
            <w:tcW w:w="1077" w:type="dxa"/>
            <w:tcBorders>
              <w:top w:val="single" w:sz="12" w:space="0" w:color="auto"/>
              <w:left w:val="nil"/>
              <w:bottom w:val="single" w:sz="12" w:space="0" w:color="auto"/>
              <w:right w:val="nil"/>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w:t>
            </w:r>
            <w:r>
              <w:rPr>
                <w:rFonts w:asciiTheme="majorBidi" w:hAnsiTheme="majorBidi" w:cstheme="majorBidi"/>
                <w:color w:val="000000"/>
                <w:sz w:val="16"/>
                <w:szCs w:val="16"/>
              </w:rPr>
              <w:t>44689,21</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347"/>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Les Arriérés en Euros</w:t>
            </w:r>
          </w:p>
        </w:tc>
        <w:tc>
          <w:tcPr>
            <w:tcW w:w="1080" w:type="dxa"/>
            <w:tcBorders>
              <w:top w:val="nil"/>
              <w:left w:val="single" w:sz="12" w:space="0" w:color="auto"/>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3 441,99  </w:t>
            </w:r>
          </w:p>
        </w:tc>
        <w:tc>
          <w:tcPr>
            <w:tcW w:w="1080" w:type="dxa"/>
            <w:tcBorders>
              <w:top w:val="nil"/>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10 505,72  </w:t>
            </w:r>
          </w:p>
        </w:tc>
        <w:tc>
          <w:tcPr>
            <w:tcW w:w="1077" w:type="dxa"/>
            <w:tcBorders>
              <w:top w:val="nil"/>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9 682,43  </w:t>
            </w:r>
          </w:p>
        </w:tc>
        <w:tc>
          <w:tcPr>
            <w:tcW w:w="1120" w:type="dxa"/>
            <w:tcBorders>
              <w:top w:val="nil"/>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10 590,54  </w:t>
            </w:r>
          </w:p>
        </w:tc>
        <w:tc>
          <w:tcPr>
            <w:tcW w:w="1100" w:type="dxa"/>
            <w:tcBorders>
              <w:top w:val="nil"/>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12 071,26  </w:t>
            </w:r>
          </w:p>
        </w:tc>
        <w:tc>
          <w:tcPr>
            <w:tcW w:w="1077" w:type="dxa"/>
            <w:tcBorders>
              <w:top w:val="nil"/>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Pr>
                <w:rFonts w:asciiTheme="majorBidi" w:hAnsiTheme="majorBidi" w:cstheme="majorBidi"/>
                <w:color w:val="000000"/>
                <w:sz w:val="16"/>
                <w:szCs w:val="16"/>
              </w:rPr>
              <w:t xml:space="preserve">22 </w:t>
            </w:r>
            <w:r w:rsidRPr="00DA17F2">
              <w:rPr>
                <w:rFonts w:asciiTheme="majorBidi" w:hAnsiTheme="majorBidi" w:cstheme="majorBidi"/>
                <w:color w:val="000000"/>
                <w:sz w:val="16"/>
                <w:szCs w:val="16"/>
              </w:rPr>
              <w:t>0</w:t>
            </w:r>
            <w:r>
              <w:rPr>
                <w:rFonts w:asciiTheme="majorBidi" w:hAnsiTheme="majorBidi" w:cstheme="majorBidi"/>
                <w:color w:val="000000"/>
                <w:sz w:val="16"/>
                <w:szCs w:val="16"/>
              </w:rPr>
              <w:t>57,73</w:t>
            </w:r>
            <w:r w:rsidRPr="00DA17F2">
              <w:rPr>
                <w:rFonts w:asciiTheme="majorBidi" w:hAnsiTheme="majorBidi" w:cstheme="majorBidi"/>
                <w:color w:val="000000"/>
                <w:sz w:val="16"/>
                <w:szCs w:val="16"/>
              </w:rPr>
              <w:t xml:space="preserve">  </w:t>
            </w:r>
          </w:p>
        </w:tc>
        <w:tc>
          <w:tcPr>
            <w:tcW w:w="1100" w:type="dxa"/>
            <w:tcBorders>
              <w:top w:val="single" w:sz="12" w:space="0" w:color="auto"/>
              <w:left w:val="nil"/>
              <w:bottom w:val="single" w:sz="12" w:space="0" w:color="auto"/>
              <w:right w:val="single" w:sz="12"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538"/>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total  (relevé+ Arriérés) en franc</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55697,95</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180937,01</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167341,61</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168931,41</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218982,26</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Pr>
                <w:rFonts w:asciiTheme="majorBidi" w:hAnsiTheme="majorBidi" w:cstheme="majorBidi"/>
                <w:color w:val="000000"/>
                <w:sz w:val="16"/>
                <w:szCs w:val="16"/>
              </w:rPr>
              <w:t>215002</w:t>
            </w:r>
            <w:r w:rsidRPr="00DA17F2">
              <w:rPr>
                <w:rFonts w:asciiTheme="majorBidi" w:hAnsiTheme="majorBidi" w:cstheme="majorBidi"/>
                <w:color w:val="000000"/>
                <w:sz w:val="16"/>
                <w:szCs w:val="16"/>
              </w:rPr>
              <w:t>,</w:t>
            </w:r>
            <w:r>
              <w:rPr>
                <w:rFonts w:asciiTheme="majorBidi" w:hAnsiTheme="majorBidi" w:cstheme="majorBidi"/>
                <w:color w:val="000000"/>
                <w:sz w:val="16"/>
                <w:szCs w:val="16"/>
              </w:rPr>
              <w:t>21</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732"/>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Total (relevé+ Arriérés) en euro</w:t>
            </w:r>
          </w:p>
        </w:tc>
        <w:tc>
          <w:tcPr>
            <w:tcW w:w="1080"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8 491,10 €</w:t>
            </w:r>
          </w:p>
        </w:tc>
        <w:tc>
          <w:tcPr>
            <w:tcW w:w="1080" w:type="dxa"/>
            <w:tcBorders>
              <w:top w:val="nil"/>
              <w:left w:val="nil"/>
              <w:bottom w:val="single" w:sz="8" w:space="0" w:color="auto"/>
              <w:right w:val="single" w:sz="8" w:space="0" w:color="auto"/>
            </w:tcBorders>
            <w:shd w:val="clear" w:color="000000" w:fill="FF000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27583,67</w:t>
            </w:r>
          </w:p>
        </w:tc>
        <w:tc>
          <w:tcPr>
            <w:tcW w:w="1077" w:type="dxa"/>
            <w:tcBorders>
              <w:top w:val="nil"/>
              <w:left w:val="nil"/>
              <w:bottom w:val="single" w:sz="8" w:space="0" w:color="auto"/>
              <w:right w:val="single" w:sz="8" w:space="0" w:color="auto"/>
            </w:tcBorders>
            <w:shd w:val="clear" w:color="000000" w:fill="FF000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25511,06</w:t>
            </w:r>
          </w:p>
        </w:tc>
        <w:tc>
          <w:tcPr>
            <w:tcW w:w="1120" w:type="dxa"/>
            <w:tcBorders>
              <w:top w:val="nil"/>
              <w:left w:val="nil"/>
              <w:bottom w:val="single" w:sz="8" w:space="0" w:color="auto"/>
              <w:right w:val="single" w:sz="8" w:space="0" w:color="auto"/>
            </w:tcBorders>
            <w:shd w:val="clear" w:color="000000" w:fill="FF000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25753,43</w:t>
            </w:r>
          </w:p>
        </w:tc>
        <w:tc>
          <w:tcPr>
            <w:tcW w:w="1100" w:type="dxa"/>
            <w:tcBorders>
              <w:top w:val="nil"/>
              <w:left w:val="nil"/>
              <w:bottom w:val="single" w:sz="8" w:space="0" w:color="auto"/>
              <w:right w:val="single" w:sz="8" w:space="0" w:color="auto"/>
            </w:tcBorders>
            <w:shd w:val="clear" w:color="000000" w:fill="FF000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33383,63</w:t>
            </w:r>
          </w:p>
        </w:tc>
        <w:tc>
          <w:tcPr>
            <w:tcW w:w="1077" w:type="dxa"/>
            <w:tcBorders>
              <w:top w:val="nil"/>
              <w:left w:val="nil"/>
              <w:bottom w:val="single" w:sz="8" w:space="0" w:color="auto"/>
              <w:right w:val="single" w:sz="8" w:space="0" w:color="auto"/>
            </w:tcBorders>
            <w:shd w:val="clear" w:color="000000" w:fill="FF000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Pr>
                <w:rFonts w:asciiTheme="majorBidi" w:hAnsiTheme="majorBidi" w:cstheme="majorBidi"/>
                <w:color w:val="000000"/>
                <w:sz w:val="16"/>
                <w:szCs w:val="16"/>
              </w:rPr>
              <w:t>32776</w:t>
            </w:r>
            <w:r w:rsidRPr="00DA17F2">
              <w:rPr>
                <w:rFonts w:asciiTheme="majorBidi" w:hAnsiTheme="majorBidi" w:cstheme="majorBidi"/>
                <w:color w:val="000000"/>
                <w:sz w:val="16"/>
                <w:szCs w:val="16"/>
              </w:rPr>
              <w:t>,</w:t>
            </w:r>
            <w:r>
              <w:rPr>
                <w:rFonts w:asciiTheme="majorBidi" w:hAnsiTheme="majorBidi" w:cstheme="majorBidi"/>
                <w:color w:val="000000"/>
                <w:sz w:val="16"/>
                <w:szCs w:val="16"/>
              </w:rPr>
              <w:t>88</w:t>
            </w:r>
          </w:p>
        </w:tc>
        <w:tc>
          <w:tcPr>
            <w:tcW w:w="1100"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6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PLAFOND EN FRANC</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131040</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137760</w:t>
            </w:r>
          </w:p>
        </w:tc>
        <w:tc>
          <w:tcPr>
            <w:tcW w:w="1077"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144120</w:t>
            </w:r>
          </w:p>
        </w:tc>
        <w:tc>
          <w:tcPr>
            <w:tcW w:w="112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149820</w:t>
            </w:r>
          </w:p>
        </w:tc>
        <w:tc>
          <w:tcPr>
            <w:tcW w:w="110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153120</w:t>
            </w:r>
          </w:p>
        </w:tc>
        <w:tc>
          <w:tcPr>
            <w:tcW w:w="1077" w:type="dxa"/>
            <w:tcBorders>
              <w:top w:val="nil"/>
              <w:left w:val="nil"/>
              <w:bottom w:val="single" w:sz="8" w:space="0" w:color="auto"/>
              <w:right w:val="nil"/>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155940</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442"/>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PLAFOND EN EUROS</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19 976,92 €</w:t>
            </w:r>
          </w:p>
        </w:tc>
        <w:tc>
          <w:tcPr>
            <w:tcW w:w="108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21 001,38 €</w:t>
            </w:r>
          </w:p>
        </w:tc>
        <w:tc>
          <w:tcPr>
            <w:tcW w:w="1077"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21 970,95 €</w:t>
            </w:r>
          </w:p>
        </w:tc>
        <w:tc>
          <w:tcPr>
            <w:tcW w:w="112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22 839,91 €</w:t>
            </w:r>
          </w:p>
        </w:tc>
        <w:tc>
          <w:tcPr>
            <w:tcW w:w="1100" w:type="dxa"/>
            <w:tcBorders>
              <w:top w:val="nil"/>
              <w:left w:val="nil"/>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23 342,99 €</w:t>
            </w:r>
          </w:p>
        </w:tc>
        <w:tc>
          <w:tcPr>
            <w:tcW w:w="1077" w:type="dxa"/>
            <w:tcBorders>
              <w:top w:val="nil"/>
              <w:left w:val="nil"/>
              <w:bottom w:val="single" w:sz="8" w:space="0" w:color="auto"/>
              <w:right w:val="nil"/>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23 772,90 €</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r w:rsidR="00331AC5" w:rsidRPr="00F6049F" w:rsidTr="00331AC5">
        <w:trPr>
          <w:trHeight w:val="315"/>
        </w:trPr>
        <w:tc>
          <w:tcPr>
            <w:tcW w:w="1660" w:type="dxa"/>
            <w:tcBorders>
              <w:top w:val="nil"/>
              <w:left w:val="single" w:sz="8" w:space="0" w:color="auto"/>
              <w:bottom w:val="single" w:sz="8" w:space="0" w:color="auto"/>
              <w:right w:val="single" w:sz="8" w:space="0" w:color="auto"/>
            </w:tcBorders>
            <w:shd w:val="clear" w:color="auto" w:fill="auto"/>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Revenus retenus</w:t>
            </w:r>
          </w:p>
        </w:tc>
        <w:tc>
          <w:tcPr>
            <w:tcW w:w="1080"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8 491,10 €</w:t>
            </w:r>
          </w:p>
        </w:tc>
        <w:tc>
          <w:tcPr>
            <w:tcW w:w="1080"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21 001,38 €</w:t>
            </w:r>
          </w:p>
        </w:tc>
        <w:tc>
          <w:tcPr>
            <w:tcW w:w="1077"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21 970,95 €</w:t>
            </w:r>
          </w:p>
        </w:tc>
        <w:tc>
          <w:tcPr>
            <w:tcW w:w="1120"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22 839,91 €</w:t>
            </w:r>
          </w:p>
        </w:tc>
        <w:tc>
          <w:tcPr>
            <w:tcW w:w="1100" w:type="dxa"/>
            <w:tcBorders>
              <w:top w:val="nil"/>
              <w:left w:val="nil"/>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23 342,99 €</w:t>
            </w:r>
          </w:p>
        </w:tc>
        <w:tc>
          <w:tcPr>
            <w:tcW w:w="1077" w:type="dxa"/>
            <w:tcBorders>
              <w:top w:val="nil"/>
              <w:left w:val="nil"/>
              <w:bottom w:val="single" w:sz="8" w:space="0" w:color="auto"/>
              <w:right w:val="nil"/>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r w:rsidRPr="00DA17F2">
              <w:rPr>
                <w:rFonts w:asciiTheme="majorBidi" w:hAnsiTheme="majorBidi" w:cstheme="majorBidi"/>
                <w:color w:val="000000"/>
                <w:sz w:val="16"/>
                <w:szCs w:val="16"/>
              </w:rPr>
              <w:t>23 772,90 €</w:t>
            </w:r>
          </w:p>
        </w:tc>
        <w:tc>
          <w:tcPr>
            <w:tcW w:w="1100" w:type="dxa"/>
            <w:tcBorders>
              <w:top w:val="nil"/>
              <w:left w:val="single" w:sz="8" w:space="0" w:color="auto"/>
              <w:bottom w:val="single" w:sz="8" w:space="0" w:color="auto"/>
              <w:right w:val="single" w:sz="8" w:space="0" w:color="auto"/>
            </w:tcBorders>
            <w:shd w:val="clear" w:color="000000" w:fill="00B050"/>
            <w:noWrap/>
            <w:vAlign w:val="bottom"/>
            <w:hideMark/>
          </w:tcPr>
          <w:p w:rsidR="00331AC5" w:rsidRPr="00DA17F2" w:rsidRDefault="00331AC5" w:rsidP="005357D9">
            <w:pPr>
              <w:spacing w:line="0" w:lineRule="atLeast"/>
              <w:jc w:val="both"/>
              <w:rPr>
                <w:rFonts w:asciiTheme="majorBidi" w:hAnsiTheme="majorBidi" w:cstheme="majorBidi"/>
                <w:color w:val="000000"/>
                <w:sz w:val="16"/>
                <w:szCs w:val="16"/>
              </w:rPr>
            </w:pPr>
          </w:p>
        </w:tc>
      </w:tr>
    </w:tbl>
    <w:p w:rsidR="00331AC5" w:rsidRPr="00F6049F" w:rsidRDefault="00331AC5" w:rsidP="005357D9">
      <w:pPr>
        <w:spacing w:line="80" w:lineRule="exact"/>
        <w:jc w:val="both"/>
        <w:rPr>
          <w:rFonts w:asciiTheme="majorBidi" w:hAnsiTheme="majorBidi" w:cstheme="majorBidi"/>
        </w:rPr>
      </w:pPr>
    </w:p>
    <w:p w:rsidR="00331AC5" w:rsidRPr="00F6049F" w:rsidRDefault="00331AC5" w:rsidP="005357D9">
      <w:pPr>
        <w:spacing w:line="0" w:lineRule="atLeast"/>
        <w:jc w:val="both"/>
        <w:rPr>
          <w:rFonts w:asciiTheme="majorBidi" w:hAnsiTheme="majorBidi" w:cstheme="majorBidi"/>
        </w:rPr>
      </w:pPr>
      <w:r w:rsidRPr="00F6049F">
        <w:rPr>
          <w:rFonts w:asciiTheme="majorBidi" w:hAnsiTheme="majorBidi" w:cstheme="majorBidi"/>
        </w:rPr>
        <w:t xml:space="preserve">A titre d’exemple, pour l’année 1990, sur le relevé de carrière de Monsieur CHIKHAOUI, le revenu de la Société GERME est de 33 120,00 francs, soit 5049,11 euros. Les arriérés de salaires relatifs à la même année sont de 22 577,11 francs, soit 3 441,99. Le cumul qui sera de 8 491,10 euros (5049,11 euros+3 441,99euros) ne dépasse pas le plafond de l’année de la Sécurité sociale qui est de 19 976,92 euros. </w:t>
      </w:r>
      <w:r w:rsidR="00CC4EA8">
        <w:rPr>
          <w:rFonts w:asciiTheme="majorBidi" w:hAnsiTheme="majorBidi" w:cstheme="majorBidi"/>
        </w:rPr>
        <w:t xml:space="preserve"> </w:t>
      </w:r>
      <w:r w:rsidRPr="00F6049F">
        <w:rPr>
          <w:rFonts w:asciiTheme="majorBidi" w:hAnsiTheme="majorBidi" w:cstheme="majorBidi"/>
        </w:rPr>
        <w:t xml:space="preserve">Par contre pour les années 1991 à 1995, le cumul dépasse le plafond de la Sécurité sociale. Pour cette raison, pour ces années, c’est le plafond qui sera retenu. Par exemple, pour l’année 1995 le cumul en euro est de </w:t>
      </w:r>
      <w:r>
        <w:rPr>
          <w:rFonts w:asciiTheme="majorBidi" w:hAnsiTheme="majorBidi" w:cstheme="majorBidi"/>
        </w:rPr>
        <w:t>32 776,88</w:t>
      </w:r>
      <w:r w:rsidRPr="00F6049F">
        <w:rPr>
          <w:rFonts w:asciiTheme="majorBidi" w:hAnsiTheme="majorBidi" w:cstheme="majorBidi"/>
        </w:rPr>
        <w:t xml:space="preserve"> euros alors que le plafond de la sécurité sociale de l’année est de 23 772,90 euros. C’est ce plafond qui a été retenu.</w:t>
      </w:r>
      <w:r>
        <w:rPr>
          <w:rFonts w:asciiTheme="majorBidi" w:hAnsiTheme="majorBidi" w:cstheme="majorBidi"/>
        </w:rPr>
        <w:t xml:space="preserve"> </w:t>
      </w:r>
      <w:r w:rsidRPr="00F6049F">
        <w:rPr>
          <w:rFonts w:asciiTheme="majorBidi" w:hAnsiTheme="majorBidi" w:cstheme="majorBidi"/>
          <w:b/>
          <w:bCs/>
        </w:rPr>
        <w:t xml:space="preserve">Il est important de signaler qu’avant 2005, dans le cas d’employeurs multiples, les salaires pris en compte s’additionnent dans la limite du plafond pour chaque employeur. Cependant, le salaire total retenu, tous employeurs confondus,  peut alors dépasser le plafond Sécurité sociale.  </w:t>
      </w:r>
      <w:r>
        <w:rPr>
          <w:rFonts w:asciiTheme="majorBidi" w:hAnsiTheme="majorBidi" w:cstheme="majorBidi"/>
        </w:rPr>
        <w:t xml:space="preserve"> </w:t>
      </w:r>
      <w:r w:rsidRPr="00F6049F">
        <w:rPr>
          <w:rFonts w:asciiTheme="majorBidi" w:hAnsiTheme="majorBidi" w:cstheme="majorBidi"/>
        </w:rPr>
        <w:t>La règle de l'écrêtage de cotisation ne s’applique pas dans le cas d’employeurs multiples pour les salaires versés avant 2005. Le décret 2005-1351 ne modifie l'article R. 351-29 du code de la sécurité sociale qu'à compter du 1er janvier 2005.</w:t>
      </w:r>
      <w:r>
        <w:rPr>
          <w:rFonts w:asciiTheme="majorBidi" w:hAnsiTheme="majorBidi" w:cstheme="majorBidi"/>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331AC5" w:rsidRPr="005C7D8C" w:rsidTr="00331AC5">
        <w:tc>
          <w:tcPr>
            <w:tcW w:w="9212" w:type="dxa"/>
          </w:tcPr>
          <w:p w:rsidR="00331AC5" w:rsidRPr="005C7D8C" w:rsidRDefault="00331AC5" w:rsidP="005357D9">
            <w:pPr>
              <w:spacing w:line="0" w:lineRule="atLeast"/>
              <w:jc w:val="both"/>
              <w:rPr>
                <w:rFonts w:asciiTheme="majorBidi" w:hAnsiTheme="majorBidi" w:cstheme="majorBidi"/>
              </w:rPr>
            </w:pPr>
            <w:r w:rsidRPr="00F6049F">
              <w:rPr>
                <w:rFonts w:asciiTheme="majorBidi" w:hAnsiTheme="majorBidi" w:cstheme="majorBidi"/>
              </w:rPr>
              <w:t>Ainsi, i</w:t>
            </w:r>
            <w:r>
              <w:rPr>
                <w:rFonts w:asciiTheme="majorBidi" w:hAnsiTheme="majorBidi" w:cstheme="majorBidi"/>
              </w:rPr>
              <w:t xml:space="preserve">l est demandé à votre commission </w:t>
            </w:r>
            <w:r w:rsidRPr="00F6049F">
              <w:rPr>
                <w:rFonts w:asciiTheme="majorBidi" w:hAnsiTheme="majorBidi" w:cstheme="majorBidi"/>
              </w:rPr>
              <w:t>de rectifier le relevé de carrière de Monsieur CHIKHAOUI</w:t>
            </w:r>
            <w:r>
              <w:rPr>
                <w:rFonts w:asciiTheme="majorBidi" w:hAnsiTheme="majorBidi" w:cstheme="majorBidi"/>
              </w:rPr>
              <w:t xml:space="preserve"> et </w:t>
            </w:r>
            <w:r w:rsidRPr="00F6049F">
              <w:rPr>
                <w:rFonts w:asciiTheme="majorBidi" w:hAnsiTheme="majorBidi" w:cstheme="majorBidi"/>
              </w:rPr>
              <w:t>de valider les revenus perçus de la Société GERME en tenant compte des arriérés de salaires pour les périodes de 1990 à 1996, tels qu’ils apparaissent dans le tableau ci-dessous, à savoir :</w:t>
            </w:r>
          </w:p>
          <w:p w:rsidR="00331AC5" w:rsidRPr="005C7D8C" w:rsidRDefault="00331AC5" w:rsidP="00CC4EA8">
            <w:pPr>
              <w:spacing w:after="0" w:line="0" w:lineRule="atLeast"/>
              <w:jc w:val="both"/>
              <w:rPr>
                <w:rFonts w:asciiTheme="majorBidi" w:hAnsiTheme="majorBidi" w:cstheme="majorBidi"/>
              </w:rPr>
            </w:pPr>
            <w:r w:rsidRPr="00F6049F">
              <w:rPr>
                <w:rFonts w:asciiTheme="majorBidi" w:hAnsiTheme="majorBidi" w:cstheme="majorBidi"/>
              </w:rPr>
              <w:t>1990 : 8 491,10 euros </w:t>
            </w:r>
          </w:p>
          <w:p w:rsidR="00331AC5" w:rsidRPr="005C7D8C" w:rsidRDefault="00331AC5" w:rsidP="00CC4EA8">
            <w:pPr>
              <w:spacing w:after="0" w:line="0" w:lineRule="atLeast"/>
              <w:jc w:val="both"/>
              <w:rPr>
                <w:rFonts w:asciiTheme="majorBidi" w:hAnsiTheme="majorBidi" w:cstheme="majorBidi"/>
              </w:rPr>
            </w:pPr>
            <w:r w:rsidRPr="00F6049F">
              <w:rPr>
                <w:rFonts w:asciiTheme="majorBidi" w:hAnsiTheme="majorBidi" w:cstheme="majorBidi"/>
              </w:rPr>
              <w:t>1991 : 21 001,38 euros</w:t>
            </w:r>
          </w:p>
          <w:p w:rsidR="00331AC5" w:rsidRPr="005C7D8C" w:rsidRDefault="00331AC5" w:rsidP="00CC4EA8">
            <w:pPr>
              <w:spacing w:after="0" w:line="0" w:lineRule="atLeast"/>
              <w:jc w:val="both"/>
              <w:rPr>
                <w:rFonts w:asciiTheme="majorBidi" w:hAnsiTheme="majorBidi" w:cstheme="majorBidi"/>
              </w:rPr>
            </w:pPr>
            <w:r w:rsidRPr="00F6049F">
              <w:rPr>
                <w:rFonts w:asciiTheme="majorBidi" w:hAnsiTheme="majorBidi" w:cstheme="majorBidi"/>
              </w:rPr>
              <w:t>1992 : 21 970,95 euros</w:t>
            </w:r>
          </w:p>
          <w:p w:rsidR="00331AC5" w:rsidRPr="005C7D8C" w:rsidRDefault="00331AC5" w:rsidP="00CC4EA8">
            <w:pPr>
              <w:spacing w:after="0" w:line="0" w:lineRule="atLeast"/>
              <w:jc w:val="both"/>
              <w:rPr>
                <w:rFonts w:asciiTheme="majorBidi" w:hAnsiTheme="majorBidi" w:cstheme="majorBidi"/>
              </w:rPr>
            </w:pPr>
            <w:r w:rsidRPr="00F6049F">
              <w:rPr>
                <w:rFonts w:asciiTheme="majorBidi" w:hAnsiTheme="majorBidi" w:cstheme="majorBidi"/>
              </w:rPr>
              <w:t>1993 : 22 839,91 euro</w:t>
            </w:r>
          </w:p>
          <w:p w:rsidR="00331AC5" w:rsidRPr="005C7D8C" w:rsidRDefault="00331AC5" w:rsidP="00CC4EA8">
            <w:pPr>
              <w:spacing w:after="0" w:line="0" w:lineRule="atLeast"/>
              <w:jc w:val="both"/>
              <w:rPr>
                <w:rFonts w:asciiTheme="majorBidi" w:hAnsiTheme="majorBidi" w:cstheme="majorBidi"/>
              </w:rPr>
            </w:pPr>
            <w:r w:rsidRPr="00F6049F">
              <w:rPr>
                <w:rFonts w:asciiTheme="majorBidi" w:hAnsiTheme="majorBidi" w:cstheme="majorBidi"/>
              </w:rPr>
              <w:t>1994 : 23 342,99 euros</w:t>
            </w:r>
          </w:p>
          <w:p w:rsidR="00331AC5" w:rsidRPr="005C7D8C" w:rsidRDefault="00331AC5" w:rsidP="00CC4EA8">
            <w:pPr>
              <w:spacing w:after="0" w:line="0" w:lineRule="atLeast"/>
              <w:jc w:val="both"/>
              <w:rPr>
                <w:rFonts w:asciiTheme="majorBidi" w:hAnsiTheme="majorBidi" w:cstheme="majorBidi"/>
              </w:rPr>
            </w:pPr>
            <w:r w:rsidRPr="00F6049F">
              <w:rPr>
                <w:rFonts w:asciiTheme="majorBidi" w:hAnsiTheme="majorBidi" w:cstheme="majorBidi"/>
              </w:rPr>
              <w:t>1995 : 23 772,90 euros</w:t>
            </w:r>
          </w:p>
        </w:tc>
      </w:tr>
    </w:tbl>
    <w:p w:rsidR="00331AC5" w:rsidRDefault="00331AC5" w:rsidP="005357D9">
      <w:pPr>
        <w:spacing w:line="0" w:lineRule="atLeast"/>
        <w:jc w:val="both"/>
        <w:rPr>
          <w:rFonts w:asciiTheme="majorBidi" w:hAnsiTheme="majorBidi" w:cstheme="majorBidi"/>
        </w:rPr>
      </w:pPr>
      <w:r>
        <w:rPr>
          <w:rFonts w:asciiTheme="majorBidi" w:hAnsiTheme="majorBidi" w:cstheme="majorBidi"/>
        </w:rPr>
        <w:lastRenderedPageBreak/>
        <w:t>Si on ajoutait les rappels des salaires  des 2 bulletins de salaires établis par le liquidateur, l’année 1995 ne changera as car le plafond est déjà dépassé mais pour l’année 1996 il ya lieu de tenir compte d’un rappel de salaire de 12106,71 euros</w:t>
      </w:r>
    </w:p>
    <w:p w:rsidR="00331AC5" w:rsidRPr="00A748E8" w:rsidRDefault="00331AC5" w:rsidP="003F62FE">
      <w:pPr>
        <w:pBdr>
          <w:top w:val="single" w:sz="4" w:space="1" w:color="auto"/>
          <w:left w:val="single" w:sz="4" w:space="4" w:color="auto"/>
          <w:bottom w:val="single" w:sz="4" w:space="1" w:color="auto"/>
          <w:right w:val="single" w:sz="4" w:space="4" w:color="auto"/>
        </w:pBdr>
        <w:spacing w:line="0" w:lineRule="atLeast"/>
        <w:jc w:val="center"/>
        <w:rPr>
          <w:rFonts w:asciiTheme="majorBidi" w:hAnsiTheme="majorBidi" w:cstheme="majorBidi"/>
          <w:b/>
          <w:sz w:val="28"/>
          <w:szCs w:val="28"/>
        </w:rPr>
      </w:pPr>
      <w:r w:rsidRPr="00A748E8">
        <w:rPr>
          <w:rFonts w:asciiTheme="majorBidi" w:hAnsiTheme="majorBidi" w:cstheme="majorBidi"/>
          <w:b/>
          <w:sz w:val="28"/>
          <w:szCs w:val="28"/>
        </w:rPr>
        <w:t xml:space="preserve">Ainsi, pour l’année </w:t>
      </w:r>
      <w:r w:rsidR="00A748E8" w:rsidRPr="00A748E8">
        <w:rPr>
          <w:rFonts w:asciiTheme="majorBidi" w:hAnsiTheme="majorBidi" w:cstheme="majorBidi"/>
          <w:b/>
          <w:sz w:val="28"/>
          <w:szCs w:val="28"/>
        </w:rPr>
        <w:t xml:space="preserve">1996 </w:t>
      </w:r>
      <w:r w:rsidRPr="00A748E8">
        <w:rPr>
          <w:rFonts w:asciiTheme="majorBidi" w:hAnsiTheme="majorBidi" w:cstheme="majorBidi"/>
          <w:b/>
          <w:sz w:val="28"/>
          <w:szCs w:val="28"/>
        </w:rPr>
        <w:t xml:space="preserve">le relevé </w:t>
      </w:r>
      <w:r w:rsidR="00A748E8" w:rsidRPr="00A748E8">
        <w:rPr>
          <w:rFonts w:asciiTheme="majorBidi" w:hAnsiTheme="majorBidi" w:cstheme="majorBidi"/>
          <w:b/>
          <w:sz w:val="28"/>
          <w:szCs w:val="28"/>
        </w:rPr>
        <w:t>d</w:t>
      </w:r>
      <w:r w:rsidRPr="00A748E8">
        <w:rPr>
          <w:rFonts w:asciiTheme="majorBidi" w:hAnsiTheme="majorBidi" w:cstheme="majorBidi"/>
          <w:b/>
          <w:sz w:val="28"/>
          <w:szCs w:val="28"/>
        </w:rPr>
        <w:t>e carrière sera rectifié en ajoutant la somme 12 106,71 euros</w:t>
      </w:r>
    </w:p>
    <w:p w:rsidR="005357D9" w:rsidRDefault="00331AC5" w:rsidP="005357D9">
      <w:pPr>
        <w:spacing w:after="0" w:line="0" w:lineRule="atLeast"/>
        <w:jc w:val="both"/>
        <w:rPr>
          <w:rFonts w:asciiTheme="majorBidi" w:hAnsiTheme="majorBidi" w:cstheme="majorBidi"/>
        </w:rPr>
      </w:pPr>
      <w:r w:rsidRPr="00F6049F">
        <w:rPr>
          <w:rFonts w:asciiTheme="majorBidi" w:hAnsiTheme="majorBidi" w:cstheme="majorBidi"/>
        </w:rPr>
        <w:t>4- de rectifier le relevé de carrière de Monsieur CHIKHAOUI et de rajouter les revenus de la Société TBW pour les moi</w:t>
      </w:r>
      <w:r>
        <w:rPr>
          <w:rFonts w:asciiTheme="majorBidi" w:hAnsiTheme="majorBidi" w:cstheme="majorBidi"/>
        </w:rPr>
        <w:t>s de novembre et décembre 1994, à savoir 13 720,00 francs (6 860,00 francs X 2), soit 2 091,60 euros </w:t>
      </w:r>
      <w:r w:rsidR="003F62FE" w:rsidRPr="003F62FE">
        <w:rPr>
          <w:rFonts w:asciiTheme="majorBidi" w:hAnsiTheme="majorBidi" w:cstheme="majorBidi"/>
          <w:b/>
        </w:rPr>
        <w:t xml:space="preserve">(pour les détails voir mon recours du 6 octobre 2023) </w:t>
      </w:r>
      <w:r w:rsidRPr="003F62FE">
        <w:rPr>
          <w:rFonts w:asciiTheme="majorBidi" w:hAnsiTheme="majorBidi" w:cstheme="majorBidi"/>
          <w:b/>
        </w:rPr>
        <w:t>;</w:t>
      </w:r>
    </w:p>
    <w:p w:rsidR="005357D9" w:rsidRDefault="005357D9" w:rsidP="005357D9">
      <w:pPr>
        <w:spacing w:after="0" w:line="0" w:lineRule="atLeast"/>
        <w:jc w:val="both"/>
        <w:rPr>
          <w:rFonts w:asciiTheme="majorBidi" w:hAnsiTheme="majorBidi" w:cstheme="majorBidi"/>
        </w:rPr>
      </w:pPr>
    </w:p>
    <w:p w:rsidR="005357D9" w:rsidRDefault="00331AC5" w:rsidP="003F62FE">
      <w:pPr>
        <w:spacing w:after="0" w:line="0" w:lineRule="atLeast"/>
        <w:jc w:val="both"/>
        <w:rPr>
          <w:rFonts w:asciiTheme="majorBidi" w:hAnsiTheme="majorBidi" w:cstheme="majorBidi"/>
        </w:rPr>
      </w:pPr>
      <w:r w:rsidRPr="00F6049F">
        <w:rPr>
          <w:rFonts w:asciiTheme="majorBidi" w:hAnsiTheme="majorBidi" w:cstheme="majorBidi"/>
        </w:rPr>
        <w:t>5- de rectifier le relevé de carrière de Monsieur CHIKHAOUI en modifiant les revenus de la Société Institut sup commerce informatique Orsay pour l’année 1994 en le portant à 3 907,02 euros au lieu de 2 492,54 euros </w:t>
      </w:r>
      <w:r w:rsidR="003F62FE" w:rsidRPr="003F62FE">
        <w:rPr>
          <w:rFonts w:asciiTheme="majorBidi" w:hAnsiTheme="majorBidi" w:cstheme="majorBidi"/>
          <w:b/>
        </w:rPr>
        <w:t>(pour les détails voir mon recours du 6 octobre 2023)</w:t>
      </w:r>
      <w:r w:rsidR="003F62FE">
        <w:rPr>
          <w:rFonts w:asciiTheme="majorBidi" w:hAnsiTheme="majorBidi" w:cstheme="majorBidi"/>
          <w:b/>
        </w:rPr>
        <w:t>.</w:t>
      </w:r>
    </w:p>
    <w:p w:rsidR="003F62FE" w:rsidRDefault="003F62FE" w:rsidP="003F62FE">
      <w:pPr>
        <w:spacing w:after="0" w:line="0" w:lineRule="atLeast"/>
        <w:jc w:val="both"/>
        <w:rPr>
          <w:rFonts w:asciiTheme="majorBidi" w:hAnsiTheme="majorBidi" w:cstheme="majorBidi"/>
        </w:rPr>
      </w:pPr>
    </w:p>
    <w:p w:rsidR="00331AC5" w:rsidRPr="00F6049F" w:rsidRDefault="00331AC5" w:rsidP="005357D9">
      <w:pPr>
        <w:spacing w:line="0" w:lineRule="atLeast"/>
        <w:jc w:val="both"/>
        <w:rPr>
          <w:rFonts w:asciiTheme="majorBidi" w:hAnsiTheme="majorBidi" w:cstheme="majorBidi"/>
        </w:rPr>
      </w:pPr>
      <w:r w:rsidRPr="00F6049F">
        <w:rPr>
          <w:rFonts w:asciiTheme="majorBidi" w:hAnsiTheme="majorBidi" w:cstheme="majorBidi"/>
        </w:rPr>
        <w:t xml:space="preserve">Il </w:t>
      </w:r>
      <w:r>
        <w:rPr>
          <w:rFonts w:asciiTheme="majorBidi" w:hAnsiTheme="majorBidi" w:cstheme="majorBidi"/>
        </w:rPr>
        <w:t xml:space="preserve">est également </w:t>
      </w:r>
      <w:r w:rsidR="005357D9">
        <w:rPr>
          <w:rFonts w:asciiTheme="majorBidi" w:hAnsiTheme="majorBidi" w:cstheme="majorBidi"/>
        </w:rPr>
        <w:t xml:space="preserve">demandé </w:t>
      </w:r>
      <w:r>
        <w:rPr>
          <w:rFonts w:asciiTheme="majorBidi" w:hAnsiTheme="majorBidi" w:cstheme="majorBidi"/>
        </w:rPr>
        <w:t>à votre commission</w:t>
      </w:r>
      <w:r w:rsidRPr="00F6049F">
        <w:rPr>
          <w:rFonts w:asciiTheme="majorBidi" w:hAnsiTheme="majorBidi" w:cstheme="majorBidi"/>
        </w:rPr>
        <w:t> :</w:t>
      </w:r>
    </w:p>
    <w:p w:rsidR="00331AC5" w:rsidRPr="00F6049F" w:rsidRDefault="00331AC5" w:rsidP="005357D9">
      <w:pPr>
        <w:spacing w:line="0" w:lineRule="atLeast"/>
        <w:jc w:val="both"/>
        <w:rPr>
          <w:rFonts w:asciiTheme="majorBidi" w:hAnsiTheme="majorBidi" w:cstheme="majorBidi"/>
        </w:rPr>
      </w:pPr>
      <w:r w:rsidRPr="00F6049F">
        <w:rPr>
          <w:rFonts w:asciiTheme="majorBidi" w:hAnsiTheme="majorBidi" w:cstheme="majorBidi"/>
        </w:rPr>
        <w:t>6 - d’annuler la décision de la CNAV du 16 août 2023 et d’ordonner la poursuite de l’instruction de la demande de retraite de Monsieur CHIKHAOUI ;</w:t>
      </w:r>
    </w:p>
    <w:p w:rsidR="00331AC5" w:rsidRPr="00F6049F" w:rsidRDefault="00331AC5" w:rsidP="005357D9">
      <w:pPr>
        <w:spacing w:line="0" w:lineRule="atLeast"/>
        <w:jc w:val="both"/>
        <w:rPr>
          <w:rFonts w:asciiTheme="majorBidi" w:hAnsiTheme="majorBidi" w:cstheme="majorBidi"/>
        </w:rPr>
      </w:pPr>
      <w:r w:rsidRPr="00F6049F">
        <w:rPr>
          <w:rFonts w:asciiTheme="majorBidi" w:hAnsiTheme="majorBidi" w:cstheme="majorBidi"/>
        </w:rPr>
        <w:t>7 - d'ordonner à la CNAV de procéder de remettre à Monsieur CHIKHAOUI un relevé de carrière conforme;</w:t>
      </w:r>
    </w:p>
    <w:p w:rsidR="00331AC5" w:rsidRPr="00F6049F" w:rsidRDefault="00331AC5" w:rsidP="005357D9">
      <w:pPr>
        <w:jc w:val="both"/>
        <w:rPr>
          <w:rFonts w:asciiTheme="majorBidi" w:hAnsiTheme="majorBidi" w:cstheme="majorBidi"/>
        </w:rPr>
      </w:pPr>
      <w:r w:rsidRPr="00F6049F">
        <w:rPr>
          <w:rFonts w:asciiTheme="majorBidi" w:hAnsiTheme="majorBidi" w:cstheme="majorBidi"/>
        </w:rPr>
        <w:t>8 - de déclarer que la CNAV a commis une faute dans le traitement du dossier de Monsieur CHIKHAOUI ;</w:t>
      </w:r>
    </w:p>
    <w:p w:rsidR="004C3784" w:rsidRPr="00331AC5" w:rsidRDefault="00331AC5" w:rsidP="005357D9">
      <w:pPr>
        <w:jc w:val="both"/>
        <w:rPr>
          <w:rFonts w:asciiTheme="majorBidi" w:hAnsiTheme="majorBidi" w:cstheme="majorBidi"/>
        </w:rPr>
      </w:pPr>
      <w:r>
        <w:rPr>
          <w:rFonts w:asciiTheme="majorBidi" w:hAnsiTheme="majorBidi" w:cstheme="majorBidi"/>
        </w:rPr>
        <w:t>9 - de</w:t>
      </w:r>
      <w:r w:rsidRPr="00F6049F">
        <w:rPr>
          <w:rFonts w:asciiTheme="majorBidi" w:hAnsiTheme="majorBidi" w:cstheme="majorBidi"/>
        </w:rPr>
        <w:t xml:space="preserve"> restituer les originaux de</w:t>
      </w:r>
      <w:r>
        <w:rPr>
          <w:rFonts w:asciiTheme="majorBidi" w:hAnsiTheme="majorBidi" w:cstheme="majorBidi"/>
        </w:rPr>
        <w:t xml:space="preserve">s avis d’imposition de </w:t>
      </w:r>
      <w:r w:rsidRPr="00F6049F">
        <w:rPr>
          <w:rFonts w:asciiTheme="majorBidi" w:hAnsiTheme="majorBidi" w:cstheme="majorBidi"/>
        </w:rPr>
        <w:t>Monsieur Mounir CHIKHAOUI (avis d’imposition de 2004 à 2017) et de ses bulletins d</w:t>
      </w:r>
      <w:r w:rsidR="005357D9">
        <w:rPr>
          <w:rFonts w:asciiTheme="majorBidi" w:hAnsiTheme="majorBidi" w:cstheme="majorBidi"/>
        </w:rPr>
        <w:t>e salaire (de 2004 à 2017).</w:t>
      </w:r>
    </w:p>
    <w:p w:rsidR="00421744" w:rsidRPr="00457353" w:rsidRDefault="00421744" w:rsidP="005357D9">
      <w:pPr>
        <w:jc w:val="both"/>
        <w:rPr>
          <w:rFonts w:asciiTheme="majorBidi" w:hAnsiTheme="majorBidi" w:cstheme="majorBidi"/>
        </w:rPr>
      </w:pPr>
      <w:r w:rsidRPr="00457353">
        <w:rPr>
          <w:rFonts w:asciiTheme="majorBidi" w:hAnsiTheme="majorBidi" w:cstheme="majorBidi"/>
        </w:rPr>
        <w:t>Dans l’attente d‘une régularisation de mes droits, je vous prie de croire, Madame, Monsieur, en l’assurance de ma considération distinguée.</w:t>
      </w:r>
    </w:p>
    <w:p w:rsidR="007D7077" w:rsidRPr="00457353" w:rsidRDefault="007D7077" w:rsidP="005357D9">
      <w:pPr>
        <w:jc w:val="both"/>
        <w:rPr>
          <w:rFonts w:asciiTheme="majorBidi" w:hAnsiTheme="majorBidi" w:cstheme="majorBidi"/>
        </w:rPr>
      </w:pPr>
      <w:r w:rsidRPr="00457353">
        <w:rPr>
          <w:rFonts w:asciiTheme="majorBidi" w:hAnsiTheme="majorBidi" w:cstheme="majorBidi"/>
        </w:rPr>
        <w:t xml:space="preserve">Veuillez agréer, Madame, </w:t>
      </w:r>
      <w:r w:rsidR="00532D2C" w:rsidRPr="00457353">
        <w:rPr>
          <w:rFonts w:asciiTheme="majorBidi" w:hAnsiTheme="majorBidi" w:cstheme="majorBidi"/>
        </w:rPr>
        <w:t xml:space="preserve">Monsieur, </w:t>
      </w:r>
      <w:r w:rsidRPr="00457353">
        <w:rPr>
          <w:rFonts w:asciiTheme="majorBidi" w:hAnsiTheme="majorBidi" w:cstheme="majorBidi"/>
        </w:rPr>
        <w:t>l'expression de mes cordiales salutations.</w:t>
      </w:r>
    </w:p>
    <w:p w:rsidR="000F1D65" w:rsidRDefault="007D7077" w:rsidP="005357D9">
      <w:pPr>
        <w:jc w:val="both"/>
      </w:pPr>
      <w:r w:rsidRPr="00457353">
        <w:rPr>
          <w:rFonts w:asciiTheme="majorBidi" w:hAnsiTheme="majorBidi" w:cstheme="majorBidi"/>
        </w:rPr>
        <w:t>Mounir CHIKHAOUI</w:t>
      </w:r>
    </w:p>
    <w:p w:rsidR="000F1D65" w:rsidRDefault="000F1D65" w:rsidP="00E37AE2">
      <w:pPr>
        <w:jc w:val="center"/>
        <w:rPr>
          <w:b/>
          <w:sz w:val="28"/>
          <w:szCs w:val="28"/>
        </w:rPr>
      </w:pPr>
      <w:r w:rsidRPr="00E37AE2">
        <w:rPr>
          <w:b/>
          <w:sz w:val="28"/>
          <w:szCs w:val="28"/>
        </w:rPr>
        <w:t>BORDEREAU DE COMMUNICATION DE PIECES :</w:t>
      </w:r>
    </w:p>
    <w:p w:rsidR="00E37AE2" w:rsidRPr="00E37AE2" w:rsidRDefault="00E37AE2" w:rsidP="00E37AE2">
      <w:pPr>
        <w:jc w:val="center"/>
        <w:rPr>
          <w:b/>
          <w:sz w:val="28"/>
          <w:szCs w:val="28"/>
        </w:rPr>
      </w:pPr>
    </w:p>
    <w:p w:rsidR="00E42E79" w:rsidRPr="003174CF" w:rsidRDefault="000F1D65" w:rsidP="00E42E79">
      <w:pPr>
        <w:spacing w:after="0"/>
        <w:jc w:val="center"/>
        <w:rPr>
          <w:sz w:val="28"/>
          <w:szCs w:val="28"/>
        </w:rPr>
      </w:pPr>
      <w:r w:rsidRPr="003174CF">
        <w:rPr>
          <w:b/>
          <w:sz w:val="28"/>
          <w:szCs w:val="28"/>
        </w:rPr>
        <w:t>D</w:t>
      </w:r>
      <w:r w:rsidR="00E42E79" w:rsidRPr="003174CF">
        <w:rPr>
          <w:b/>
          <w:sz w:val="28"/>
          <w:szCs w:val="28"/>
        </w:rPr>
        <w:t>OSSIER</w:t>
      </w:r>
      <w:r w:rsidRPr="003174CF">
        <w:rPr>
          <w:b/>
          <w:sz w:val="28"/>
          <w:szCs w:val="28"/>
        </w:rPr>
        <w:t xml:space="preserve"> N°1 :</w:t>
      </w:r>
    </w:p>
    <w:p w:rsidR="00E42E79" w:rsidRPr="003174CF" w:rsidRDefault="00E42E79" w:rsidP="00E42E79">
      <w:pPr>
        <w:spacing w:after="0"/>
        <w:jc w:val="center"/>
        <w:rPr>
          <w:b/>
          <w:sz w:val="24"/>
          <w:szCs w:val="24"/>
        </w:rPr>
      </w:pPr>
      <w:r w:rsidRPr="003174CF">
        <w:rPr>
          <w:b/>
          <w:sz w:val="24"/>
          <w:szCs w:val="24"/>
        </w:rPr>
        <w:t>«  SOCIETE GERME : RAPPEL DE SALAIRE / ARRET DE LA COUR D’APPEL DU 26 JUIN 1997 »</w:t>
      </w:r>
    </w:p>
    <w:p w:rsidR="000F1D65" w:rsidRPr="000F1D65" w:rsidRDefault="000F1D65" w:rsidP="000F1D65">
      <w:pPr>
        <w:jc w:val="center"/>
        <w:rPr>
          <w:b/>
        </w:rPr>
      </w:pPr>
    </w:p>
    <w:p w:rsidR="00E37AE2" w:rsidRPr="00E37AE2" w:rsidRDefault="00E37AE2" w:rsidP="00E37AE2">
      <w:pPr>
        <w:spacing w:after="0"/>
        <w:jc w:val="both"/>
      </w:pPr>
      <w:r>
        <w:t xml:space="preserve">- </w:t>
      </w:r>
      <w:r w:rsidRPr="00E37AE2">
        <w:t>arrêt de la Cour d’appel du 26 juin 1997 ;</w:t>
      </w:r>
    </w:p>
    <w:p w:rsidR="00E37AE2" w:rsidRPr="00E37AE2" w:rsidRDefault="00E37AE2" w:rsidP="00E37AE2">
      <w:pPr>
        <w:spacing w:after="0"/>
        <w:jc w:val="both"/>
      </w:pPr>
      <w:r w:rsidRPr="00E37AE2">
        <w:t>- un bulletin de salaire afférent à cet arrêt ;</w:t>
      </w:r>
    </w:p>
    <w:p w:rsidR="00E37AE2" w:rsidRPr="00E37AE2" w:rsidRDefault="00E37AE2" w:rsidP="00E37AE2">
      <w:pPr>
        <w:spacing w:after="0"/>
        <w:jc w:val="both"/>
      </w:pPr>
      <w:r w:rsidRPr="00E37AE2">
        <w:t>- les bulletins de salaire de la Société GERME du mois d’octobre 1990 au mois de juillet 1995.</w:t>
      </w:r>
    </w:p>
    <w:p w:rsidR="00E37AE2" w:rsidRPr="00E37AE2" w:rsidRDefault="00E37AE2" w:rsidP="00E37AE2">
      <w:pPr>
        <w:spacing w:after="0"/>
        <w:jc w:val="both"/>
      </w:pPr>
      <w:r w:rsidRPr="00E37AE2">
        <w:t>- un tableau excel reprenant tous les bulletins de salaire de la Société GERME mois par mois d’octobre 1990 à juillet 1995 ;</w:t>
      </w:r>
    </w:p>
    <w:p w:rsidR="00E37AE2" w:rsidRPr="00E37AE2" w:rsidRDefault="00E37AE2" w:rsidP="00E37AE2">
      <w:pPr>
        <w:spacing w:after="0"/>
        <w:jc w:val="both"/>
      </w:pPr>
      <w:r w:rsidRPr="00E37AE2">
        <w:t xml:space="preserve">- la ventilation des rappels de salaires de l’arrêt du 26 juin 1997 sous forme de tableau excel, année par année de 1990 à 1995, poste par poste : « jours mobiles » ; « rappel de salaire unilatéral »; </w:t>
      </w:r>
      <w:r w:rsidRPr="00E37AE2">
        <w:lastRenderedPageBreak/>
        <w:t>« rappel mensualisation » ; « rappel examen blanc » ; « préavis » ; « rappel des 6 derniers mois » ; « praa » ; « rappel de salaires »</w:t>
      </w:r>
    </w:p>
    <w:p w:rsidR="00E37AE2" w:rsidRPr="00E37AE2" w:rsidRDefault="00E37AE2" w:rsidP="00E37AE2">
      <w:pPr>
        <w:spacing w:after="0"/>
        <w:jc w:val="both"/>
      </w:pPr>
      <w:r w:rsidRPr="00E37AE2">
        <w:t xml:space="preserve">- tableau récapitulatif des rappels de salaires  année par année de 1990 à 1995 en cumulant les postes </w:t>
      </w:r>
    </w:p>
    <w:p w:rsidR="00E37AE2" w:rsidRPr="00E37AE2" w:rsidRDefault="00E37AE2" w:rsidP="00E37AE2">
      <w:pPr>
        <w:spacing w:after="0"/>
        <w:jc w:val="both"/>
      </w:pPr>
      <w:r w:rsidRPr="00E37AE2">
        <w:t>- un arrêt de la cour de cassation du 25 avril 2013</w:t>
      </w:r>
      <w:r w:rsidR="00CC4EA8">
        <w:t>.</w:t>
      </w:r>
    </w:p>
    <w:p w:rsidR="00310E8D" w:rsidRDefault="00310E8D" w:rsidP="003174CF">
      <w:pPr>
        <w:spacing w:after="0"/>
        <w:jc w:val="center"/>
        <w:rPr>
          <w:b/>
          <w:sz w:val="28"/>
          <w:szCs w:val="28"/>
        </w:rPr>
      </w:pPr>
    </w:p>
    <w:p w:rsidR="00003FBA" w:rsidRPr="003174CF" w:rsidRDefault="00003FBA" w:rsidP="003174CF">
      <w:pPr>
        <w:spacing w:after="0"/>
        <w:jc w:val="center"/>
        <w:rPr>
          <w:b/>
          <w:sz w:val="28"/>
          <w:szCs w:val="28"/>
        </w:rPr>
      </w:pPr>
      <w:r w:rsidRPr="003174CF">
        <w:rPr>
          <w:b/>
          <w:sz w:val="28"/>
          <w:szCs w:val="28"/>
        </w:rPr>
        <w:t>- Dossier N°2</w:t>
      </w:r>
    </w:p>
    <w:p w:rsidR="003174CF" w:rsidRPr="003174CF" w:rsidRDefault="003174CF" w:rsidP="003174CF">
      <w:pPr>
        <w:spacing w:after="0"/>
        <w:jc w:val="both"/>
        <w:rPr>
          <w:b/>
          <w:sz w:val="24"/>
          <w:szCs w:val="24"/>
        </w:rPr>
      </w:pPr>
      <w:r w:rsidRPr="003174CF">
        <w:rPr>
          <w:b/>
          <w:sz w:val="24"/>
          <w:szCs w:val="24"/>
        </w:rPr>
        <w:t>«  SOCIETE GERME : RAPPEL DE SALAIRE / ARRET DE LA COUR D’APPEL DU 13 JUIN 1996 »</w:t>
      </w:r>
    </w:p>
    <w:p w:rsidR="003174CF" w:rsidRDefault="003174CF" w:rsidP="00E42E79">
      <w:pPr>
        <w:spacing w:after="0"/>
        <w:jc w:val="both"/>
      </w:pPr>
    </w:p>
    <w:p w:rsidR="00E42E79" w:rsidRDefault="00E42E79" w:rsidP="00E42E79">
      <w:pPr>
        <w:spacing w:after="0"/>
        <w:jc w:val="both"/>
      </w:pPr>
      <w:r>
        <w:t>- DEUX bulletins de salaire afférent à cet arrêt ;</w:t>
      </w:r>
    </w:p>
    <w:p w:rsidR="00E42E79" w:rsidRDefault="00E42E79" w:rsidP="00E42E79">
      <w:pPr>
        <w:spacing w:after="0"/>
        <w:jc w:val="both"/>
      </w:pPr>
      <w:r>
        <w:t>- un courrier du liquidateur et un chèque relatif au rappel de salaire ;</w:t>
      </w:r>
    </w:p>
    <w:p w:rsidR="00E42E79" w:rsidRDefault="00E42E79" w:rsidP="00E42E79">
      <w:pPr>
        <w:spacing w:after="0"/>
        <w:jc w:val="both"/>
      </w:pPr>
      <w:r>
        <w:t>- une demande de copie de cet arrêt adressée par maître Stéphane MARTIANO au greffe de la Cour d’appel.</w:t>
      </w:r>
    </w:p>
    <w:p w:rsidR="00003FBA" w:rsidRPr="004C7B05" w:rsidRDefault="00003FBA" w:rsidP="000F1D65">
      <w:pPr>
        <w:jc w:val="both"/>
      </w:pPr>
    </w:p>
    <w:sectPr w:rsidR="00003FBA" w:rsidRPr="004C7B05" w:rsidSect="00D94499">
      <w:head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5F39" w:rsidRDefault="00185F39" w:rsidP="005E2DDD">
      <w:pPr>
        <w:spacing w:after="0" w:line="240" w:lineRule="auto"/>
      </w:pPr>
      <w:r>
        <w:separator/>
      </w:r>
    </w:p>
  </w:endnote>
  <w:endnote w:type="continuationSeparator" w:id="1">
    <w:p w:rsidR="00185F39" w:rsidRDefault="00185F39" w:rsidP="005E2D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5F39" w:rsidRDefault="00185F39" w:rsidP="005E2DDD">
      <w:pPr>
        <w:spacing w:after="0" w:line="240" w:lineRule="auto"/>
      </w:pPr>
      <w:r>
        <w:separator/>
      </w:r>
    </w:p>
  </w:footnote>
  <w:footnote w:type="continuationSeparator" w:id="1">
    <w:p w:rsidR="00185F39" w:rsidRDefault="00185F39" w:rsidP="005E2DD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790226"/>
      <w:docPartObj>
        <w:docPartGallery w:val="Page Numbers (Top of Page)"/>
        <w:docPartUnique/>
      </w:docPartObj>
    </w:sdtPr>
    <w:sdtContent>
      <w:p w:rsidR="003174CF" w:rsidRDefault="003174CF">
        <w:pPr>
          <w:pStyle w:val="En-tte"/>
          <w:jc w:val="center"/>
        </w:pPr>
        <w:r>
          <w:t xml:space="preserve">Page </w:t>
        </w:r>
        <w:r>
          <w:rPr>
            <w:b/>
            <w:sz w:val="24"/>
            <w:szCs w:val="24"/>
          </w:rPr>
          <w:fldChar w:fldCharType="begin"/>
        </w:r>
        <w:r>
          <w:rPr>
            <w:b/>
          </w:rPr>
          <w:instrText>PAGE</w:instrText>
        </w:r>
        <w:r>
          <w:rPr>
            <w:b/>
            <w:sz w:val="24"/>
            <w:szCs w:val="24"/>
          </w:rPr>
          <w:fldChar w:fldCharType="separate"/>
        </w:r>
        <w:r w:rsidR="002769BD">
          <w:rPr>
            <w:b/>
            <w:noProof/>
          </w:rPr>
          <w:t>5</w:t>
        </w:r>
        <w:r>
          <w:rPr>
            <w:b/>
            <w:sz w:val="24"/>
            <w:szCs w:val="24"/>
          </w:rPr>
          <w:fldChar w:fldCharType="end"/>
        </w:r>
        <w:r>
          <w:t xml:space="preserve"> sur </w:t>
        </w:r>
        <w:r>
          <w:rPr>
            <w:b/>
            <w:sz w:val="24"/>
            <w:szCs w:val="24"/>
          </w:rPr>
          <w:fldChar w:fldCharType="begin"/>
        </w:r>
        <w:r>
          <w:rPr>
            <w:b/>
          </w:rPr>
          <w:instrText>NUMPAGES</w:instrText>
        </w:r>
        <w:r>
          <w:rPr>
            <w:b/>
            <w:sz w:val="24"/>
            <w:szCs w:val="24"/>
          </w:rPr>
          <w:fldChar w:fldCharType="separate"/>
        </w:r>
        <w:r w:rsidR="002769BD">
          <w:rPr>
            <w:b/>
            <w:noProof/>
          </w:rPr>
          <w:t>6</w:t>
        </w:r>
        <w:r>
          <w:rPr>
            <w:b/>
            <w:sz w:val="24"/>
            <w:szCs w:val="24"/>
          </w:rPr>
          <w:fldChar w:fldCharType="end"/>
        </w:r>
      </w:p>
    </w:sdtContent>
  </w:sdt>
  <w:p w:rsidR="003174CF" w:rsidRDefault="003174CF" w:rsidP="00EF44E1">
    <w:pPr>
      <w:pStyle w:val="En-tte"/>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771F4F"/>
    <w:multiLevelType w:val="hybridMultilevel"/>
    <w:tmpl w:val="AD8076D2"/>
    <w:lvl w:ilvl="0" w:tplc="56AA40C2">
      <w:start w:val="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A991737"/>
    <w:multiLevelType w:val="hybridMultilevel"/>
    <w:tmpl w:val="49B87E86"/>
    <w:lvl w:ilvl="0" w:tplc="D4E02336">
      <w:start w:val="19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B481675"/>
    <w:multiLevelType w:val="hybridMultilevel"/>
    <w:tmpl w:val="032E6FB0"/>
    <w:lvl w:ilvl="0" w:tplc="F5E643F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FF43E61"/>
    <w:multiLevelType w:val="hybridMultilevel"/>
    <w:tmpl w:val="1F846414"/>
    <w:lvl w:ilvl="0" w:tplc="7EDA091E">
      <w:start w:val="3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2D51521"/>
    <w:multiLevelType w:val="hybridMultilevel"/>
    <w:tmpl w:val="18468014"/>
    <w:lvl w:ilvl="0" w:tplc="8E3C289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92371B"/>
    <w:rsid w:val="000000EB"/>
    <w:rsid w:val="00003FBA"/>
    <w:rsid w:val="00004FE8"/>
    <w:rsid w:val="000158A5"/>
    <w:rsid w:val="00017FCF"/>
    <w:rsid w:val="00032DB9"/>
    <w:rsid w:val="000565D7"/>
    <w:rsid w:val="00085E4D"/>
    <w:rsid w:val="000A2A24"/>
    <w:rsid w:val="000A30E4"/>
    <w:rsid w:val="000A732C"/>
    <w:rsid w:val="000D6E20"/>
    <w:rsid w:val="000E3BE5"/>
    <w:rsid w:val="000F1D65"/>
    <w:rsid w:val="00123CF9"/>
    <w:rsid w:val="00145A76"/>
    <w:rsid w:val="00156879"/>
    <w:rsid w:val="00156B34"/>
    <w:rsid w:val="001613E2"/>
    <w:rsid w:val="00171F96"/>
    <w:rsid w:val="00185F39"/>
    <w:rsid w:val="0018728D"/>
    <w:rsid w:val="001941CF"/>
    <w:rsid w:val="001B2BEC"/>
    <w:rsid w:val="001D4BC4"/>
    <w:rsid w:val="002153E2"/>
    <w:rsid w:val="00223867"/>
    <w:rsid w:val="00236DC5"/>
    <w:rsid w:val="002425C0"/>
    <w:rsid w:val="0024445E"/>
    <w:rsid w:val="002659B7"/>
    <w:rsid w:val="0027118F"/>
    <w:rsid w:val="002769BD"/>
    <w:rsid w:val="0027772E"/>
    <w:rsid w:val="002864E3"/>
    <w:rsid w:val="002934DD"/>
    <w:rsid w:val="002A4856"/>
    <w:rsid w:val="002D20E0"/>
    <w:rsid w:val="002D38A7"/>
    <w:rsid w:val="002E3A0E"/>
    <w:rsid w:val="002F4975"/>
    <w:rsid w:val="003072DE"/>
    <w:rsid w:val="00310E8D"/>
    <w:rsid w:val="003174CF"/>
    <w:rsid w:val="00322B56"/>
    <w:rsid w:val="003316C4"/>
    <w:rsid w:val="00331AC5"/>
    <w:rsid w:val="0035459B"/>
    <w:rsid w:val="003648C3"/>
    <w:rsid w:val="00366107"/>
    <w:rsid w:val="00372EC3"/>
    <w:rsid w:val="00396684"/>
    <w:rsid w:val="003B3C5E"/>
    <w:rsid w:val="003C3DB9"/>
    <w:rsid w:val="003C484A"/>
    <w:rsid w:val="003C723C"/>
    <w:rsid w:val="003D5D92"/>
    <w:rsid w:val="003F4658"/>
    <w:rsid w:val="003F62FE"/>
    <w:rsid w:val="00411C19"/>
    <w:rsid w:val="00421744"/>
    <w:rsid w:val="0045173F"/>
    <w:rsid w:val="00457353"/>
    <w:rsid w:val="0046726F"/>
    <w:rsid w:val="004808FE"/>
    <w:rsid w:val="004A1478"/>
    <w:rsid w:val="004B22FD"/>
    <w:rsid w:val="004C03FB"/>
    <w:rsid w:val="004C3784"/>
    <w:rsid w:val="004C7B05"/>
    <w:rsid w:val="004F0FCD"/>
    <w:rsid w:val="004F52B3"/>
    <w:rsid w:val="00511C23"/>
    <w:rsid w:val="00532CFF"/>
    <w:rsid w:val="00532D2C"/>
    <w:rsid w:val="005357D9"/>
    <w:rsid w:val="00537B05"/>
    <w:rsid w:val="005623C2"/>
    <w:rsid w:val="005A1468"/>
    <w:rsid w:val="005A1E3D"/>
    <w:rsid w:val="005C3280"/>
    <w:rsid w:val="005D4B48"/>
    <w:rsid w:val="005E2DDD"/>
    <w:rsid w:val="00603D22"/>
    <w:rsid w:val="006124FB"/>
    <w:rsid w:val="0063254C"/>
    <w:rsid w:val="00642C4C"/>
    <w:rsid w:val="00660309"/>
    <w:rsid w:val="00681E86"/>
    <w:rsid w:val="006A17BA"/>
    <w:rsid w:val="006E4148"/>
    <w:rsid w:val="006F771C"/>
    <w:rsid w:val="00703919"/>
    <w:rsid w:val="007209D7"/>
    <w:rsid w:val="00722521"/>
    <w:rsid w:val="00733B76"/>
    <w:rsid w:val="00736040"/>
    <w:rsid w:val="00760E18"/>
    <w:rsid w:val="00760E3D"/>
    <w:rsid w:val="0077597D"/>
    <w:rsid w:val="007B1629"/>
    <w:rsid w:val="007C504E"/>
    <w:rsid w:val="007D7077"/>
    <w:rsid w:val="007E556B"/>
    <w:rsid w:val="007E74E7"/>
    <w:rsid w:val="007F48C9"/>
    <w:rsid w:val="007F5520"/>
    <w:rsid w:val="007F78F9"/>
    <w:rsid w:val="00825CEE"/>
    <w:rsid w:val="00836086"/>
    <w:rsid w:val="00887744"/>
    <w:rsid w:val="00895BDD"/>
    <w:rsid w:val="008D1A1D"/>
    <w:rsid w:val="008E4F47"/>
    <w:rsid w:val="008E6DEA"/>
    <w:rsid w:val="008F66F8"/>
    <w:rsid w:val="009145B3"/>
    <w:rsid w:val="009147A3"/>
    <w:rsid w:val="0092371B"/>
    <w:rsid w:val="0093097F"/>
    <w:rsid w:val="00937DB0"/>
    <w:rsid w:val="00944C5C"/>
    <w:rsid w:val="00946DCB"/>
    <w:rsid w:val="00947552"/>
    <w:rsid w:val="00953F77"/>
    <w:rsid w:val="009A31C6"/>
    <w:rsid w:val="009B2CA8"/>
    <w:rsid w:val="009D78AC"/>
    <w:rsid w:val="009F4570"/>
    <w:rsid w:val="00A03DCF"/>
    <w:rsid w:val="00A06FAA"/>
    <w:rsid w:val="00A22252"/>
    <w:rsid w:val="00A239E8"/>
    <w:rsid w:val="00A37D8F"/>
    <w:rsid w:val="00A61CDB"/>
    <w:rsid w:val="00A73020"/>
    <w:rsid w:val="00A748E8"/>
    <w:rsid w:val="00A96323"/>
    <w:rsid w:val="00AA61D4"/>
    <w:rsid w:val="00AC4DE6"/>
    <w:rsid w:val="00AD25F0"/>
    <w:rsid w:val="00B15F63"/>
    <w:rsid w:val="00B35E4B"/>
    <w:rsid w:val="00B54DC8"/>
    <w:rsid w:val="00BC703B"/>
    <w:rsid w:val="00BE1BA7"/>
    <w:rsid w:val="00C02529"/>
    <w:rsid w:val="00C23965"/>
    <w:rsid w:val="00C2677B"/>
    <w:rsid w:val="00C30618"/>
    <w:rsid w:val="00C41209"/>
    <w:rsid w:val="00C61A2C"/>
    <w:rsid w:val="00CB32CB"/>
    <w:rsid w:val="00CC4EA8"/>
    <w:rsid w:val="00D5074F"/>
    <w:rsid w:val="00D94499"/>
    <w:rsid w:val="00DA623C"/>
    <w:rsid w:val="00DB7DE4"/>
    <w:rsid w:val="00DF48DE"/>
    <w:rsid w:val="00E05E25"/>
    <w:rsid w:val="00E25AE2"/>
    <w:rsid w:val="00E37AE2"/>
    <w:rsid w:val="00E42E79"/>
    <w:rsid w:val="00E43646"/>
    <w:rsid w:val="00E513ED"/>
    <w:rsid w:val="00E54F87"/>
    <w:rsid w:val="00E63020"/>
    <w:rsid w:val="00E77AD2"/>
    <w:rsid w:val="00EB2DBD"/>
    <w:rsid w:val="00EB5BE2"/>
    <w:rsid w:val="00EF44E1"/>
    <w:rsid w:val="00F0365B"/>
    <w:rsid w:val="00F1721D"/>
    <w:rsid w:val="00F17750"/>
    <w:rsid w:val="00F23973"/>
    <w:rsid w:val="00F82E42"/>
    <w:rsid w:val="00FA2392"/>
    <w:rsid w:val="00FB024D"/>
    <w:rsid w:val="00FB29D7"/>
    <w:rsid w:val="00FC6986"/>
    <w:rsid w:val="00FC73B5"/>
    <w:rsid w:val="00FD4D6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49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C03FB"/>
    <w:pPr>
      <w:ind w:left="720"/>
      <w:contextualSpacing/>
    </w:pPr>
  </w:style>
  <w:style w:type="character" w:styleId="Lienhypertexte">
    <w:name w:val="Hyperlink"/>
    <w:basedOn w:val="Policepardfaut"/>
    <w:uiPriority w:val="99"/>
    <w:unhideWhenUsed/>
    <w:rsid w:val="00887744"/>
    <w:rPr>
      <w:color w:val="0000FF" w:themeColor="hyperlink"/>
      <w:u w:val="single"/>
    </w:rPr>
  </w:style>
  <w:style w:type="paragraph" w:styleId="En-tte">
    <w:name w:val="header"/>
    <w:basedOn w:val="Normal"/>
    <w:link w:val="En-tteCar"/>
    <w:uiPriority w:val="99"/>
    <w:unhideWhenUsed/>
    <w:rsid w:val="005E2DDD"/>
    <w:pPr>
      <w:tabs>
        <w:tab w:val="center" w:pos="4536"/>
        <w:tab w:val="right" w:pos="9072"/>
      </w:tabs>
      <w:spacing w:after="0" w:line="240" w:lineRule="auto"/>
    </w:pPr>
  </w:style>
  <w:style w:type="character" w:customStyle="1" w:styleId="En-tteCar">
    <w:name w:val="En-tête Car"/>
    <w:basedOn w:val="Policepardfaut"/>
    <w:link w:val="En-tte"/>
    <w:uiPriority w:val="99"/>
    <w:rsid w:val="005E2DDD"/>
  </w:style>
  <w:style w:type="paragraph" w:styleId="Pieddepage">
    <w:name w:val="footer"/>
    <w:basedOn w:val="Normal"/>
    <w:link w:val="PieddepageCar"/>
    <w:uiPriority w:val="99"/>
    <w:semiHidden/>
    <w:unhideWhenUsed/>
    <w:rsid w:val="005E2DD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5E2DDD"/>
  </w:style>
  <w:style w:type="paragraph" w:styleId="Textedebulles">
    <w:name w:val="Balloon Text"/>
    <w:basedOn w:val="Normal"/>
    <w:link w:val="TextedebullesCar"/>
    <w:uiPriority w:val="99"/>
    <w:semiHidden/>
    <w:unhideWhenUsed/>
    <w:rsid w:val="00A2225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22252"/>
    <w:rPr>
      <w:rFonts w:ascii="Tahoma" w:hAnsi="Tahoma" w:cs="Tahoma"/>
      <w:sz w:val="16"/>
      <w:szCs w:val="16"/>
    </w:rPr>
  </w:style>
  <w:style w:type="character" w:styleId="lev">
    <w:name w:val="Strong"/>
    <w:basedOn w:val="Policepardfaut"/>
    <w:uiPriority w:val="22"/>
    <w:qFormat/>
    <w:rsid w:val="001B2BEC"/>
    <w:rPr>
      <w:b/>
      <w:bCs/>
    </w:rPr>
  </w:style>
  <w:style w:type="paragraph" w:styleId="NormalWeb">
    <w:name w:val="Normal (Web)"/>
    <w:basedOn w:val="Normal"/>
    <w:uiPriority w:val="99"/>
    <w:rsid w:val="00331AC5"/>
    <w:pPr>
      <w:pBdr>
        <w:bottom w:val="single" w:sz="4" w:space="0" w:color="auto"/>
      </w:pBdr>
      <w:spacing w:before="100" w:beforeAutospacing="1" w:after="100" w:afterAutospacing="1" w:line="240" w:lineRule="auto"/>
      <w:jc w:val="both"/>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267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t.h@orange.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6</Pages>
  <Words>1759</Words>
  <Characters>9676</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2024-11-14T11:35:00Z</cp:lastPrinted>
  <dcterms:created xsi:type="dcterms:W3CDTF">2024-11-14T07:21:00Z</dcterms:created>
  <dcterms:modified xsi:type="dcterms:W3CDTF">2024-11-14T12:36:00Z</dcterms:modified>
</cp:coreProperties>
</file>