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8080" w14:textId="4BF70DD2" w:rsidR="004730C4" w:rsidRPr="00C92AEF" w:rsidRDefault="00C92AEF">
      <w:pPr>
        <w:rPr>
          <w:b/>
          <w:bCs/>
        </w:rPr>
      </w:pPr>
      <w:r w:rsidRPr="00C92AEF">
        <w:rPr>
          <w:b/>
          <w:bCs/>
        </w:rPr>
        <w:t xml:space="preserve">What is </w:t>
      </w:r>
      <w:r w:rsidR="00D755C3" w:rsidRPr="00C92AEF">
        <w:rPr>
          <w:b/>
          <w:bCs/>
        </w:rPr>
        <w:t>Energy Plus</w:t>
      </w:r>
    </w:p>
    <w:p w14:paraId="4834E2F8" w14:textId="6DE026C4" w:rsidR="00C92AEF" w:rsidRDefault="00C92AEF" w:rsidP="00B1424C">
      <w:pPr>
        <w:spacing w:before="100" w:beforeAutospacing="1" w:after="100" w:afterAutospacing="1" w:line="240" w:lineRule="auto"/>
        <w:rPr>
          <w:rFonts w:ascii="Helvetica" w:hAnsi="Helvetica"/>
          <w:color w:val="212529"/>
          <w:shd w:val="clear" w:color="auto" w:fill="FFFFFF"/>
        </w:rPr>
      </w:pPr>
      <w:r>
        <w:rPr>
          <w:noProof/>
        </w:rPr>
        <w:drawing>
          <wp:anchor distT="0" distB="0" distL="114300" distR="114300" simplePos="0" relativeHeight="251658240" behindDoc="1" locked="0" layoutInCell="1" allowOverlap="1" wp14:anchorId="0DB8F502" wp14:editId="2645FEDD">
            <wp:simplePos x="0" y="0"/>
            <wp:positionH relativeFrom="column">
              <wp:posOffset>4590415</wp:posOffset>
            </wp:positionH>
            <wp:positionV relativeFrom="paragraph">
              <wp:posOffset>198482</wp:posOffset>
            </wp:positionV>
            <wp:extent cx="1215390" cy="810895"/>
            <wp:effectExtent l="0" t="0" r="3810" b="8255"/>
            <wp:wrapTight wrapText="bothSides">
              <wp:wrapPolygon edited="0">
                <wp:start x="0" y="0"/>
                <wp:lineTo x="0" y="21312"/>
                <wp:lineTo x="21329" y="21312"/>
                <wp:lineTo x="21329" y="0"/>
                <wp:lineTo x="0" y="0"/>
              </wp:wrapPolygon>
            </wp:wrapTight>
            <wp:docPr id="5" name="Picture 5" descr="Energy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Pl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390" cy="81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C04">
        <w:rPr>
          <w:rFonts w:ascii="Helvetica" w:hAnsi="Helvetica"/>
          <w:color w:val="212529"/>
          <w:shd w:val="clear" w:color="auto" w:fill="FFFFFF"/>
        </w:rPr>
        <w:t>EnergyPlus™</w:t>
      </w:r>
      <w:r w:rsidR="007A2C04">
        <w:rPr>
          <w:rFonts w:ascii="Helvetica" w:hAnsi="Helvetica"/>
          <w:color w:val="212529"/>
          <w:shd w:val="clear" w:color="auto" w:fill="FFFFFF"/>
        </w:rPr>
        <w:t xml:space="preserve"> is a building energy simulation program created by the U.S. Department of Energy’s Building Technologies Office. It is an open source and can be operated with the OpenStudio software along with graphical interfaces such as DesignBuilder, Revit, and SketchUp. EnergyPlus can model various aspects related to building operations such as heating, cooling, ventilation, appliance usage, and water. </w:t>
      </w:r>
    </w:p>
    <w:p w14:paraId="74102A6D" w14:textId="460126B1" w:rsidR="00C92AEF" w:rsidRPr="003F001D" w:rsidRDefault="00C92AEF" w:rsidP="00C92AEF">
      <w:pPr>
        <w:rPr>
          <w:rFonts w:ascii="Helvetica" w:hAnsi="Helvetica"/>
          <w:b/>
          <w:bCs/>
        </w:rPr>
      </w:pPr>
      <w:r>
        <w:rPr>
          <w:b/>
          <w:bCs/>
        </w:rPr>
        <w:t xml:space="preserve">How </w:t>
      </w:r>
      <w:r w:rsidRPr="003F001D">
        <w:rPr>
          <w:rFonts w:ascii="Helvetica" w:hAnsi="Helvetica"/>
          <w:b/>
          <w:bCs/>
        </w:rPr>
        <w:t>Does Energy Plus Work?</w:t>
      </w:r>
    </w:p>
    <w:p w14:paraId="76439364" w14:textId="2EF96353" w:rsidR="0006505E" w:rsidRPr="003F001D" w:rsidRDefault="00C92AEF" w:rsidP="00B1424C">
      <w:pPr>
        <w:spacing w:before="100" w:beforeAutospacing="1" w:after="100" w:afterAutospacing="1" w:line="240" w:lineRule="auto"/>
        <w:rPr>
          <w:rFonts w:ascii="Helvetica" w:hAnsi="Helvetica" w:cs="Noto Sans"/>
          <w:color w:val="000000"/>
          <w:shd w:val="clear" w:color="auto" w:fill="FFFFFF"/>
        </w:rPr>
      </w:pPr>
      <w:r w:rsidRPr="003F001D">
        <w:rPr>
          <w:rFonts w:ascii="Helvetica" w:hAnsi="Helvetica"/>
          <w:color w:val="212529"/>
          <w:shd w:val="clear" w:color="auto" w:fill="FFFFFF"/>
        </w:rPr>
        <w:t xml:space="preserve">The EnergyPlus software is able to simulate buildings under various environments, chosen by the user. The simulation is based on fundamental heat balance principles. EnergyPlus files are ASCII text-based weather, input, and output files in hourly or even sub-hourly formats. </w:t>
      </w:r>
      <w:r w:rsidR="0006505E" w:rsidRPr="003F001D">
        <w:rPr>
          <w:rFonts w:ascii="Helvetica" w:hAnsi="Helvetica" w:cs="Noto Sans"/>
          <w:color w:val="000000"/>
          <w:shd w:val="clear" w:color="auto" w:fill="FFFFFF"/>
        </w:rPr>
        <w:t>The first input file is the building model IDF, which contains the information about the building, its systems, and its schedules. The second input file is the weather file, which contains information about temperature and solar radiation. The output variables can be selected, and include but are not limited to Air Humidity [%], Zone Temperature [C], Zone Cooling/Heating Energy [J], Zone Cooling/Heating Rate [W], Zone Lighting [J].</w:t>
      </w:r>
    </w:p>
    <w:p w14:paraId="1971464E" w14:textId="77777777" w:rsidR="00B1424C" w:rsidRDefault="00B1424C"/>
    <w:p w14:paraId="6F348EC4" w14:textId="4B411F08" w:rsidR="0020291A" w:rsidRDefault="0020291A">
      <w:r>
        <w:rPr>
          <w:noProof/>
        </w:rPr>
        <w:drawing>
          <wp:inline distT="0" distB="0" distL="0" distR="0" wp14:anchorId="1EE35F96" wp14:editId="2229F9A7">
            <wp:extent cx="5943600" cy="2843530"/>
            <wp:effectExtent l="0" t="0" r="0" b="0"/>
            <wp:docPr id="1" name="Picture 1" descr="EnergyPlus Program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Plus Program 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152E1E4F" w14:textId="6DC008D4" w:rsidR="00D755C3" w:rsidRDefault="00A670AC">
      <w:r>
        <w:t>Temperature Balance Equation</w:t>
      </w:r>
    </w:p>
    <w:p w14:paraId="204FC49F" w14:textId="5383620E" w:rsidR="003B3B97" w:rsidRDefault="003B3B97">
      <w:r>
        <w:t>The indoor temperature calculations are based on the following heat balance equation.</w:t>
      </w:r>
    </w:p>
    <w:p w14:paraId="7255959D" w14:textId="2AEB2C95" w:rsidR="00A84E37" w:rsidRDefault="00A84E37">
      <w:r w:rsidRPr="00A84E37">
        <w:drawing>
          <wp:inline distT="0" distB="0" distL="0" distR="0" wp14:anchorId="1B1A23AD" wp14:editId="15CCAF2D">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0250"/>
                    </a:xfrm>
                    <a:prstGeom prst="rect">
                      <a:avLst/>
                    </a:prstGeom>
                  </pic:spPr>
                </pic:pic>
              </a:graphicData>
            </a:graphic>
          </wp:inline>
        </w:drawing>
      </w:r>
    </w:p>
    <w:p w14:paraId="02BA1449" w14:textId="77777777" w:rsidR="00B57CB6" w:rsidRDefault="00B57CB6"/>
    <w:p w14:paraId="39C81763" w14:textId="77777777" w:rsidR="00B57CB6" w:rsidRDefault="00B57CB6">
      <w:r w:rsidRPr="00B57CB6">
        <w:lastRenderedPageBreak/>
        <w:drawing>
          <wp:inline distT="0" distB="0" distL="0" distR="0" wp14:anchorId="0E200E42" wp14:editId="09FEA72B">
            <wp:extent cx="5943600" cy="44202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943600" cy="4420235"/>
                    </a:xfrm>
                    <a:prstGeom prst="rect">
                      <a:avLst/>
                    </a:prstGeom>
                  </pic:spPr>
                </pic:pic>
              </a:graphicData>
            </a:graphic>
          </wp:inline>
        </w:drawing>
      </w:r>
    </w:p>
    <w:p w14:paraId="6F809E90" w14:textId="095FC2FD" w:rsidR="001A52E4" w:rsidRDefault="001A52E4">
      <w:r>
        <w:t xml:space="preserve">This is further simplified to </w:t>
      </w:r>
    </w:p>
    <w:p w14:paraId="7B1F90F7" w14:textId="08CA95C8" w:rsidR="00A670AC" w:rsidRDefault="001A52E4">
      <w:r w:rsidRPr="001A52E4">
        <w:drawing>
          <wp:inline distT="0" distB="0" distL="0" distR="0" wp14:anchorId="5EE0C5F0" wp14:editId="715691E6">
            <wp:extent cx="5943600" cy="923925"/>
            <wp:effectExtent l="0" t="0" r="0" b="9525"/>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1"/>
                    <a:stretch>
                      <a:fillRect/>
                    </a:stretch>
                  </pic:blipFill>
                  <pic:spPr>
                    <a:xfrm>
                      <a:off x="0" y="0"/>
                      <a:ext cx="5943600" cy="923925"/>
                    </a:xfrm>
                    <a:prstGeom prst="rect">
                      <a:avLst/>
                    </a:prstGeom>
                  </pic:spPr>
                </pic:pic>
              </a:graphicData>
            </a:graphic>
          </wp:inline>
        </w:drawing>
      </w:r>
      <w:r w:rsidR="00A670AC">
        <w:t>To calculate the indoor temperatures each hour, EnergyPlus utilizes</w:t>
      </w:r>
      <w:r w:rsidR="003B3B97">
        <w:t xml:space="preserve"> a default “third order backward difference” algorithm, which </w:t>
      </w:r>
      <w:r w:rsidR="003B3B97">
        <w:rPr>
          <w:rFonts w:ascii="Noto Sans" w:hAnsi="Noto Sans" w:cs="Noto Sans"/>
          <w:color w:val="000000"/>
          <w:shd w:val="clear" w:color="auto" w:fill="FFFFFF"/>
        </w:rPr>
        <w:t>uses the third order finite difference approximation to solve the zone air energy and moisture balance equations</w:t>
      </w:r>
      <w:r w:rsidR="003B3B97">
        <w:rPr>
          <w:rFonts w:ascii="Noto Sans" w:hAnsi="Noto Sans" w:cs="Noto Sans"/>
          <w:color w:val="000000"/>
          <w:shd w:val="clear" w:color="auto" w:fill="FFFFFF"/>
        </w:rPr>
        <w:t xml:space="preserve">. </w:t>
      </w:r>
    </w:p>
    <w:p w14:paraId="40F8BC2B" w14:textId="77777777" w:rsidR="00B32EEE" w:rsidRPr="00B32EEE" w:rsidRDefault="00B32EEE" w:rsidP="00B32EEE">
      <w:pPr>
        <w:shd w:val="clear" w:color="auto" w:fill="FFFFFF"/>
        <w:spacing w:after="195" w:line="240" w:lineRule="auto"/>
        <w:rPr>
          <w:rFonts w:ascii="Arial" w:eastAsia="Times New Roman" w:hAnsi="Arial" w:cs="Arial"/>
          <w:color w:val="000000"/>
          <w:sz w:val="24"/>
          <w:szCs w:val="24"/>
        </w:rPr>
      </w:pPr>
      <w:r w:rsidRPr="00B32EEE">
        <w:rPr>
          <w:rFonts w:ascii="Arial" w:eastAsia="Times New Roman" w:hAnsi="Arial" w:cs="Arial"/>
          <w:color w:val="000000"/>
          <w:sz w:val="24"/>
          <w:szCs w:val="24"/>
        </w:rPr>
        <w:t>The U.S. Department of Energy (DOE) supports the development of commercial and residential building energy codes and standards by participating in industry review and update processes, and providing technical analyses to support both published model codes and potential changes. DOE publishes its findings in an effort to ensure transparency in its support, and to make its analysis available for public review and use.</w:t>
      </w:r>
    </w:p>
    <w:p w14:paraId="2157925E" w14:textId="3AEEC0F2" w:rsidR="00B32EEE" w:rsidRDefault="00B32EEE" w:rsidP="00B32EEE">
      <w:pPr>
        <w:shd w:val="clear" w:color="auto" w:fill="FFFFFF"/>
        <w:spacing w:after="195" w:line="240" w:lineRule="auto"/>
        <w:rPr>
          <w:rFonts w:ascii="Arial" w:eastAsia="Times New Roman" w:hAnsi="Arial" w:cs="Arial"/>
          <w:color w:val="000000"/>
          <w:sz w:val="24"/>
          <w:szCs w:val="24"/>
        </w:rPr>
      </w:pPr>
      <w:r w:rsidRPr="00B32EEE">
        <w:rPr>
          <w:rFonts w:ascii="Arial" w:eastAsia="Times New Roman" w:hAnsi="Arial" w:cs="Arial"/>
          <w:color w:val="000000"/>
          <w:sz w:val="24"/>
          <w:szCs w:val="24"/>
        </w:rPr>
        <w:t>The Pacific Northwest National Laboratory (PNNL) simulates energy savings associated with changes in energy codes and standards. This analysis is used by the U.S. Department of Energy's Building Energy Codes Program to evaluate published versions of the code, as well as in developing proposed code changes.</w:t>
      </w:r>
    </w:p>
    <w:p w14:paraId="3796E456" w14:textId="77777777" w:rsidR="00B32EEE" w:rsidRPr="00B32EEE" w:rsidRDefault="007D175C" w:rsidP="00B32EEE">
      <w:pPr>
        <w:shd w:val="clear" w:color="auto" w:fill="FFFFFF"/>
        <w:spacing w:after="195" w:line="240" w:lineRule="auto"/>
        <w:rPr>
          <w:rFonts w:ascii="Arial" w:eastAsia="Times New Roman" w:hAnsi="Arial" w:cs="Arial"/>
          <w:color w:val="000000"/>
          <w:sz w:val="24"/>
          <w:szCs w:val="24"/>
        </w:rPr>
      </w:pPr>
      <w:hyperlink r:id="rId12" w:anchor="Commercial" w:history="1">
        <w:r w:rsidR="00B32EEE" w:rsidRPr="00B32EEE">
          <w:rPr>
            <w:rFonts w:ascii="Arial" w:eastAsia="Times New Roman" w:hAnsi="Arial" w:cs="Arial"/>
            <w:color w:val="0074A1"/>
            <w:sz w:val="24"/>
            <w:szCs w:val="24"/>
            <w:u w:val="single"/>
          </w:rPr>
          <w:t>Commercial prototype building models</w:t>
        </w:r>
      </w:hyperlink>
    </w:p>
    <w:p w14:paraId="33F40889" w14:textId="4DD29544" w:rsidR="00B57CB6" w:rsidRPr="003F001D" w:rsidRDefault="00B57CB6" w:rsidP="00B57CB6">
      <w:pPr>
        <w:rPr>
          <w:rFonts w:ascii="Helvetica" w:hAnsi="Helvetica"/>
          <w:b/>
          <w:bCs/>
        </w:rPr>
      </w:pPr>
      <w:r>
        <w:rPr>
          <w:b/>
          <w:bCs/>
        </w:rPr>
        <w:t>Department of Energy Prototype Building Models</w:t>
      </w:r>
    </w:p>
    <w:p w14:paraId="6934131D" w14:textId="77777777" w:rsidR="00B32EEE" w:rsidRDefault="00B32EEE" w:rsidP="00832B1F">
      <w:pPr>
        <w:shd w:val="clear" w:color="auto" w:fill="FFFFFF"/>
        <w:spacing w:after="195" w:line="240" w:lineRule="auto"/>
        <w:rPr>
          <w:rFonts w:ascii="Arial" w:eastAsia="Times New Roman" w:hAnsi="Arial" w:cs="Arial"/>
          <w:color w:val="000000"/>
          <w:sz w:val="24"/>
          <w:szCs w:val="24"/>
        </w:rPr>
      </w:pPr>
    </w:p>
    <w:p w14:paraId="2933388D" w14:textId="240A794A" w:rsidR="00832B1F" w:rsidRPr="00832B1F" w:rsidRDefault="00832B1F" w:rsidP="00832B1F">
      <w:pPr>
        <w:shd w:val="clear" w:color="auto" w:fill="FFFFFF"/>
        <w:spacing w:after="195" w:line="240" w:lineRule="auto"/>
        <w:rPr>
          <w:rFonts w:ascii="Arial" w:eastAsia="Times New Roman" w:hAnsi="Arial" w:cs="Arial"/>
          <w:color w:val="000000"/>
          <w:sz w:val="24"/>
          <w:szCs w:val="24"/>
        </w:rPr>
      </w:pPr>
      <w:r w:rsidRPr="00832B1F">
        <w:rPr>
          <w:rFonts w:ascii="Arial" w:eastAsia="Times New Roman" w:hAnsi="Arial" w:cs="Arial"/>
          <w:color w:val="000000"/>
          <w:sz w:val="24"/>
          <w:szCs w:val="24"/>
        </w:rPr>
        <w:t xml:space="preserve">For residential buildings, PNNL uses two base prototypes to simulate the following </w:t>
      </w:r>
      <w:commentRangeStart w:id="0"/>
      <w:r w:rsidRPr="00832B1F">
        <w:rPr>
          <w:rFonts w:ascii="Arial" w:eastAsia="Times New Roman" w:hAnsi="Arial" w:cs="Arial"/>
          <w:color w:val="000000"/>
          <w:sz w:val="24"/>
          <w:szCs w:val="24"/>
        </w:rPr>
        <w:t>building types:</w:t>
      </w:r>
      <w:commentRangeEnd w:id="0"/>
      <w:r w:rsidR="00B57CB6">
        <w:rPr>
          <w:rStyle w:val="CommentReference"/>
        </w:rPr>
        <w:commentReference w:id="0"/>
      </w:r>
      <w:r w:rsidR="001D427B" w:rsidRPr="001D427B">
        <w:t xml:space="preserve"> </w:t>
      </w:r>
      <w:r w:rsidR="001D427B">
        <w:t>Persily et al. (2007) define a suite of over 200 homes that represent approximately 80 % of the U.S. housing stock, including detached, attached, manufactured, and apartment buildings for use in indoor air quality research. The prototypes are based on the Residential Energy Consumption Survey (RECS) and American Housing Survey (AHS) databases. The study defines the conditioned floor area (CFA) and dimensions of 3 different detached homes: 107.0 m2 (1152 ft2 ), 180.4 m2 (1942 ft2 ), and 275.5 m2 (2966 ft2 ).2</w:t>
      </w:r>
    </w:p>
    <w:p w14:paraId="7E929794" w14:textId="1E55D122" w:rsidR="00B1424C" w:rsidRPr="00B57CB6" w:rsidRDefault="00832B1F" w:rsidP="00B57CB6">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832B1F">
        <w:rPr>
          <w:rFonts w:ascii="Arial" w:eastAsia="Times New Roman" w:hAnsi="Arial" w:cs="Arial"/>
          <w:i/>
          <w:iCs/>
          <w:color w:val="000000"/>
          <w:sz w:val="24"/>
          <w:szCs w:val="24"/>
        </w:rPr>
        <w:t>Single-family</w:t>
      </w:r>
      <w:r w:rsidRPr="00832B1F">
        <w:rPr>
          <w:rFonts w:ascii="Arial" w:eastAsia="Times New Roman" w:hAnsi="Arial" w:cs="Arial"/>
          <w:color w:val="000000"/>
          <w:sz w:val="24"/>
          <w:szCs w:val="24"/>
        </w:rPr>
        <w:t> detached house</w:t>
      </w:r>
    </w:p>
    <w:p w14:paraId="728346A1" w14:textId="5D44CBB5" w:rsidR="00B32EEE" w:rsidRDefault="00832B1F" w:rsidP="00832B1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832B1F">
        <w:rPr>
          <w:rFonts w:ascii="Arial" w:eastAsia="Times New Roman" w:hAnsi="Arial" w:cs="Arial"/>
          <w:i/>
          <w:iCs/>
          <w:color w:val="000000"/>
          <w:sz w:val="24"/>
          <w:szCs w:val="24"/>
        </w:rPr>
        <w:t>Multi-family</w:t>
      </w:r>
      <w:r w:rsidRPr="00832B1F">
        <w:rPr>
          <w:rFonts w:ascii="Arial" w:eastAsia="Times New Roman" w:hAnsi="Arial" w:cs="Arial"/>
          <w:color w:val="000000"/>
          <w:sz w:val="24"/>
          <w:szCs w:val="24"/>
        </w:rPr>
        <w:t> low-rise apartment building</w:t>
      </w:r>
    </w:p>
    <w:p w14:paraId="3347CE19" w14:textId="7B5C16CD" w:rsidR="00B57CB6" w:rsidRDefault="00B57CB6" w:rsidP="00832B1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B57CB6">
        <w:rPr>
          <w:rFonts w:ascii="Arial" w:eastAsia="Times New Roman" w:hAnsi="Arial" w:cs="Arial"/>
          <w:color w:val="000000"/>
          <w:sz w:val="24"/>
          <w:szCs w:val="24"/>
        </w:rPr>
        <w:drawing>
          <wp:inline distT="0" distB="0" distL="0" distR="0" wp14:anchorId="16E3BC13" wp14:editId="39B2D349">
            <wp:extent cx="5845781" cy="2405806"/>
            <wp:effectExtent l="0" t="0" r="317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5845781" cy="2405806"/>
                    </a:xfrm>
                    <a:prstGeom prst="rect">
                      <a:avLst/>
                    </a:prstGeom>
                  </pic:spPr>
                </pic:pic>
              </a:graphicData>
            </a:graphic>
          </wp:inline>
        </w:drawing>
      </w:r>
    </w:p>
    <w:p w14:paraId="4EB31550" w14:textId="77777777" w:rsidR="00B32EEE" w:rsidRDefault="00B32EEE">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BB80F9C" w14:textId="396D8251" w:rsidR="00832B1F" w:rsidRPr="00832B1F" w:rsidRDefault="00B32EEE" w:rsidP="00B32EEE">
      <w:pPr>
        <w:shd w:val="clear" w:color="auto" w:fill="FFFFFF"/>
        <w:spacing w:before="100" w:beforeAutospacing="1" w:after="100" w:afterAutospacing="1" w:line="240" w:lineRule="auto"/>
        <w:ind w:left="720"/>
        <w:jc w:val="center"/>
        <w:rPr>
          <w:rFonts w:ascii="Arial" w:eastAsia="Times New Roman" w:hAnsi="Arial" w:cs="Arial"/>
          <w:color w:val="000000"/>
          <w:sz w:val="24"/>
          <w:szCs w:val="24"/>
        </w:rPr>
      </w:pPr>
      <w:r w:rsidRPr="00B32EEE">
        <w:rPr>
          <w:rFonts w:ascii="Arial" w:eastAsia="Times New Roman" w:hAnsi="Arial" w:cs="Arial"/>
          <w:noProof/>
          <w:color w:val="000000"/>
          <w:sz w:val="24"/>
          <w:szCs w:val="24"/>
        </w:rPr>
        <w:lastRenderedPageBreak/>
        <w:drawing>
          <wp:inline distT="0" distB="0" distL="0" distR="0" wp14:anchorId="731DA176" wp14:editId="1F3F2FEB">
            <wp:extent cx="3238056" cy="2647652"/>
            <wp:effectExtent l="0" t="0" r="635" b="635"/>
            <wp:docPr id="2" name="Picture 2" descr="Prototype Multifamily House in De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totype Multifamily House in Denver"/>
                    <pic:cNvPicPr/>
                  </pic:nvPicPr>
                  <pic:blipFill>
                    <a:blip r:embed="rId18"/>
                    <a:stretch>
                      <a:fillRect/>
                    </a:stretch>
                  </pic:blipFill>
                  <pic:spPr>
                    <a:xfrm>
                      <a:off x="0" y="0"/>
                      <a:ext cx="3245995" cy="2654144"/>
                    </a:xfrm>
                    <a:prstGeom prst="rect">
                      <a:avLst/>
                    </a:prstGeom>
                  </pic:spPr>
                </pic:pic>
              </a:graphicData>
            </a:graphic>
          </wp:inline>
        </w:drawing>
      </w:r>
      <w:r w:rsidRPr="00B32EEE">
        <w:rPr>
          <w:rFonts w:ascii="Arial" w:eastAsia="Times New Roman" w:hAnsi="Arial" w:cs="Arial"/>
          <w:noProof/>
          <w:color w:val="000000"/>
          <w:sz w:val="24"/>
          <w:szCs w:val="24"/>
        </w:rPr>
        <w:drawing>
          <wp:inline distT="0" distB="0" distL="0" distR="0" wp14:anchorId="21EC3786" wp14:editId="5515C2C8">
            <wp:extent cx="3782012" cy="2218142"/>
            <wp:effectExtent l="0" t="0" r="9525"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9"/>
                    <a:stretch>
                      <a:fillRect/>
                    </a:stretch>
                  </pic:blipFill>
                  <pic:spPr>
                    <a:xfrm>
                      <a:off x="0" y="0"/>
                      <a:ext cx="3789819" cy="2222721"/>
                    </a:xfrm>
                    <a:prstGeom prst="rect">
                      <a:avLst/>
                    </a:prstGeom>
                  </pic:spPr>
                </pic:pic>
              </a:graphicData>
            </a:graphic>
          </wp:inline>
        </w:drawing>
      </w:r>
      <w:r w:rsidR="001D427B" w:rsidRPr="001D427B">
        <w:t xml:space="preserve"> </w:t>
      </w:r>
      <w:r w:rsidR="001D427B">
        <w:rPr>
          <w:noProof/>
        </w:rPr>
        <w:lastRenderedPageBreak/>
        <w:drawing>
          <wp:inline distT="0" distB="0" distL="0" distR="0" wp14:anchorId="47A3F62A" wp14:editId="515752A7">
            <wp:extent cx="5943600" cy="3576955"/>
            <wp:effectExtent l="0" t="0" r="0" b="4445"/>
            <wp:docPr id="10" name="Picture 10" descr="Energy Savings Potential of a Novel Radiative Cooling and Solar Thermal  Collection Concept in Buildings for Various World Climates - Vall - 2018 -  Energy Technology - Wiley Onlin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 Savings Potential of a Novel Radiative Cooling and Solar Thermal  Collection Concept in Buildings for Various World Climates - Vall - 2018 -  Energy Technology - Wiley Online 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76955"/>
                    </a:xfrm>
                    <a:prstGeom prst="rect">
                      <a:avLst/>
                    </a:prstGeom>
                    <a:noFill/>
                    <a:ln>
                      <a:noFill/>
                    </a:ln>
                  </pic:spPr>
                </pic:pic>
              </a:graphicData>
            </a:graphic>
          </wp:inline>
        </w:drawing>
      </w:r>
    </w:p>
    <w:p w14:paraId="31398553" w14:textId="77777777" w:rsidR="00832B1F" w:rsidRPr="00832B1F" w:rsidRDefault="00832B1F" w:rsidP="00832B1F">
      <w:pPr>
        <w:shd w:val="clear" w:color="auto" w:fill="FFFFFF"/>
        <w:spacing w:after="195" w:line="240" w:lineRule="auto"/>
        <w:rPr>
          <w:rFonts w:ascii="Arial" w:eastAsia="Times New Roman" w:hAnsi="Arial" w:cs="Arial"/>
          <w:color w:val="000000"/>
          <w:sz w:val="24"/>
          <w:szCs w:val="24"/>
        </w:rPr>
      </w:pPr>
      <w:r w:rsidRPr="00832B1F">
        <w:rPr>
          <w:rFonts w:ascii="Arial" w:eastAsia="Times New Roman" w:hAnsi="Arial" w:cs="Arial"/>
          <w:color w:val="000000"/>
          <w:sz w:val="24"/>
          <w:szCs w:val="24"/>
        </w:rPr>
        <w:t>These prototypes are then modified to accommodate four different heating system types and four foundation types typically found in new residential construction. The result is an expanded set of 32 models, which is then simulated across 18 climate locations for each edition of the International Energy Conservation Code (IECC). </w:t>
      </w:r>
      <w:r w:rsidRPr="00832B1F">
        <w:rPr>
          <w:rFonts w:ascii="Arial" w:eastAsia="Times New Roman" w:hAnsi="Arial" w:cs="Arial"/>
          <w:i/>
          <w:iCs/>
          <w:color w:val="000000"/>
          <w:sz w:val="24"/>
          <w:szCs w:val="24"/>
        </w:rPr>
        <w:t>This combination results in a set of 3,552 residential energy models (in EnergyPlus™ Version 9.5)</w:t>
      </w:r>
      <w:r w:rsidRPr="00832B1F">
        <w:rPr>
          <w:rFonts w:ascii="Arial" w:eastAsia="Times New Roman" w:hAnsi="Arial" w:cs="Arial"/>
          <w:color w:val="000000"/>
          <w:sz w:val="24"/>
          <w:szCs w:val="24"/>
        </w:rPr>
        <w:t>.</w:t>
      </w:r>
    </w:p>
    <w:p w14:paraId="06BC9E4B" w14:textId="77777777" w:rsidR="00832B1F" w:rsidRPr="00832B1F" w:rsidRDefault="00832B1F" w:rsidP="00832B1F">
      <w:pPr>
        <w:shd w:val="clear" w:color="auto" w:fill="FFFFFF"/>
        <w:spacing w:after="195" w:line="240" w:lineRule="auto"/>
        <w:rPr>
          <w:rFonts w:ascii="Arial" w:eastAsia="Times New Roman" w:hAnsi="Arial" w:cs="Arial"/>
          <w:color w:val="000000"/>
          <w:sz w:val="24"/>
          <w:szCs w:val="24"/>
        </w:rPr>
      </w:pPr>
      <w:r w:rsidRPr="00832B1F">
        <w:rPr>
          <w:rFonts w:ascii="Arial" w:eastAsia="Times New Roman" w:hAnsi="Arial" w:cs="Arial"/>
          <w:color w:val="000000"/>
          <w:sz w:val="24"/>
          <w:szCs w:val="24"/>
        </w:rPr>
        <w:t>The energy models for the 2015, 2018, and 2021 editions of the IECC are listed in Table 4. Each compressed (.zip) file includes </w:t>
      </w:r>
      <w:hyperlink r:id="rId21" w:history="1">
        <w:r w:rsidRPr="00832B1F">
          <w:rPr>
            <w:rFonts w:ascii="Arial" w:eastAsia="Times New Roman" w:hAnsi="Arial" w:cs="Arial"/>
            <w:i/>
            <w:iCs/>
            <w:color w:val="0074A1"/>
            <w:sz w:val="24"/>
            <w:szCs w:val="24"/>
          </w:rPr>
          <w:t>EnergyPlus</w:t>
        </w:r>
      </w:hyperlink>
      <w:r w:rsidRPr="00832B1F">
        <w:rPr>
          <w:rFonts w:ascii="Arial" w:eastAsia="Times New Roman" w:hAnsi="Arial" w:cs="Arial"/>
          <w:color w:val="000000"/>
          <w:sz w:val="24"/>
          <w:szCs w:val="24"/>
        </w:rPr>
        <w:t> model input files (.idf) and corresponding output files (.htm) for each of the eight climate zones (1-8) and three moisture regimes (A=Moist, B=Dry, C=Marine) defined in the IECC.</w:t>
      </w:r>
    </w:p>
    <w:p w14:paraId="0D114E42" w14:textId="77777777" w:rsidR="00832B1F" w:rsidRPr="00832B1F" w:rsidRDefault="00832B1F" w:rsidP="00832B1F">
      <w:pPr>
        <w:shd w:val="clear" w:color="auto" w:fill="FFFFFF"/>
        <w:spacing w:after="195" w:line="240" w:lineRule="auto"/>
        <w:rPr>
          <w:rFonts w:ascii="Arial" w:eastAsia="Times New Roman" w:hAnsi="Arial" w:cs="Arial"/>
          <w:color w:val="000000"/>
          <w:sz w:val="24"/>
          <w:szCs w:val="24"/>
        </w:rPr>
      </w:pPr>
      <w:r w:rsidRPr="00832B1F">
        <w:rPr>
          <w:rFonts w:ascii="Arial" w:eastAsia="Times New Roman" w:hAnsi="Arial" w:cs="Arial"/>
          <w:color w:val="000000"/>
          <w:sz w:val="24"/>
          <w:szCs w:val="24"/>
        </w:rPr>
        <w:t>Each file is assigned a unique name using the following naming convention:</w:t>
      </w:r>
    </w:p>
    <w:p w14:paraId="6BF3F77E" w14:textId="77777777" w:rsidR="00832B1F" w:rsidRPr="00832B1F" w:rsidRDefault="00832B1F" w:rsidP="00832B1F">
      <w:pPr>
        <w:shd w:val="clear" w:color="auto" w:fill="FFFFFF"/>
        <w:spacing w:after="195" w:line="240" w:lineRule="auto"/>
        <w:rPr>
          <w:rFonts w:ascii="Arial" w:eastAsia="Times New Roman" w:hAnsi="Arial" w:cs="Arial"/>
          <w:color w:val="000000"/>
          <w:sz w:val="24"/>
          <w:szCs w:val="24"/>
        </w:rPr>
      </w:pPr>
      <w:r w:rsidRPr="00832B1F">
        <w:rPr>
          <w:rFonts w:ascii="Arial" w:eastAsia="Times New Roman" w:hAnsi="Arial" w:cs="Arial"/>
          <w:color w:val="000000"/>
          <w:sz w:val="24"/>
          <w:szCs w:val="24"/>
        </w:rPr>
        <w:t>Where,</w:t>
      </w:r>
    </w:p>
    <w:p w14:paraId="096A7B7D" w14:textId="77777777" w:rsidR="00832B1F" w:rsidRPr="00832B1F" w:rsidRDefault="00832B1F" w:rsidP="00832B1F">
      <w:pPr>
        <w:shd w:val="clear" w:color="auto" w:fill="FFFFFF"/>
        <w:spacing w:after="195" w:line="240" w:lineRule="auto"/>
        <w:rPr>
          <w:rFonts w:ascii="Arial" w:eastAsia="Times New Roman" w:hAnsi="Arial" w:cs="Arial"/>
          <w:color w:val="000000"/>
          <w:sz w:val="24"/>
          <w:szCs w:val="24"/>
        </w:rPr>
      </w:pPr>
      <w:r w:rsidRPr="00832B1F">
        <w:rPr>
          <w:rFonts w:ascii="Arial" w:eastAsia="Times New Roman" w:hAnsi="Arial" w:cs="Arial"/>
          <w:b/>
          <w:bCs/>
          <w:color w:val="000000"/>
          <w:sz w:val="24"/>
          <w:szCs w:val="24"/>
        </w:rPr>
        <w:t>XX</w:t>
      </w:r>
      <w:r w:rsidRPr="00832B1F">
        <w:rPr>
          <w:rFonts w:ascii="Arial" w:eastAsia="Times New Roman" w:hAnsi="Arial" w:cs="Arial"/>
          <w:color w:val="000000"/>
          <w:sz w:val="24"/>
          <w:szCs w:val="24"/>
        </w:rPr>
        <w:t> = Prototype, either Multi-family (MF) or Single-family (SF)</w:t>
      </w:r>
      <w:r w:rsidRPr="00832B1F">
        <w:rPr>
          <w:rFonts w:ascii="Arial" w:eastAsia="Times New Roman" w:hAnsi="Arial" w:cs="Arial"/>
          <w:color w:val="000000"/>
          <w:sz w:val="24"/>
          <w:szCs w:val="24"/>
        </w:rPr>
        <w:br/>
      </w:r>
      <w:r w:rsidRPr="00832B1F">
        <w:rPr>
          <w:rFonts w:ascii="Arial" w:eastAsia="Times New Roman" w:hAnsi="Arial" w:cs="Arial"/>
          <w:b/>
          <w:bCs/>
          <w:color w:val="000000"/>
          <w:sz w:val="24"/>
          <w:szCs w:val="24"/>
        </w:rPr>
        <w:t>CZ</w:t>
      </w:r>
      <w:r w:rsidRPr="00832B1F">
        <w:rPr>
          <w:rFonts w:ascii="Arial" w:eastAsia="Times New Roman" w:hAnsi="Arial" w:cs="Arial"/>
          <w:color w:val="000000"/>
          <w:sz w:val="24"/>
          <w:szCs w:val="24"/>
        </w:rPr>
        <w:t> = Climate zone designator (e.g., CZ2B for climate zone 2, moisture regime B; CZ1AT for climate zone 1, moisture regime A, Tropical, CZ3AWH for climate zone 3, moisture regime A, Warm-Humid)</w:t>
      </w:r>
      <w:r w:rsidRPr="00832B1F">
        <w:rPr>
          <w:rFonts w:ascii="Arial" w:eastAsia="Times New Roman" w:hAnsi="Arial" w:cs="Arial"/>
          <w:color w:val="000000"/>
          <w:sz w:val="24"/>
          <w:szCs w:val="24"/>
        </w:rPr>
        <w:br/>
      </w:r>
      <w:r w:rsidRPr="00832B1F">
        <w:rPr>
          <w:rFonts w:ascii="Arial" w:eastAsia="Times New Roman" w:hAnsi="Arial" w:cs="Arial"/>
          <w:b/>
          <w:bCs/>
          <w:color w:val="000000"/>
          <w:sz w:val="24"/>
          <w:szCs w:val="24"/>
        </w:rPr>
        <w:t>HeatingSystemType</w:t>
      </w:r>
      <w:r w:rsidRPr="00832B1F">
        <w:rPr>
          <w:rFonts w:ascii="Arial" w:eastAsia="Times New Roman" w:hAnsi="Arial" w:cs="Arial"/>
          <w:color w:val="000000"/>
          <w:sz w:val="24"/>
          <w:szCs w:val="24"/>
        </w:rPr>
        <w:t> = One of four heating system types: Electric Resistance, Gas Furnace, Oil Furnace or Heat Pump</w:t>
      </w:r>
      <w:r w:rsidRPr="00832B1F">
        <w:rPr>
          <w:rFonts w:ascii="Arial" w:eastAsia="Times New Roman" w:hAnsi="Arial" w:cs="Arial"/>
          <w:color w:val="000000"/>
          <w:sz w:val="24"/>
          <w:szCs w:val="24"/>
        </w:rPr>
        <w:br/>
      </w:r>
      <w:r w:rsidRPr="00832B1F">
        <w:rPr>
          <w:rFonts w:ascii="Arial" w:eastAsia="Times New Roman" w:hAnsi="Arial" w:cs="Arial"/>
          <w:b/>
          <w:bCs/>
          <w:color w:val="000000"/>
          <w:sz w:val="24"/>
          <w:szCs w:val="24"/>
        </w:rPr>
        <w:t>FoundationType</w:t>
      </w:r>
      <w:r w:rsidRPr="00832B1F">
        <w:rPr>
          <w:rFonts w:ascii="Arial" w:eastAsia="Times New Roman" w:hAnsi="Arial" w:cs="Arial"/>
          <w:color w:val="000000"/>
          <w:sz w:val="24"/>
          <w:szCs w:val="24"/>
        </w:rPr>
        <w:t> = One of four Foundation types: slab, crawlspace, heated basement, unheated basement</w:t>
      </w:r>
      <w:r w:rsidRPr="00832B1F">
        <w:rPr>
          <w:rFonts w:ascii="Arial" w:eastAsia="Times New Roman" w:hAnsi="Arial" w:cs="Arial"/>
          <w:color w:val="000000"/>
          <w:sz w:val="24"/>
          <w:szCs w:val="24"/>
        </w:rPr>
        <w:br/>
      </w:r>
      <w:r w:rsidRPr="00832B1F">
        <w:rPr>
          <w:rFonts w:ascii="Arial" w:eastAsia="Times New Roman" w:hAnsi="Arial" w:cs="Arial"/>
          <w:b/>
          <w:bCs/>
          <w:color w:val="000000"/>
          <w:sz w:val="24"/>
          <w:szCs w:val="24"/>
        </w:rPr>
        <w:t>IECC</w:t>
      </w:r>
      <w:r w:rsidRPr="00832B1F">
        <w:rPr>
          <w:rFonts w:ascii="Arial" w:eastAsia="Times New Roman" w:hAnsi="Arial" w:cs="Arial"/>
          <w:color w:val="000000"/>
          <w:sz w:val="24"/>
          <w:szCs w:val="24"/>
        </w:rPr>
        <w:t> = International Energy Conservation Code</w:t>
      </w:r>
      <w:r w:rsidRPr="00832B1F">
        <w:rPr>
          <w:rFonts w:ascii="Arial" w:eastAsia="Times New Roman" w:hAnsi="Arial" w:cs="Arial"/>
          <w:color w:val="000000"/>
          <w:sz w:val="24"/>
          <w:szCs w:val="24"/>
        </w:rPr>
        <w:br/>
      </w:r>
      <w:r w:rsidRPr="00832B1F">
        <w:rPr>
          <w:rFonts w:ascii="Arial" w:eastAsia="Times New Roman" w:hAnsi="Arial" w:cs="Arial"/>
          <w:b/>
          <w:bCs/>
          <w:color w:val="000000"/>
          <w:sz w:val="24"/>
          <w:szCs w:val="24"/>
        </w:rPr>
        <w:t>Year</w:t>
      </w:r>
      <w:r w:rsidRPr="00832B1F">
        <w:rPr>
          <w:rFonts w:ascii="Arial" w:eastAsia="Times New Roman" w:hAnsi="Arial" w:cs="Arial"/>
          <w:color w:val="000000"/>
          <w:sz w:val="24"/>
          <w:szCs w:val="24"/>
        </w:rPr>
        <w:t>= Year of published Code</w:t>
      </w:r>
    </w:p>
    <w:p w14:paraId="2A459471" w14:textId="0A2D2A4A" w:rsidR="00832B1F" w:rsidRDefault="00B1424C">
      <w:r>
        <w:t>Our Building Models</w:t>
      </w:r>
    </w:p>
    <w:tbl>
      <w:tblPr>
        <w:tblStyle w:val="TableGrid"/>
        <w:tblW w:w="0" w:type="auto"/>
        <w:tblLook w:val="04A0" w:firstRow="1" w:lastRow="0" w:firstColumn="1" w:lastColumn="0" w:noHBand="0" w:noVBand="1"/>
      </w:tblPr>
      <w:tblGrid>
        <w:gridCol w:w="473"/>
        <w:gridCol w:w="830"/>
        <w:gridCol w:w="1236"/>
        <w:gridCol w:w="887"/>
        <w:gridCol w:w="1032"/>
        <w:gridCol w:w="2718"/>
        <w:gridCol w:w="2089"/>
      </w:tblGrid>
      <w:tr w:rsidR="004D676E" w14:paraId="242B8055" w14:textId="33571547" w:rsidTr="004D676E">
        <w:tc>
          <w:tcPr>
            <w:tcW w:w="473" w:type="dxa"/>
          </w:tcPr>
          <w:p w14:paraId="033DD25E" w14:textId="77777777" w:rsidR="004D676E" w:rsidRDefault="004D676E"/>
        </w:tc>
        <w:tc>
          <w:tcPr>
            <w:tcW w:w="830" w:type="dxa"/>
          </w:tcPr>
          <w:p w14:paraId="75BC1C03" w14:textId="1F8648CB" w:rsidR="004D676E" w:rsidRDefault="004D676E">
            <w:r>
              <w:t>Stories</w:t>
            </w:r>
          </w:p>
        </w:tc>
        <w:tc>
          <w:tcPr>
            <w:tcW w:w="1236" w:type="dxa"/>
          </w:tcPr>
          <w:p w14:paraId="60C92BD8" w14:textId="404EACBC" w:rsidR="004D676E" w:rsidRDefault="004D676E">
            <w:r>
              <w:t>Bedrooms</w:t>
            </w:r>
          </w:p>
        </w:tc>
        <w:tc>
          <w:tcPr>
            <w:tcW w:w="887" w:type="dxa"/>
          </w:tcPr>
          <w:p w14:paraId="2EB79F33" w14:textId="6C00A8F5" w:rsidR="004D676E" w:rsidRDefault="004D676E">
            <w:r>
              <w:t>Area</w:t>
            </w:r>
          </w:p>
        </w:tc>
        <w:tc>
          <w:tcPr>
            <w:tcW w:w="1032" w:type="dxa"/>
          </w:tcPr>
          <w:p w14:paraId="4C8BA450" w14:textId="78E38854" w:rsidR="004D676E" w:rsidRDefault="004D676E">
            <w:r>
              <w:t>Heating</w:t>
            </w:r>
          </w:p>
        </w:tc>
        <w:tc>
          <w:tcPr>
            <w:tcW w:w="2718" w:type="dxa"/>
          </w:tcPr>
          <w:p w14:paraId="201F0561" w14:textId="7495B6B4" w:rsidR="004D676E" w:rsidRDefault="004D676E">
            <w:r>
              <w:t>Foundation</w:t>
            </w:r>
          </w:p>
        </w:tc>
        <w:tc>
          <w:tcPr>
            <w:tcW w:w="2089" w:type="dxa"/>
          </w:tcPr>
          <w:p w14:paraId="2ED80635" w14:textId="11128B76" w:rsidR="004D676E" w:rsidRDefault="004D676E">
            <w:r>
              <w:t>Age (Pre 80/Post 80)</w:t>
            </w:r>
          </w:p>
        </w:tc>
      </w:tr>
      <w:tr w:rsidR="004D676E" w14:paraId="7C2EE53D" w14:textId="3072E8AF" w:rsidTr="004D676E">
        <w:tc>
          <w:tcPr>
            <w:tcW w:w="473" w:type="dxa"/>
          </w:tcPr>
          <w:p w14:paraId="1FAEB1D6" w14:textId="440D10DE" w:rsidR="004D676E" w:rsidRDefault="004D676E">
            <w:r>
              <w:t>1</w:t>
            </w:r>
          </w:p>
        </w:tc>
        <w:tc>
          <w:tcPr>
            <w:tcW w:w="830" w:type="dxa"/>
          </w:tcPr>
          <w:p w14:paraId="50E13030" w14:textId="1F434795" w:rsidR="004D676E" w:rsidRDefault="004D676E">
            <w:r>
              <w:t xml:space="preserve">1 </w:t>
            </w:r>
          </w:p>
        </w:tc>
        <w:tc>
          <w:tcPr>
            <w:tcW w:w="1236" w:type="dxa"/>
          </w:tcPr>
          <w:p w14:paraId="4A95CBB4" w14:textId="2E8F1B91" w:rsidR="004D676E" w:rsidRDefault="004D676E">
            <w:r>
              <w:t>3</w:t>
            </w:r>
          </w:p>
        </w:tc>
        <w:tc>
          <w:tcPr>
            <w:tcW w:w="887" w:type="dxa"/>
          </w:tcPr>
          <w:p w14:paraId="5C455F84" w14:textId="0142F6DD" w:rsidR="004D676E" w:rsidRDefault="004D676E">
            <w:r>
              <w:t>111.6</w:t>
            </w:r>
          </w:p>
        </w:tc>
        <w:tc>
          <w:tcPr>
            <w:tcW w:w="1032" w:type="dxa"/>
          </w:tcPr>
          <w:p w14:paraId="6A027AD3" w14:textId="0BAF6DAA" w:rsidR="004D676E" w:rsidRDefault="004D676E">
            <w:r>
              <w:t>HP</w:t>
            </w:r>
          </w:p>
        </w:tc>
        <w:tc>
          <w:tcPr>
            <w:tcW w:w="2718" w:type="dxa"/>
          </w:tcPr>
          <w:p w14:paraId="5CB86C58" w14:textId="75D86D7D" w:rsidR="004D676E" w:rsidRDefault="004D676E">
            <w:r>
              <w:t>Slab</w:t>
            </w:r>
          </w:p>
        </w:tc>
        <w:tc>
          <w:tcPr>
            <w:tcW w:w="2089" w:type="dxa"/>
          </w:tcPr>
          <w:p w14:paraId="43555BB7" w14:textId="0F7CE8FD" w:rsidR="004D676E" w:rsidRDefault="004D676E">
            <w:r>
              <w:t>Post</w:t>
            </w:r>
          </w:p>
        </w:tc>
      </w:tr>
      <w:tr w:rsidR="004D676E" w14:paraId="38925852" w14:textId="3CAC42AA" w:rsidTr="004D676E">
        <w:tc>
          <w:tcPr>
            <w:tcW w:w="473" w:type="dxa"/>
          </w:tcPr>
          <w:p w14:paraId="0724E341" w14:textId="444CFD53" w:rsidR="004D676E" w:rsidRDefault="004D676E">
            <w:r>
              <w:t>2</w:t>
            </w:r>
          </w:p>
        </w:tc>
        <w:tc>
          <w:tcPr>
            <w:tcW w:w="830" w:type="dxa"/>
          </w:tcPr>
          <w:p w14:paraId="2E1D4747" w14:textId="731DDC7E" w:rsidR="004D676E" w:rsidRDefault="004D676E">
            <w:r>
              <w:t xml:space="preserve">1 </w:t>
            </w:r>
          </w:p>
        </w:tc>
        <w:tc>
          <w:tcPr>
            <w:tcW w:w="1236" w:type="dxa"/>
          </w:tcPr>
          <w:p w14:paraId="7F407D3F" w14:textId="43214D09" w:rsidR="004D676E" w:rsidRDefault="004D676E">
            <w:r>
              <w:t>3</w:t>
            </w:r>
          </w:p>
        </w:tc>
        <w:tc>
          <w:tcPr>
            <w:tcW w:w="887" w:type="dxa"/>
          </w:tcPr>
          <w:p w14:paraId="5BE1CAC0" w14:textId="57ED9586" w:rsidR="004D676E" w:rsidRDefault="004D676E">
            <w:r>
              <w:t>111.6</w:t>
            </w:r>
          </w:p>
        </w:tc>
        <w:tc>
          <w:tcPr>
            <w:tcW w:w="1032" w:type="dxa"/>
          </w:tcPr>
          <w:p w14:paraId="34443AD9" w14:textId="2D116D01" w:rsidR="004D676E" w:rsidRDefault="004D676E">
            <w:r>
              <w:t>HP</w:t>
            </w:r>
          </w:p>
        </w:tc>
        <w:tc>
          <w:tcPr>
            <w:tcW w:w="2718" w:type="dxa"/>
          </w:tcPr>
          <w:p w14:paraId="5BFB2B4A" w14:textId="5785D3BC" w:rsidR="004D676E" w:rsidRDefault="004D676E">
            <w:r>
              <w:t>UH Basement</w:t>
            </w:r>
          </w:p>
        </w:tc>
        <w:tc>
          <w:tcPr>
            <w:tcW w:w="2089" w:type="dxa"/>
          </w:tcPr>
          <w:p w14:paraId="37863CAA" w14:textId="4E7F44FC" w:rsidR="004D676E" w:rsidRDefault="004D676E">
            <w:r>
              <w:t>Post</w:t>
            </w:r>
          </w:p>
        </w:tc>
      </w:tr>
      <w:tr w:rsidR="004D676E" w14:paraId="20612EAC" w14:textId="77777777" w:rsidTr="004D676E">
        <w:tc>
          <w:tcPr>
            <w:tcW w:w="473" w:type="dxa"/>
          </w:tcPr>
          <w:p w14:paraId="033440C3" w14:textId="7EDFD215" w:rsidR="004D676E" w:rsidRDefault="004D676E" w:rsidP="004D676E">
            <w:r>
              <w:t>3</w:t>
            </w:r>
          </w:p>
        </w:tc>
        <w:tc>
          <w:tcPr>
            <w:tcW w:w="830" w:type="dxa"/>
          </w:tcPr>
          <w:p w14:paraId="06A51CCF" w14:textId="076302CB" w:rsidR="004D676E" w:rsidRDefault="004D676E" w:rsidP="004D676E">
            <w:r>
              <w:t xml:space="preserve">1 </w:t>
            </w:r>
          </w:p>
        </w:tc>
        <w:tc>
          <w:tcPr>
            <w:tcW w:w="1236" w:type="dxa"/>
          </w:tcPr>
          <w:p w14:paraId="074EEBE0" w14:textId="7C6EDED7" w:rsidR="004D676E" w:rsidRDefault="004D676E" w:rsidP="004D676E">
            <w:r>
              <w:t>3</w:t>
            </w:r>
          </w:p>
        </w:tc>
        <w:tc>
          <w:tcPr>
            <w:tcW w:w="887" w:type="dxa"/>
          </w:tcPr>
          <w:p w14:paraId="79BB9D18" w14:textId="4467C7AE" w:rsidR="004D676E" w:rsidRDefault="004D676E" w:rsidP="004D676E">
            <w:r>
              <w:t>111.6</w:t>
            </w:r>
          </w:p>
        </w:tc>
        <w:tc>
          <w:tcPr>
            <w:tcW w:w="1032" w:type="dxa"/>
          </w:tcPr>
          <w:p w14:paraId="2D86A386" w14:textId="5C643580" w:rsidR="004D676E" w:rsidRDefault="004D676E" w:rsidP="004D676E">
            <w:r>
              <w:t>HP</w:t>
            </w:r>
          </w:p>
        </w:tc>
        <w:tc>
          <w:tcPr>
            <w:tcW w:w="2718" w:type="dxa"/>
          </w:tcPr>
          <w:p w14:paraId="213C1DBA" w14:textId="0B6560CC" w:rsidR="004D676E" w:rsidRDefault="004D676E" w:rsidP="004D676E">
            <w:r>
              <w:t>Slab</w:t>
            </w:r>
          </w:p>
        </w:tc>
        <w:tc>
          <w:tcPr>
            <w:tcW w:w="2089" w:type="dxa"/>
          </w:tcPr>
          <w:p w14:paraId="1A4D3E71" w14:textId="46851134" w:rsidR="004D676E" w:rsidRDefault="004D676E" w:rsidP="004D676E">
            <w:r>
              <w:t>Pre</w:t>
            </w:r>
          </w:p>
        </w:tc>
      </w:tr>
      <w:tr w:rsidR="004D676E" w14:paraId="76E3EFC2" w14:textId="77777777" w:rsidTr="004D676E">
        <w:tc>
          <w:tcPr>
            <w:tcW w:w="473" w:type="dxa"/>
          </w:tcPr>
          <w:p w14:paraId="2BB1354A" w14:textId="6B8B7779" w:rsidR="004D676E" w:rsidRDefault="004D676E" w:rsidP="004D676E">
            <w:r>
              <w:t>4</w:t>
            </w:r>
          </w:p>
        </w:tc>
        <w:tc>
          <w:tcPr>
            <w:tcW w:w="830" w:type="dxa"/>
          </w:tcPr>
          <w:p w14:paraId="48563000" w14:textId="4B3F17CC" w:rsidR="004D676E" w:rsidRDefault="004D676E" w:rsidP="004D676E">
            <w:r>
              <w:t xml:space="preserve">1 </w:t>
            </w:r>
          </w:p>
        </w:tc>
        <w:tc>
          <w:tcPr>
            <w:tcW w:w="1236" w:type="dxa"/>
          </w:tcPr>
          <w:p w14:paraId="2D7C3ADB" w14:textId="4E80D4F6" w:rsidR="004D676E" w:rsidRDefault="004D676E" w:rsidP="004D676E">
            <w:r>
              <w:t>3</w:t>
            </w:r>
          </w:p>
        </w:tc>
        <w:tc>
          <w:tcPr>
            <w:tcW w:w="887" w:type="dxa"/>
          </w:tcPr>
          <w:p w14:paraId="11EAA8A5" w14:textId="3F76B1C4" w:rsidR="004D676E" w:rsidRDefault="004D676E" w:rsidP="004D676E">
            <w:r>
              <w:t>111.6</w:t>
            </w:r>
          </w:p>
        </w:tc>
        <w:tc>
          <w:tcPr>
            <w:tcW w:w="1032" w:type="dxa"/>
          </w:tcPr>
          <w:p w14:paraId="7254878C" w14:textId="478E8238" w:rsidR="004D676E" w:rsidRDefault="004D676E" w:rsidP="004D676E">
            <w:r>
              <w:t>HP</w:t>
            </w:r>
          </w:p>
        </w:tc>
        <w:tc>
          <w:tcPr>
            <w:tcW w:w="2718" w:type="dxa"/>
          </w:tcPr>
          <w:p w14:paraId="2FE0FC3F" w14:textId="41268C44" w:rsidR="004D676E" w:rsidRDefault="004D676E" w:rsidP="004D676E">
            <w:r>
              <w:t>UH Basement</w:t>
            </w:r>
          </w:p>
        </w:tc>
        <w:tc>
          <w:tcPr>
            <w:tcW w:w="2089" w:type="dxa"/>
          </w:tcPr>
          <w:p w14:paraId="6539D66D" w14:textId="2642AE3A" w:rsidR="004D676E" w:rsidRDefault="004D676E" w:rsidP="004D676E">
            <w:r>
              <w:t>Pre</w:t>
            </w:r>
          </w:p>
        </w:tc>
      </w:tr>
      <w:tr w:rsidR="004D676E" w14:paraId="491F5C56" w14:textId="33D2157C" w:rsidTr="004D676E">
        <w:tc>
          <w:tcPr>
            <w:tcW w:w="473" w:type="dxa"/>
          </w:tcPr>
          <w:p w14:paraId="4C4DCB84" w14:textId="5931CCA5" w:rsidR="004D676E" w:rsidRDefault="004D676E" w:rsidP="004D676E">
            <w:r>
              <w:t>3</w:t>
            </w:r>
          </w:p>
        </w:tc>
        <w:tc>
          <w:tcPr>
            <w:tcW w:w="830" w:type="dxa"/>
          </w:tcPr>
          <w:p w14:paraId="5F855D45" w14:textId="532624CF" w:rsidR="004D676E" w:rsidRDefault="004D676E" w:rsidP="004D676E">
            <w:r>
              <w:t>1</w:t>
            </w:r>
          </w:p>
        </w:tc>
        <w:tc>
          <w:tcPr>
            <w:tcW w:w="1236" w:type="dxa"/>
          </w:tcPr>
          <w:p w14:paraId="1A580380" w14:textId="795F03AB" w:rsidR="004D676E" w:rsidRDefault="004D676E" w:rsidP="004D676E">
            <w:r>
              <w:t>3</w:t>
            </w:r>
          </w:p>
        </w:tc>
        <w:tc>
          <w:tcPr>
            <w:tcW w:w="887" w:type="dxa"/>
          </w:tcPr>
          <w:p w14:paraId="3D8AFA66" w14:textId="7838527D" w:rsidR="004D676E" w:rsidRDefault="004D676E" w:rsidP="004D676E">
            <w:r>
              <w:t>176.6</w:t>
            </w:r>
          </w:p>
        </w:tc>
        <w:tc>
          <w:tcPr>
            <w:tcW w:w="1032" w:type="dxa"/>
          </w:tcPr>
          <w:p w14:paraId="17B4FE0A" w14:textId="5252369E" w:rsidR="004D676E" w:rsidRDefault="004D676E" w:rsidP="004D676E">
            <w:r>
              <w:t>HP</w:t>
            </w:r>
          </w:p>
        </w:tc>
        <w:tc>
          <w:tcPr>
            <w:tcW w:w="2718" w:type="dxa"/>
          </w:tcPr>
          <w:p w14:paraId="15827717" w14:textId="27677473" w:rsidR="004D676E" w:rsidRDefault="004D676E" w:rsidP="004D676E">
            <w:r>
              <w:t>Slab</w:t>
            </w:r>
          </w:p>
        </w:tc>
        <w:tc>
          <w:tcPr>
            <w:tcW w:w="2089" w:type="dxa"/>
          </w:tcPr>
          <w:p w14:paraId="1D8EF3B7" w14:textId="5E6279FB" w:rsidR="004D676E" w:rsidRDefault="00535BFB" w:rsidP="004D676E">
            <w:r>
              <w:t xml:space="preserve">Post </w:t>
            </w:r>
          </w:p>
        </w:tc>
      </w:tr>
      <w:tr w:rsidR="004D676E" w14:paraId="16F1FD10" w14:textId="102879C4" w:rsidTr="004D676E">
        <w:tc>
          <w:tcPr>
            <w:tcW w:w="473" w:type="dxa"/>
          </w:tcPr>
          <w:p w14:paraId="79AA819F" w14:textId="0E8E7858" w:rsidR="004D676E" w:rsidRDefault="004D676E" w:rsidP="004D676E">
            <w:r>
              <w:t>4</w:t>
            </w:r>
          </w:p>
        </w:tc>
        <w:tc>
          <w:tcPr>
            <w:tcW w:w="830" w:type="dxa"/>
          </w:tcPr>
          <w:p w14:paraId="6153122F" w14:textId="41AEF14A" w:rsidR="004D676E" w:rsidRDefault="004D676E" w:rsidP="004D676E">
            <w:r>
              <w:t>1</w:t>
            </w:r>
          </w:p>
        </w:tc>
        <w:tc>
          <w:tcPr>
            <w:tcW w:w="1236" w:type="dxa"/>
          </w:tcPr>
          <w:p w14:paraId="0EF700F8" w14:textId="7132847F" w:rsidR="004D676E" w:rsidRDefault="004D676E" w:rsidP="004D676E">
            <w:r>
              <w:t>3</w:t>
            </w:r>
          </w:p>
        </w:tc>
        <w:tc>
          <w:tcPr>
            <w:tcW w:w="887" w:type="dxa"/>
          </w:tcPr>
          <w:p w14:paraId="32881810" w14:textId="6B6B1B96" w:rsidR="004D676E" w:rsidRDefault="004D676E" w:rsidP="004D676E">
            <w:r>
              <w:t>176.6</w:t>
            </w:r>
          </w:p>
        </w:tc>
        <w:tc>
          <w:tcPr>
            <w:tcW w:w="1032" w:type="dxa"/>
          </w:tcPr>
          <w:p w14:paraId="4AED9174" w14:textId="11FF627C" w:rsidR="004D676E" w:rsidRDefault="004D676E" w:rsidP="004D676E">
            <w:r>
              <w:t>HP</w:t>
            </w:r>
          </w:p>
        </w:tc>
        <w:tc>
          <w:tcPr>
            <w:tcW w:w="2718" w:type="dxa"/>
          </w:tcPr>
          <w:p w14:paraId="3DDB8D74" w14:textId="4928E263" w:rsidR="004D676E" w:rsidRDefault="004D676E" w:rsidP="004D676E">
            <w:r>
              <w:t>UH Basement</w:t>
            </w:r>
          </w:p>
        </w:tc>
        <w:tc>
          <w:tcPr>
            <w:tcW w:w="2089" w:type="dxa"/>
          </w:tcPr>
          <w:p w14:paraId="7BD41636" w14:textId="22D5184F" w:rsidR="004D676E" w:rsidRDefault="00535BFB" w:rsidP="004D676E">
            <w:r>
              <w:t>Post</w:t>
            </w:r>
          </w:p>
        </w:tc>
      </w:tr>
      <w:tr w:rsidR="004D676E" w14:paraId="1BB4782C" w14:textId="126516CC" w:rsidTr="004D676E">
        <w:tc>
          <w:tcPr>
            <w:tcW w:w="473" w:type="dxa"/>
          </w:tcPr>
          <w:p w14:paraId="15966A57" w14:textId="1ACF4ABA" w:rsidR="004D676E" w:rsidRDefault="004D676E" w:rsidP="004D676E">
            <w:r>
              <w:t>3</w:t>
            </w:r>
          </w:p>
        </w:tc>
        <w:tc>
          <w:tcPr>
            <w:tcW w:w="830" w:type="dxa"/>
          </w:tcPr>
          <w:p w14:paraId="7AC03B83" w14:textId="0BC57CBC" w:rsidR="004D676E" w:rsidRDefault="004D676E" w:rsidP="004D676E">
            <w:r>
              <w:t>1</w:t>
            </w:r>
          </w:p>
        </w:tc>
        <w:tc>
          <w:tcPr>
            <w:tcW w:w="1236" w:type="dxa"/>
          </w:tcPr>
          <w:p w14:paraId="7F198EE7" w14:textId="4A7C0C51" w:rsidR="004D676E" w:rsidRDefault="004D676E" w:rsidP="004D676E">
            <w:r>
              <w:t>4</w:t>
            </w:r>
          </w:p>
        </w:tc>
        <w:tc>
          <w:tcPr>
            <w:tcW w:w="887" w:type="dxa"/>
          </w:tcPr>
          <w:p w14:paraId="420F9C8E" w14:textId="12E8EF10" w:rsidR="004D676E" w:rsidRDefault="00535BFB" w:rsidP="004D676E">
            <w:r>
              <w:t>214.0</w:t>
            </w:r>
          </w:p>
        </w:tc>
        <w:tc>
          <w:tcPr>
            <w:tcW w:w="1032" w:type="dxa"/>
          </w:tcPr>
          <w:p w14:paraId="3BB7F811" w14:textId="218D981B" w:rsidR="004D676E" w:rsidRDefault="004D676E" w:rsidP="004D676E">
            <w:r>
              <w:t>HP</w:t>
            </w:r>
          </w:p>
        </w:tc>
        <w:tc>
          <w:tcPr>
            <w:tcW w:w="2718" w:type="dxa"/>
          </w:tcPr>
          <w:p w14:paraId="4F675BF7" w14:textId="3D920B07" w:rsidR="004D676E" w:rsidRDefault="004D676E" w:rsidP="004D676E">
            <w:r>
              <w:t>UH Basement</w:t>
            </w:r>
          </w:p>
        </w:tc>
        <w:tc>
          <w:tcPr>
            <w:tcW w:w="2089" w:type="dxa"/>
          </w:tcPr>
          <w:p w14:paraId="4B284948" w14:textId="3765652F" w:rsidR="004D676E" w:rsidRDefault="00535BFB" w:rsidP="004D676E">
            <w:r>
              <w:t>Post</w:t>
            </w:r>
          </w:p>
        </w:tc>
      </w:tr>
      <w:tr w:rsidR="004D676E" w14:paraId="52F92CDE" w14:textId="63901955" w:rsidTr="004D676E">
        <w:tc>
          <w:tcPr>
            <w:tcW w:w="473" w:type="dxa"/>
          </w:tcPr>
          <w:p w14:paraId="5CB2E4B4" w14:textId="4D964149" w:rsidR="004D676E" w:rsidRDefault="004D676E" w:rsidP="004D676E">
            <w:r>
              <w:t>4</w:t>
            </w:r>
          </w:p>
        </w:tc>
        <w:tc>
          <w:tcPr>
            <w:tcW w:w="830" w:type="dxa"/>
          </w:tcPr>
          <w:p w14:paraId="03E0A464" w14:textId="17592C62" w:rsidR="004D676E" w:rsidRDefault="004D676E" w:rsidP="004D676E">
            <w:r>
              <w:t>1</w:t>
            </w:r>
          </w:p>
        </w:tc>
        <w:tc>
          <w:tcPr>
            <w:tcW w:w="1236" w:type="dxa"/>
          </w:tcPr>
          <w:p w14:paraId="29C0A387" w14:textId="13F1506D" w:rsidR="004D676E" w:rsidRDefault="004D676E" w:rsidP="004D676E">
            <w:r>
              <w:t>5</w:t>
            </w:r>
          </w:p>
        </w:tc>
        <w:tc>
          <w:tcPr>
            <w:tcW w:w="887" w:type="dxa"/>
          </w:tcPr>
          <w:p w14:paraId="4D587CFB" w14:textId="0F458A9F" w:rsidR="004D676E" w:rsidRDefault="00535BFB" w:rsidP="004D676E">
            <w:r>
              <w:t>287.3</w:t>
            </w:r>
          </w:p>
        </w:tc>
        <w:tc>
          <w:tcPr>
            <w:tcW w:w="1032" w:type="dxa"/>
          </w:tcPr>
          <w:p w14:paraId="5C0F533D" w14:textId="50111AA6" w:rsidR="004D676E" w:rsidRDefault="004D676E" w:rsidP="004D676E">
            <w:r>
              <w:t>HP</w:t>
            </w:r>
          </w:p>
        </w:tc>
        <w:tc>
          <w:tcPr>
            <w:tcW w:w="2718" w:type="dxa"/>
          </w:tcPr>
          <w:p w14:paraId="6E3E1064" w14:textId="4BD3BD4F" w:rsidR="004D676E" w:rsidRDefault="004D676E" w:rsidP="004D676E">
            <w:r>
              <w:t>Slab</w:t>
            </w:r>
          </w:p>
        </w:tc>
        <w:tc>
          <w:tcPr>
            <w:tcW w:w="2089" w:type="dxa"/>
          </w:tcPr>
          <w:p w14:paraId="2A28CB57" w14:textId="35DFEA02" w:rsidR="004D676E" w:rsidRDefault="00535BFB" w:rsidP="004D676E">
            <w:r>
              <w:t>Pre</w:t>
            </w:r>
          </w:p>
        </w:tc>
      </w:tr>
      <w:tr w:rsidR="004D676E" w14:paraId="27E8A9FC" w14:textId="7A0D8CF0" w:rsidTr="004D676E">
        <w:tc>
          <w:tcPr>
            <w:tcW w:w="473" w:type="dxa"/>
          </w:tcPr>
          <w:p w14:paraId="58F030DF" w14:textId="544EF378" w:rsidR="004D676E" w:rsidRDefault="004D676E" w:rsidP="004D676E">
            <w:r>
              <w:t>5</w:t>
            </w:r>
          </w:p>
        </w:tc>
        <w:tc>
          <w:tcPr>
            <w:tcW w:w="830" w:type="dxa"/>
          </w:tcPr>
          <w:p w14:paraId="62A20E4F" w14:textId="03BE4DBC" w:rsidR="004D676E" w:rsidRDefault="004D676E" w:rsidP="004D676E">
            <w:r>
              <w:t>1</w:t>
            </w:r>
          </w:p>
        </w:tc>
        <w:tc>
          <w:tcPr>
            <w:tcW w:w="1236" w:type="dxa"/>
          </w:tcPr>
          <w:p w14:paraId="7A242CE7" w14:textId="2BA726A3" w:rsidR="004D676E" w:rsidRDefault="004D676E" w:rsidP="004D676E">
            <w:r>
              <w:t>5</w:t>
            </w:r>
          </w:p>
        </w:tc>
        <w:tc>
          <w:tcPr>
            <w:tcW w:w="887" w:type="dxa"/>
          </w:tcPr>
          <w:p w14:paraId="0B20D9B8" w14:textId="1335F63C" w:rsidR="004D676E" w:rsidRDefault="00535BFB" w:rsidP="004D676E">
            <w:r>
              <w:t>287.3</w:t>
            </w:r>
          </w:p>
        </w:tc>
        <w:tc>
          <w:tcPr>
            <w:tcW w:w="1032" w:type="dxa"/>
          </w:tcPr>
          <w:p w14:paraId="7E0BDB4A" w14:textId="3B384026" w:rsidR="004D676E" w:rsidRDefault="004D676E" w:rsidP="004D676E">
            <w:r>
              <w:t>HP</w:t>
            </w:r>
          </w:p>
        </w:tc>
        <w:tc>
          <w:tcPr>
            <w:tcW w:w="2718" w:type="dxa"/>
          </w:tcPr>
          <w:p w14:paraId="68B4D7D0" w14:textId="26BDF2E0" w:rsidR="004D676E" w:rsidRDefault="004D676E" w:rsidP="004D676E">
            <w:r>
              <w:t>UH Basement</w:t>
            </w:r>
          </w:p>
        </w:tc>
        <w:tc>
          <w:tcPr>
            <w:tcW w:w="2089" w:type="dxa"/>
          </w:tcPr>
          <w:p w14:paraId="74E4C633" w14:textId="32D9D34B" w:rsidR="004D676E" w:rsidRDefault="00535BFB" w:rsidP="004D676E">
            <w:r>
              <w:t>Pre</w:t>
            </w:r>
          </w:p>
        </w:tc>
      </w:tr>
      <w:tr w:rsidR="004D676E" w14:paraId="12D45FA5" w14:textId="07948BD7" w:rsidTr="004D676E">
        <w:tc>
          <w:tcPr>
            <w:tcW w:w="473" w:type="dxa"/>
          </w:tcPr>
          <w:p w14:paraId="52D76CD2" w14:textId="544F3D98" w:rsidR="004D676E" w:rsidRDefault="004D676E" w:rsidP="004D676E">
            <w:r>
              <w:t>6</w:t>
            </w:r>
          </w:p>
        </w:tc>
        <w:tc>
          <w:tcPr>
            <w:tcW w:w="830" w:type="dxa"/>
          </w:tcPr>
          <w:p w14:paraId="4181AF00" w14:textId="6B69C0B9" w:rsidR="004D676E" w:rsidRDefault="004D676E" w:rsidP="004D676E">
            <w:r>
              <w:t>2</w:t>
            </w:r>
          </w:p>
        </w:tc>
        <w:tc>
          <w:tcPr>
            <w:tcW w:w="1236" w:type="dxa"/>
          </w:tcPr>
          <w:p w14:paraId="7BCE47C4" w14:textId="4682082B" w:rsidR="004D676E" w:rsidRDefault="004D676E" w:rsidP="004D676E">
            <w:r>
              <w:t>3</w:t>
            </w:r>
          </w:p>
        </w:tc>
        <w:tc>
          <w:tcPr>
            <w:tcW w:w="887" w:type="dxa"/>
          </w:tcPr>
          <w:p w14:paraId="572F29AF" w14:textId="3999BCCA" w:rsidR="004D676E" w:rsidRDefault="00535BFB" w:rsidP="004D676E">
            <w:r>
              <w:t>148.8</w:t>
            </w:r>
          </w:p>
        </w:tc>
        <w:tc>
          <w:tcPr>
            <w:tcW w:w="1032" w:type="dxa"/>
          </w:tcPr>
          <w:p w14:paraId="27235DDB" w14:textId="5998A739" w:rsidR="004D676E" w:rsidRDefault="004D676E" w:rsidP="004D676E">
            <w:r>
              <w:t>HP</w:t>
            </w:r>
          </w:p>
        </w:tc>
        <w:tc>
          <w:tcPr>
            <w:tcW w:w="2718" w:type="dxa"/>
          </w:tcPr>
          <w:p w14:paraId="294FCA63" w14:textId="151258CB" w:rsidR="004D676E" w:rsidRDefault="004D676E" w:rsidP="004D676E">
            <w:r>
              <w:t>Slab</w:t>
            </w:r>
          </w:p>
        </w:tc>
        <w:tc>
          <w:tcPr>
            <w:tcW w:w="2089" w:type="dxa"/>
          </w:tcPr>
          <w:p w14:paraId="68C56D94" w14:textId="4EF64183" w:rsidR="004D676E" w:rsidRDefault="00535BFB" w:rsidP="004D676E">
            <w:r>
              <w:t>Post</w:t>
            </w:r>
          </w:p>
        </w:tc>
      </w:tr>
      <w:tr w:rsidR="004D676E" w14:paraId="0E726A0A" w14:textId="7909A2A0" w:rsidTr="004D676E">
        <w:tc>
          <w:tcPr>
            <w:tcW w:w="473" w:type="dxa"/>
          </w:tcPr>
          <w:p w14:paraId="3A28A34A" w14:textId="7887D7B3" w:rsidR="004D676E" w:rsidRDefault="004D676E" w:rsidP="004D676E">
            <w:r>
              <w:t>7</w:t>
            </w:r>
          </w:p>
        </w:tc>
        <w:tc>
          <w:tcPr>
            <w:tcW w:w="830" w:type="dxa"/>
          </w:tcPr>
          <w:p w14:paraId="22A834F7" w14:textId="28B3361B" w:rsidR="004D676E" w:rsidRDefault="004D676E" w:rsidP="004D676E">
            <w:r>
              <w:t>2</w:t>
            </w:r>
          </w:p>
        </w:tc>
        <w:tc>
          <w:tcPr>
            <w:tcW w:w="1236" w:type="dxa"/>
          </w:tcPr>
          <w:p w14:paraId="3C1B482E" w14:textId="05802201" w:rsidR="004D676E" w:rsidRDefault="004D676E" w:rsidP="004D676E">
            <w:r>
              <w:t>3</w:t>
            </w:r>
          </w:p>
        </w:tc>
        <w:tc>
          <w:tcPr>
            <w:tcW w:w="887" w:type="dxa"/>
          </w:tcPr>
          <w:p w14:paraId="2366B56C" w14:textId="71154C1B" w:rsidR="004D676E" w:rsidRDefault="00535BFB" w:rsidP="004D676E">
            <w:r>
              <w:t>148.8</w:t>
            </w:r>
          </w:p>
        </w:tc>
        <w:tc>
          <w:tcPr>
            <w:tcW w:w="1032" w:type="dxa"/>
          </w:tcPr>
          <w:p w14:paraId="2A049FC7" w14:textId="50541ADC" w:rsidR="004D676E" w:rsidRDefault="004D676E" w:rsidP="004D676E">
            <w:r>
              <w:t>HP</w:t>
            </w:r>
          </w:p>
        </w:tc>
        <w:tc>
          <w:tcPr>
            <w:tcW w:w="2718" w:type="dxa"/>
          </w:tcPr>
          <w:p w14:paraId="1B66BB41" w14:textId="601B31FF" w:rsidR="004D676E" w:rsidRDefault="004D676E" w:rsidP="004D676E">
            <w:r>
              <w:t>UH Basement</w:t>
            </w:r>
          </w:p>
        </w:tc>
        <w:tc>
          <w:tcPr>
            <w:tcW w:w="2089" w:type="dxa"/>
          </w:tcPr>
          <w:p w14:paraId="01B0C87E" w14:textId="240585D1" w:rsidR="004D676E" w:rsidRDefault="00535BFB" w:rsidP="004D676E">
            <w:r>
              <w:t>Post</w:t>
            </w:r>
          </w:p>
        </w:tc>
      </w:tr>
      <w:tr w:rsidR="004D676E" w14:paraId="392258EB" w14:textId="760840B1" w:rsidTr="004D676E">
        <w:tc>
          <w:tcPr>
            <w:tcW w:w="473" w:type="dxa"/>
          </w:tcPr>
          <w:p w14:paraId="03787300" w14:textId="388410B2" w:rsidR="004D676E" w:rsidRDefault="004D676E" w:rsidP="004D676E">
            <w:r>
              <w:t>8</w:t>
            </w:r>
          </w:p>
        </w:tc>
        <w:tc>
          <w:tcPr>
            <w:tcW w:w="830" w:type="dxa"/>
          </w:tcPr>
          <w:p w14:paraId="3EE08544" w14:textId="7E2DFC3E" w:rsidR="004D676E" w:rsidRDefault="004D676E" w:rsidP="004D676E">
            <w:r>
              <w:t>2</w:t>
            </w:r>
          </w:p>
        </w:tc>
        <w:tc>
          <w:tcPr>
            <w:tcW w:w="1236" w:type="dxa"/>
          </w:tcPr>
          <w:p w14:paraId="6E0F95A4" w14:textId="508719E3" w:rsidR="004D676E" w:rsidRDefault="00535BFB" w:rsidP="004D676E">
            <w:r>
              <w:t>4</w:t>
            </w:r>
          </w:p>
        </w:tc>
        <w:tc>
          <w:tcPr>
            <w:tcW w:w="887" w:type="dxa"/>
          </w:tcPr>
          <w:p w14:paraId="68F0095B" w14:textId="0022F3AA" w:rsidR="004D676E" w:rsidRDefault="00535BFB" w:rsidP="004D676E">
            <w:r>
              <w:t>202.9</w:t>
            </w:r>
          </w:p>
        </w:tc>
        <w:tc>
          <w:tcPr>
            <w:tcW w:w="1032" w:type="dxa"/>
          </w:tcPr>
          <w:p w14:paraId="4665595F" w14:textId="45974C01" w:rsidR="004D676E" w:rsidRDefault="004D676E" w:rsidP="004D676E">
            <w:r>
              <w:t>HP</w:t>
            </w:r>
          </w:p>
        </w:tc>
        <w:tc>
          <w:tcPr>
            <w:tcW w:w="2718" w:type="dxa"/>
          </w:tcPr>
          <w:p w14:paraId="2BB475FD" w14:textId="7BE51618" w:rsidR="004D676E" w:rsidRDefault="004D676E" w:rsidP="004D676E">
            <w:r>
              <w:t>Slab</w:t>
            </w:r>
          </w:p>
        </w:tc>
        <w:tc>
          <w:tcPr>
            <w:tcW w:w="2089" w:type="dxa"/>
          </w:tcPr>
          <w:p w14:paraId="35A6CBFA" w14:textId="38BDC3E3" w:rsidR="004D676E" w:rsidRDefault="00535BFB" w:rsidP="004D676E">
            <w:r>
              <w:t>Pre</w:t>
            </w:r>
          </w:p>
        </w:tc>
      </w:tr>
      <w:tr w:rsidR="004D676E" w14:paraId="771E6655" w14:textId="5AEC022C" w:rsidTr="004D676E">
        <w:tc>
          <w:tcPr>
            <w:tcW w:w="473" w:type="dxa"/>
          </w:tcPr>
          <w:p w14:paraId="4D0B69EB" w14:textId="26AC7B5B" w:rsidR="004D676E" w:rsidRDefault="004D676E" w:rsidP="004D676E">
            <w:r>
              <w:t>9</w:t>
            </w:r>
          </w:p>
        </w:tc>
        <w:tc>
          <w:tcPr>
            <w:tcW w:w="830" w:type="dxa"/>
          </w:tcPr>
          <w:p w14:paraId="49EB341D" w14:textId="0578A186" w:rsidR="004D676E" w:rsidRDefault="00535BFB" w:rsidP="004D676E">
            <w:r>
              <w:t>2</w:t>
            </w:r>
          </w:p>
        </w:tc>
        <w:tc>
          <w:tcPr>
            <w:tcW w:w="1236" w:type="dxa"/>
          </w:tcPr>
          <w:p w14:paraId="1FD505F1" w14:textId="0CDD3D0F" w:rsidR="004D676E" w:rsidRDefault="00535BFB" w:rsidP="004D676E">
            <w:r>
              <w:t>4</w:t>
            </w:r>
          </w:p>
        </w:tc>
        <w:tc>
          <w:tcPr>
            <w:tcW w:w="887" w:type="dxa"/>
          </w:tcPr>
          <w:p w14:paraId="370FC6AC" w14:textId="71785502" w:rsidR="004D676E" w:rsidRDefault="00535BFB" w:rsidP="004D676E">
            <w:r>
              <w:t>202.9</w:t>
            </w:r>
          </w:p>
        </w:tc>
        <w:tc>
          <w:tcPr>
            <w:tcW w:w="1032" w:type="dxa"/>
          </w:tcPr>
          <w:p w14:paraId="5F3B0AE9" w14:textId="4C3C7A67" w:rsidR="004D676E" w:rsidRDefault="00535BFB" w:rsidP="004D676E">
            <w:r>
              <w:t>HP</w:t>
            </w:r>
          </w:p>
        </w:tc>
        <w:tc>
          <w:tcPr>
            <w:tcW w:w="2718" w:type="dxa"/>
          </w:tcPr>
          <w:p w14:paraId="5A279C3C" w14:textId="4C64B747" w:rsidR="004D676E" w:rsidRDefault="00535BFB" w:rsidP="004D676E">
            <w:r>
              <w:t>UH Basement</w:t>
            </w:r>
          </w:p>
        </w:tc>
        <w:tc>
          <w:tcPr>
            <w:tcW w:w="2089" w:type="dxa"/>
          </w:tcPr>
          <w:p w14:paraId="2B1C2F59" w14:textId="67C86F18" w:rsidR="004D676E" w:rsidRDefault="00535BFB" w:rsidP="004D676E">
            <w:r>
              <w:t>Pre</w:t>
            </w:r>
          </w:p>
        </w:tc>
      </w:tr>
      <w:tr w:rsidR="004D676E" w14:paraId="04EF7FBC" w14:textId="7351293E" w:rsidTr="004D676E">
        <w:tc>
          <w:tcPr>
            <w:tcW w:w="473" w:type="dxa"/>
          </w:tcPr>
          <w:p w14:paraId="3BA02F32" w14:textId="57C5F284" w:rsidR="004D676E" w:rsidRDefault="004D676E" w:rsidP="004D676E">
            <w:r>
              <w:t>10</w:t>
            </w:r>
          </w:p>
        </w:tc>
        <w:tc>
          <w:tcPr>
            <w:tcW w:w="830" w:type="dxa"/>
          </w:tcPr>
          <w:p w14:paraId="0B3F5FFE" w14:textId="7FD95842" w:rsidR="004D676E" w:rsidRDefault="00535BFB" w:rsidP="004D676E">
            <w:r>
              <w:t>2</w:t>
            </w:r>
          </w:p>
        </w:tc>
        <w:tc>
          <w:tcPr>
            <w:tcW w:w="1236" w:type="dxa"/>
          </w:tcPr>
          <w:p w14:paraId="3CE6687E" w14:textId="18345CB3" w:rsidR="004D676E" w:rsidRDefault="00535BFB" w:rsidP="004D676E">
            <w:r>
              <w:t>4</w:t>
            </w:r>
          </w:p>
        </w:tc>
        <w:tc>
          <w:tcPr>
            <w:tcW w:w="887" w:type="dxa"/>
          </w:tcPr>
          <w:p w14:paraId="4D2A2691" w14:textId="68C475D0" w:rsidR="004D676E" w:rsidRDefault="00535BFB" w:rsidP="004D676E">
            <w:r>
              <w:t>202.9</w:t>
            </w:r>
          </w:p>
        </w:tc>
        <w:tc>
          <w:tcPr>
            <w:tcW w:w="1032" w:type="dxa"/>
          </w:tcPr>
          <w:p w14:paraId="19524A0C" w14:textId="3122693C" w:rsidR="004D676E" w:rsidRDefault="00535BFB" w:rsidP="004D676E">
            <w:r>
              <w:t>HP</w:t>
            </w:r>
          </w:p>
        </w:tc>
        <w:tc>
          <w:tcPr>
            <w:tcW w:w="2718" w:type="dxa"/>
          </w:tcPr>
          <w:p w14:paraId="1AFED8FE" w14:textId="153AA1DF" w:rsidR="004D676E" w:rsidRDefault="00535BFB" w:rsidP="004D676E">
            <w:r>
              <w:t>Slab</w:t>
            </w:r>
          </w:p>
        </w:tc>
        <w:tc>
          <w:tcPr>
            <w:tcW w:w="2089" w:type="dxa"/>
          </w:tcPr>
          <w:p w14:paraId="0BA82D68" w14:textId="7DBFCC81" w:rsidR="004D676E" w:rsidRDefault="00535BFB" w:rsidP="004D676E">
            <w:r>
              <w:t>Post</w:t>
            </w:r>
          </w:p>
        </w:tc>
      </w:tr>
      <w:tr w:rsidR="004D676E" w14:paraId="527F297C" w14:textId="4DE2A840" w:rsidTr="004D676E">
        <w:tc>
          <w:tcPr>
            <w:tcW w:w="473" w:type="dxa"/>
          </w:tcPr>
          <w:p w14:paraId="028FF4B8" w14:textId="6AAA54C9" w:rsidR="004D676E" w:rsidRDefault="004D676E" w:rsidP="004D676E">
            <w:r>
              <w:t>11</w:t>
            </w:r>
          </w:p>
        </w:tc>
        <w:tc>
          <w:tcPr>
            <w:tcW w:w="830" w:type="dxa"/>
          </w:tcPr>
          <w:p w14:paraId="67ABD7A9" w14:textId="501BE039" w:rsidR="004D676E" w:rsidRDefault="00535BFB" w:rsidP="004D676E">
            <w:r>
              <w:t>2</w:t>
            </w:r>
          </w:p>
        </w:tc>
        <w:tc>
          <w:tcPr>
            <w:tcW w:w="1236" w:type="dxa"/>
          </w:tcPr>
          <w:p w14:paraId="311F788F" w14:textId="4D85854F" w:rsidR="004D676E" w:rsidRDefault="00535BFB" w:rsidP="004D676E">
            <w:r>
              <w:t>4</w:t>
            </w:r>
          </w:p>
        </w:tc>
        <w:tc>
          <w:tcPr>
            <w:tcW w:w="887" w:type="dxa"/>
          </w:tcPr>
          <w:p w14:paraId="2827241C" w14:textId="186A9FEA" w:rsidR="004D676E" w:rsidRDefault="00535BFB" w:rsidP="004D676E">
            <w:r>
              <w:t>202.9</w:t>
            </w:r>
          </w:p>
        </w:tc>
        <w:tc>
          <w:tcPr>
            <w:tcW w:w="1032" w:type="dxa"/>
          </w:tcPr>
          <w:p w14:paraId="467D5DAA" w14:textId="7E043EDF" w:rsidR="004D676E" w:rsidRDefault="00535BFB" w:rsidP="004D676E">
            <w:r>
              <w:t>HP</w:t>
            </w:r>
          </w:p>
        </w:tc>
        <w:tc>
          <w:tcPr>
            <w:tcW w:w="2718" w:type="dxa"/>
          </w:tcPr>
          <w:p w14:paraId="085DA0EC" w14:textId="4E17E352" w:rsidR="004D676E" w:rsidRDefault="00535BFB" w:rsidP="004D676E">
            <w:r>
              <w:t>UH Basement</w:t>
            </w:r>
          </w:p>
        </w:tc>
        <w:tc>
          <w:tcPr>
            <w:tcW w:w="2089" w:type="dxa"/>
          </w:tcPr>
          <w:p w14:paraId="0B5D854E" w14:textId="277AB15A" w:rsidR="004D676E" w:rsidRDefault="00535BFB" w:rsidP="004D676E">
            <w:r>
              <w:t>Post</w:t>
            </w:r>
          </w:p>
        </w:tc>
      </w:tr>
      <w:tr w:rsidR="004D676E" w14:paraId="1AD9C340" w14:textId="1DCFC3F3" w:rsidTr="004D676E">
        <w:tc>
          <w:tcPr>
            <w:tcW w:w="473" w:type="dxa"/>
          </w:tcPr>
          <w:p w14:paraId="4A4FC9F2" w14:textId="0A170A88" w:rsidR="004D676E" w:rsidRDefault="004D676E" w:rsidP="004D676E">
            <w:r>
              <w:t>12</w:t>
            </w:r>
          </w:p>
        </w:tc>
        <w:tc>
          <w:tcPr>
            <w:tcW w:w="830" w:type="dxa"/>
          </w:tcPr>
          <w:p w14:paraId="72032872" w14:textId="5875DB79" w:rsidR="004D676E" w:rsidRDefault="00535BFB" w:rsidP="004D676E">
            <w:r>
              <w:t>2</w:t>
            </w:r>
          </w:p>
        </w:tc>
        <w:tc>
          <w:tcPr>
            <w:tcW w:w="1236" w:type="dxa"/>
          </w:tcPr>
          <w:p w14:paraId="611769D5" w14:textId="3C7198F5" w:rsidR="004D676E" w:rsidRDefault="00535BFB" w:rsidP="004D676E">
            <w:r>
              <w:t>4</w:t>
            </w:r>
          </w:p>
        </w:tc>
        <w:tc>
          <w:tcPr>
            <w:tcW w:w="887" w:type="dxa"/>
          </w:tcPr>
          <w:p w14:paraId="3B25E083" w14:textId="271B7CF7" w:rsidR="004D676E" w:rsidRDefault="00535BFB" w:rsidP="004D676E">
            <w:r>
              <w:t>241.0</w:t>
            </w:r>
          </w:p>
        </w:tc>
        <w:tc>
          <w:tcPr>
            <w:tcW w:w="1032" w:type="dxa"/>
          </w:tcPr>
          <w:p w14:paraId="7E338DF4" w14:textId="2D225988" w:rsidR="004D676E" w:rsidRDefault="00535BFB" w:rsidP="004D676E">
            <w:r>
              <w:t>HP</w:t>
            </w:r>
          </w:p>
        </w:tc>
        <w:tc>
          <w:tcPr>
            <w:tcW w:w="2718" w:type="dxa"/>
          </w:tcPr>
          <w:p w14:paraId="2DC24127" w14:textId="4DD73489" w:rsidR="004D676E" w:rsidRDefault="00535BFB" w:rsidP="004D676E">
            <w:r>
              <w:t>Slab</w:t>
            </w:r>
          </w:p>
        </w:tc>
        <w:tc>
          <w:tcPr>
            <w:tcW w:w="2089" w:type="dxa"/>
          </w:tcPr>
          <w:p w14:paraId="469D071C" w14:textId="3DE4F606" w:rsidR="004D676E" w:rsidRDefault="00535BFB" w:rsidP="004D676E">
            <w:r>
              <w:t>Post</w:t>
            </w:r>
          </w:p>
        </w:tc>
      </w:tr>
      <w:tr w:rsidR="00535BFB" w14:paraId="74C8B30B" w14:textId="1126A21A" w:rsidTr="004D676E">
        <w:tc>
          <w:tcPr>
            <w:tcW w:w="473" w:type="dxa"/>
          </w:tcPr>
          <w:p w14:paraId="4F5A47C6" w14:textId="44E2DF6B" w:rsidR="00535BFB" w:rsidRDefault="00535BFB" w:rsidP="00535BFB">
            <w:r>
              <w:t>13</w:t>
            </w:r>
          </w:p>
        </w:tc>
        <w:tc>
          <w:tcPr>
            <w:tcW w:w="830" w:type="dxa"/>
          </w:tcPr>
          <w:p w14:paraId="55804993" w14:textId="48C353CC" w:rsidR="00535BFB" w:rsidRDefault="00535BFB" w:rsidP="00535BFB">
            <w:r>
              <w:t>2</w:t>
            </w:r>
          </w:p>
        </w:tc>
        <w:tc>
          <w:tcPr>
            <w:tcW w:w="1236" w:type="dxa"/>
          </w:tcPr>
          <w:p w14:paraId="7B0731CE" w14:textId="08728B76" w:rsidR="00535BFB" w:rsidRDefault="00535BFB" w:rsidP="00535BFB">
            <w:r>
              <w:t>4</w:t>
            </w:r>
          </w:p>
        </w:tc>
        <w:tc>
          <w:tcPr>
            <w:tcW w:w="887" w:type="dxa"/>
          </w:tcPr>
          <w:p w14:paraId="4D158172" w14:textId="2D5CD2E2" w:rsidR="00535BFB" w:rsidRDefault="00535BFB" w:rsidP="00535BFB">
            <w:r>
              <w:t>241.0</w:t>
            </w:r>
          </w:p>
        </w:tc>
        <w:tc>
          <w:tcPr>
            <w:tcW w:w="1032" w:type="dxa"/>
          </w:tcPr>
          <w:p w14:paraId="359373A8" w14:textId="5D12F799" w:rsidR="00535BFB" w:rsidRDefault="00535BFB" w:rsidP="00535BFB">
            <w:r>
              <w:t>HP</w:t>
            </w:r>
          </w:p>
        </w:tc>
        <w:tc>
          <w:tcPr>
            <w:tcW w:w="2718" w:type="dxa"/>
          </w:tcPr>
          <w:p w14:paraId="0DD710A0" w14:textId="0E5CA254" w:rsidR="00535BFB" w:rsidRDefault="00535BFB" w:rsidP="00535BFB">
            <w:r>
              <w:t>UH Basement</w:t>
            </w:r>
          </w:p>
        </w:tc>
        <w:tc>
          <w:tcPr>
            <w:tcW w:w="2089" w:type="dxa"/>
          </w:tcPr>
          <w:p w14:paraId="12258CA0" w14:textId="2809EB30" w:rsidR="00535BFB" w:rsidRDefault="00535BFB" w:rsidP="00535BFB">
            <w:r>
              <w:t>Post</w:t>
            </w:r>
          </w:p>
        </w:tc>
      </w:tr>
      <w:tr w:rsidR="00535BFB" w14:paraId="14850F3B" w14:textId="45908D0C" w:rsidTr="004D676E">
        <w:tc>
          <w:tcPr>
            <w:tcW w:w="473" w:type="dxa"/>
          </w:tcPr>
          <w:p w14:paraId="118BECA9" w14:textId="34552486" w:rsidR="00535BFB" w:rsidRDefault="00535BFB" w:rsidP="00535BFB">
            <w:r>
              <w:t>14</w:t>
            </w:r>
          </w:p>
        </w:tc>
        <w:tc>
          <w:tcPr>
            <w:tcW w:w="830" w:type="dxa"/>
          </w:tcPr>
          <w:p w14:paraId="4002BFF3" w14:textId="3C91EC1B" w:rsidR="00535BFB" w:rsidRDefault="00535BFB" w:rsidP="00535BFB">
            <w:r>
              <w:t>2</w:t>
            </w:r>
          </w:p>
        </w:tc>
        <w:tc>
          <w:tcPr>
            <w:tcW w:w="1236" w:type="dxa"/>
          </w:tcPr>
          <w:p w14:paraId="72F39880" w14:textId="454A0C7D" w:rsidR="00535BFB" w:rsidRDefault="00535BFB" w:rsidP="00535BFB">
            <w:r>
              <w:t>5</w:t>
            </w:r>
          </w:p>
        </w:tc>
        <w:tc>
          <w:tcPr>
            <w:tcW w:w="887" w:type="dxa"/>
          </w:tcPr>
          <w:p w14:paraId="0A9B5648" w14:textId="0D0AA0BB" w:rsidR="00535BFB" w:rsidRDefault="00535BFB" w:rsidP="00535BFB">
            <w:r>
              <w:t>297.9</w:t>
            </w:r>
          </w:p>
        </w:tc>
        <w:tc>
          <w:tcPr>
            <w:tcW w:w="1032" w:type="dxa"/>
          </w:tcPr>
          <w:p w14:paraId="448A9BBA" w14:textId="39DA6914" w:rsidR="00535BFB" w:rsidRDefault="00535BFB" w:rsidP="00535BFB">
            <w:r>
              <w:t>HP</w:t>
            </w:r>
          </w:p>
        </w:tc>
        <w:tc>
          <w:tcPr>
            <w:tcW w:w="2718" w:type="dxa"/>
          </w:tcPr>
          <w:p w14:paraId="7FCA37DA" w14:textId="0FEAB8AF" w:rsidR="00535BFB" w:rsidRDefault="00535BFB" w:rsidP="00535BFB">
            <w:r>
              <w:t>Slab</w:t>
            </w:r>
          </w:p>
        </w:tc>
        <w:tc>
          <w:tcPr>
            <w:tcW w:w="2089" w:type="dxa"/>
          </w:tcPr>
          <w:p w14:paraId="557FE4AB" w14:textId="49A04ACC" w:rsidR="00535BFB" w:rsidRDefault="00535BFB" w:rsidP="00535BFB">
            <w:r>
              <w:t>Post</w:t>
            </w:r>
          </w:p>
        </w:tc>
      </w:tr>
      <w:tr w:rsidR="00535BFB" w14:paraId="4A84BD05" w14:textId="26744FC3" w:rsidTr="004D676E">
        <w:tc>
          <w:tcPr>
            <w:tcW w:w="473" w:type="dxa"/>
          </w:tcPr>
          <w:p w14:paraId="5C1EF9FF" w14:textId="24A53ED9" w:rsidR="00535BFB" w:rsidRDefault="00535BFB" w:rsidP="00535BFB">
            <w:r>
              <w:t>15</w:t>
            </w:r>
          </w:p>
        </w:tc>
        <w:tc>
          <w:tcPr>
            <w:tcW w:w="830" w:type="dxa"/>
          </w:tcPr>
          <w:p w14:paraId="2B69A2B3" w14:textId="5E7B94C3" w:rsidR="00535BFB" w:rsidRDefault="00535BFB" w:rsidP="00535BFB">
            <w:r>
              <w:t>2</w:t>
            </w:r>
          </w:p>
        </w:tc>
        <w:tc>
          <w:tcPr>
            <w:tcW w:w="1236" w:type="dxa"/>
          </w:tcPr>
          <w:p w14:paraId="39BFE040" w14:textId="4606D987" w:rsidR="00535BFB" w:rsidRDefault="00535BFB" w:rsidP="00535BFB">
            <w:r>
              <w:t>5</w:t>
            </w:r>
          </w:p>
        </w:tc>
        <w:tc>
          <w:tcPr>
            <w:tcW w:w="887" w:type="dxa"/>
          </w:tcPr>
          <w:p w14:paraId="1C5F5FA3" w14:textId="0FD3DDF9" w:rsidR="00535BFB" w:rsidRDefault="00535BFB" w:rsidP="00535BFB">
            <w:r>
              <w:t>297.9</w:t>
            </w:r>
          </w:p>
        </w:tc>
        <w:tc>
          <w:tcPr>
            <w:tcW w:w="1032" w:type="dxa"/>
          </w:tcPr>
          <w:p w14:paraId="0E93788F" w14:textId="4DF74956" w:rsidR="00535BFB" w:rsidRDefault="00535BFB" w:rsidP="00535BFB">
            <w:r>
              <w:t>HP</w:t>
            </w:r>
          </w:p>
        </w:tc>
        <w:tc>
          <w:tcPr>
            <w:tcW w:w="2718" w:type="dxa"/>
          </w:tcPr>
          <w:p w14:paraId="6BEE235E" w14:textId="28CBDF48" w:rsidR="00535BFB" w:rsidRDefault="00535BFB" w:rsidP="00535BFB">
            <w:r>
              <w:t>UH Basement</w:t>
            </w:r>
          </w:p>
        </w:tc>
        <w:tc>
          <w:tcPr>
            <w:tcW w:w="2089" w:type="dxa"/>
          </w:tcPr>
          <w:p w14:paraId="5724A4EF" w14:textId="04E98CC7" w:rsidR="00535BFB" w:rsidRDefault="00535BFB" w:rsidP="00535BFB">
            <w:r>
              <w:t>Post</w:t>
            </w:r>
          </w:p>
        </w:tc>
      </w:tr>
      <w:tr w:rsidR="00535BFB" w14:paraId="2A7C72A8" w14:textId="33D84E66" w:rsidTr="004D676E">
        <w:tc>
          <w:tcPr>
            <w:tcW w:w="473" w:type="dxa"/>
          </w:tcPr>
          <w:p w14:paraId="3792ED66" w14:textId="3AD1E669" w:rsidR="00535BFB" w:rsidRDefault="00535BFB" w:rsidP="00535BFB">
            <w:r>
              <w:t>16</w:t>
            </w:r>
          </w:p>
        </w:tc>
        <w:tc>
          <w:tcPr>
            <w:tcW w:w="830" w:type="dxa"/>
          </w:tcPr>
          <w:p w14:paraId="1AAA366D" w14:textId="61AF4024" w:rsidR="00535BFB" w:rsidRDefault="00F7255D" w:rsidP="00535BFB">
            <w:r>
              <w:t>MF</w:t>
            </w:r>
          </w:p>
        </w:tc>
        <w:tc>
          <w:tcPr>
            <w:tcW w:w="1236" w:type="dxa"/>
          </w:tcPr>
          <w:p w14:paraId="645AEFAD" w14:textId="77777777" w:rsidR="00535BFB" w:rsidRDefault="00535BFB" w:rsidP="00535BFB"/>
        </w:tc>
        <w:tc>
          <w:tcPr>
            <w:tcW w:w="887" w:type="dxa"/>
          </w:tcPr>
          <w:p w14:paraId="0DE99223" w14:textId="77777777" w:rsidR="00535BFB" w:rsidRDefault="00535BFB" w:rsidP="00535BFB"/>
        </w:tc>
        <w:tc>
          <w:tcPr>
            <w:tcW w:w="1032" w:type="dxa"/>
          </w:tcPr>
          <w:p w14:paraId="0EF6BB4F" w14:textId="11E4B467" w:rsidR="00535BFB" w:rsidRDefault="00535BFB" w:rsidP="00535BFB"/>
        </w:tc>
        <w:tc>
          <w:tcPr>
            <w:tcW w:w="2718" w:type="dxa"/>
          </w:tcPr>
          <w:p w14:paraId="220EBE00" w14:textId="77777777" w:rsidR="00535BFB" w:rsidRDefault="00535BFB" w:rsidP="00535BFB"/>
        </w:tc>
        <w:tc>
          <w:tcPr>
            <w:tcW w:w="2089" w:type="dxa"/>
          </w:tcPr>
          <w:p w14:paraId="0C447646" w14:textId="77777777" w:rsidR="00535BFB" w:rsidRDefault="00535BFB" w:rsidP="00535BFB"/>
        </w:tc>
      </w:tr>
      <w:tr w:rsidR="00535BFB" w14:paraId="7D3B6B08" w14:textId="397A1F64" w:rsidTr="004D676E">
        <w:tc>
          <w:tcPr>
            <w:tcW w:w="473" w:type="dxa"/>
          </w:tcPr>
          <w:p w14:paraId="182B3D57" w14:textId="712359AA" w:rsidR="00535BFB" w:rsidRDefault="00535BFB" w:rsidP="00535BFB">
            <w:r>
              <w:t>17</w:t>
            </w:r>
          </w:p>
        </w:tc>
        <w:tc>
          <w:tcPr>
            <w:tcW w:w="830" w:type="dxa"/>
          </w:tcPr>
          <w:p w14:paraId="4DDCEB1A" w14:textId="77777777" w:rsidR="00535BFB" w:rsidRDefault="00535BFB" w:rsidP="00535BFB"/>
        </w:tc>
        <w:tc>
          <w:tcPr>
            <w:tcW w:w="1236" w:type="dxa"/>
          </w:tcPr>
          <w:p w14:paraId="7B0C08FE" w14:textId="77777777" w:rsidR="00535BFB" w:rsidRDefault="00535BFB" w:rsidP="00535BFB"/>
        </w:tc>
        <w:tc>
          <w:tcPr>
            <w:tcW w:w="887" w:type="dxa"/>
          </w:tcPr>
          <w:p w14:paraId="65E39346" w14:textId="77777777" w:rsidR="00535BFB" w:rsidRDefault="00535BFB" w:rsidP="00535BFB"/>
        </w:tc>
        <w:tc>
          <w:tcPr>
            <w:tcW w:w="1032" w:type="dxa"/>
          </w:tcPr>
          <w:p w14:paraId="2F341CA3" w14:textId="5497FD77" w:rsidR="00535BFB" w:rsidRDefault="00535BFB" w:rsidP="00535BFB"/>
        </w:tc>
        <w:tc>
          <w:tcPr>
            <w:tcW w:w="2718" w:type="dxa"/>
          </w:tcPr>
          <w:p w14:paraId="37ADBAE0" w14:textId="77777777" w:rsidR="00535BFB" w:rsidRDefault="00535BFB" w:rsidP="00535BFB"/>
        </w:tc>
        <w:tc>
          <w:tcPr>
            <w:tcW w:w="2089" w:type="dxa"/>
          </w:tcPr>
          <w:p w14:paraId="1D130F81" w14:textId="77777777" w:rsidR="00535BFB" w:rsidRDefault="00535BFB" w:rsidP="00535BFB"/>
        </w:tc>
      </w:tr>
      <w:tr w:rsidR="00535BFB" w14:paraId="2CCBC30F" w14:textId="7F4688F9" w:rsidTr="004D676E">
        <w:tc>
          <w:tcPr>
            <w:tcW w:w="473" w:type="dxa"/>
          </w:tcPr>
          <w:p w14:paraId="2AF72468" w14:textId="03833A83" w:rsidR="00535BFB" w:rsidRDefault="00535BFB" w:rsidP="00535BFB">
            <w:r>
              <w:t>18</w:t>
            </w:r>
          </w:p>
        </w:tc>
        <w:tc>
          <w:tcPr>
            <w:tcW w:w="830" w:type="dxa"/>
          </w:tcPr>
          <w:p w14:paraId="663C8411" w14:textId="77777777" w:rsidR="00535BFB" w:rsidRDefault="00535BFB" w:rsidP="00535BFB"/>
        </w:tc>
        <w:tc>
          <w:tcPr>
            <w:tcW w:w="1236" w:type="dxa"/>
          </w:tcPr>
          <w:p w14:paraId="03E27AA0" w14:textId="77777777" w:rsidR="00535BFB" w:rsidRDefault="00535BFB" w:rsidP="00535BFB"/>
        </w:tc>
        <w:tc>
          <w:tcPr>
            <w:tcW w:w="887" w:type="dxa"/>
          </w:tcPr>
          <w:p w14:paraId="1A9FC402" w14:textId="77777777" w:rsidR="00535BFB" w:rsidRDefault="00535BFB" w:rsidP="00535BFB"/>
        </w:tc>
        <w:tc>
          <w:tcPr>
            <w:tcW w:w="1032" w:type="dxa"/>
          </w:tcPr>
          <w:p w14:paraId="3AA37BA9" w14:textId="6695C47C" w:rsidR="00535BFB" w:rsidRDefault="00535BFB" w:rsidP="00535BFB"/>
        </w:tc>
        <w:tc>
          <w:tcPr>
            <w:tcW w:w="2718" w:type="dxa"/>
          </w:tcPr>
          <w:p w14:paraId="1CCF6CB3" w14:textId="77777777" w:rsidR="00535BFB" w:rsidRDefault="00535BFB" w:rsidP="00535BFB"/>
        </w:tc>
        <w:tc>
          <w:tcPr>
            <w:tcW w:w="2089" w:type="dxa"/>
          </w:tcPr>
          <w:p w14:paraId="5001B2BD" w14:textId="77777777" w:rsidR="00535BFB" w:rsidRDefault="00535BFB" w:rsidP="00535BFB"/>
        </w:tc>
      </w:tr>
      <w:tr w:rsidR="00535BFB" w14:paraId="13533635" w14:textId="6C32E748" w:rsidTr="004D676E">
        <w:tc>
          <w:tcPr>
            <w:tcW w:w="473" w:type="dxa"/>
          </w:tcPr>
          <w:p w14:paraId="4AC493B3" w14:textId="2E5D70CB" w:rsidR="00535BFB" w:rsidRDefault="00535BFB" w:rsidP="00535BFB">
            <w:r>
              <w:t>19</w:t>
            </w:r>
          </w:p>
        </w:tc>
        <w:tc>
          <w:tcPr>
            <w:tcW w:w="830" w:type="dxa"/>
          </w:tcPr>
          <w:p w14:paraId="7263180F" w14:textId="77777777" w:rsidR="00535BFB" w:rsidRDefault="00535BFB" w:rsidP="00535BFB"/>
        </w:tc>
        <w:tc>
          <w:tcPr>
            <w:tcW w:w="1236" w:type="dxa"/>
          </w:tcPr>
          <w:p w14:paraId="2FE32A4D" w14:textId="77777777" w:rsidR="00535BFB" w:rsidRDefault="00535BFB" w:rsidP="00535BFB"/>
        </w:tc>
        <w:tc>
          <w:tcPr>
            <w:tcW w:w="887" w:type="dxa"/>
          </w:tcPr>
          <w:p w14:paraId="745CDBC6" w14:textId="77777777" w:rsidR="00535BFB" w:rsidRDefault="00535BFB" w:rsidP="00535BFB"/>
        </w:tc>
        <w:tc>
          <w:tcPr>
            <w:tcW w:w="1032" w:type="dxa"/>
          </w:tcPr>
          <w:p w14:paraId="5E9EF614" w14:textId="7E2F36F9" w:rsidR="00535BFB" w:rsidRDefault="00535BFB" w:rsidP="00535BFB"/>
        </w:tc>
        <w:tc>
          <w:tcPr>
            <w:tcW w:w="2718" w:type="dxa"/>
          </w:tcPr>
          <w:p w14:paraId="2FA3963F" w14:textId="77777777" w:rsidR="00535BFB" w:rsidRDefault="00535BFB" w:rsidP="00535BFB"/>
        </w:tc>
        <w:tc>
          <w:tcPr>
            <w:tcW w:w="2089" w:type="dxa"/>
          </w:tcPr>
          <w:p w14:paraId="77DFA133" w14:textId="77777777" w:rsidR="00535BFB" w:rsidRDefault="00535BFB" w:rsidP="00535BFB"/>
        </w:tc>
      </w:tr>
    </w:tbl>
    <w:p w14:paraId="01BC2072" w14:textId="3D39839E" w:rsidR="00B1424C" w:rsidRDefault="00B1424C"/>
    <w:p w14:paraId="511A1C7E" w14:textId="77777777" w:rsidR="00B1424C" w:rsidRDefault="00B1424C" w:rsidP="00B1424C">
      <w:r>
        <w:t>Model Outputs</w:t>
      </w:r>
    </w:p>
    <w:p w14:paraId="653DEE42" w14:textId="6B6EBE7B" w:rsidR="00D755C3" w:rsidRDefault="00D755C3">
      <w:r>
        <w:t>Temperature Equation</w:t>
      </w:r>
    </w:p>
    <w:p w14:paraId="128E69F3" w14:textId="77777777" w:rsidR="00D755C3" w:rsidRDefault="00D755C3"/>
    <w:sectPr w:rsidR="00D755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uda, Christelle" w:date="2022-02-22T21:49:00Z" w:initials="MC">
    <w:p w14:paraId="37AAED78" w14:textId="22FAEF38" w:rsidR="00B57CB6" w:rsidRDefault="00B57CB6">
      <w:pPr>
        <w:pStyle w:val="CommentText"/>
      </w:pPr>
      <w:r>
        <w:rPr>
          <w:rStyle w:val="CommentReference"/>
        </w:rPr>
        <w:annotationRef/>
      </w:r>
      <w:r w:rsidRPr="00B57CB6">
        <w:t>GOVPUB-C13-62e7b62cbfe928a5286489f58d284afb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AE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D8E0" w16cex:dateUtc="2022-02-22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AED78" w16cid:durableId="25BFD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BD47" w14:textId="77777777" w:rsidR="007D175C" w:rsidRDefault="007D175C" w:rsidP="007A2C04">
      <w:pPr>
        <w:spacing w:after="0" w:line="240" w:lineRule="auto"/>
      </w:pPr>
      <w:r>
        <w:separator/>
      </w:r>
    </w:p>
  </w:endnote>
  <w:endnote w:type="continuationSeparator" w:id="0">
    <w:p w14:paraId="5D7E20C3" w14:textId="77777777" w:rsidR="007D175C" w:rsidRDefault="007D175C" w:rsidP="007A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Noto Sans">
    <w:altName w:val="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30CC" w14:textId="77777777" w:rsidR="007D175C" w:rsidRDefault="007D175C" w:rsidP="007A2C04">
      <w:pPr>
        <w:spacing w:after="0" w:line="240" w:lineRule="auto"/>
      </w:pPr>
      <w:r>
        <w:separator/>
      </w:r>
    </w:p>
  </w:footnote>
  <w:footnote w:type="continuationSeparator" w:id="0">
    <w:p w14:paraId="0F41E0AE" w14:textId="77777777" w:rsidR="007D175C" w:rsidRDefault="007D175C" w:rsidP="007A2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E1199"/>
    <w:multiLevelType w:val="multilevel"/>
    <w:tmpl w:val="A476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uda, Christelle">
    <w15:presenceInfo w15:providerId="None" w15:userId="Matsuda, Christ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C3"/>
    <w:rsid w:val="0006505E"/>
    <w:rsid w:val="001A52E4"/>
    <w:rsid w:val="001D427B"/>
    <w:rsid w:val="0020291A"/>
    <w:rsid w:val="003B3B97"/>
    <w:rsid w:val="003F001D"/>
    <w:rsid w:val="004730C4"/>
    <w:rsid w:val="004D676E"/>
    <w:rsid w:val="00535BFB"/>
    <w:rsid w:val="007A2C04"/>
    <w:rsid w:val="007D175C"/>
    <w:rsid w:val="00832B1F"/>
    <w:rsid w:val="00A670AC"/>
    <w:rsid w:val="00A84E37"/>
    <w:rsid w:val="00AF45D1"/>
    <w:rsid w:val="00B1424C"/>
    <w:rsid w:val="00B32EEE"/>
    <w:rsid w:val="00B57CB6"/>
    <w:rsid w:val="00C92AEF"/>
    <w:rsid w:val="00D755C3"/>
    <w:rsid w:val="00E562B4"/>
    <w:rsid w:val="00F72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5A09"/>
  <w15:chartTrackingRefBased/>
  <w15:docId w15:val="{7EEF7743-661B-4EC0-89B0-F0754144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B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2B1F"/>
    <w:rPr>
      <w:i/>
      <w:iCs/>
    </w:rPr>
  </w:style>
  <w:style w:type="character" w:styleId="Strong">
    <w:name w:val="Strong"/>
    <w:basedOn w:val="DefaultParagraphFont"/>
    <w:uiPriority w:val="22"/>
    <w:qFormat/>
    <w:rsid w:val="00832B1F"/>
    <w:rPr>
      <w:b/>
      <w:bCs/>
    </w:rPr>
  </w:style>
  <w:style w:type="character" w:styleId="Hyperlink">
    <w:name w:val="Hyperlink"/>
    <w:basedOn w:val="DefaultParagraphFont"/>
    <w:uiPriority w:val="99"/>
    <w:semiHidden/>
    <w:unhideWhenUsed/>
    <w:rsid w:val="00B32EEE"/>
    <w:rPr>
      <w:color w:val="0000FF"/>
      <w:u w:val="single"/>
    </w:rPr>
  </w:style>
  <w:style w:type="table" w:styleId="TableGrid">
    <w:name w:val="Table Grid"/>
    <w:basedOn w:val="TableNormal"/>
    <w:uiPriority w:val="39"/>
    <w:rsid w:val="00B1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2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C04"/>
  </w:style>
  <w:style w:type="paragraph" w:styleId="Footer">
    <w:name w:val="footer"/>
    <w:basedOn w:val="Normal"/>
    <w:link w:val="FooterChar"/>
    <w:uiPriority w:val="99"/>
    <w:unhideWhenUsed/>
    <w:rsid w:val="007A2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C04"/>
  </w:style>
  <w:style w:type="character" w:styleId="PlaceholderText">
    <w:name w:val="Placeholder Text"/>
    <w:basedOn w:val="DefaultParagraphFont"/>
    <w:uiPriority w:val="99"/>
    <w:semiHidden/>
    <w:rsid w:val="003B3B97"/>
    <w:rPr>
      <w:color w:val="808080"/>
    </w:rPr>
  </w:style>
  <w:style w:type="character" w:styleId="CommentReference">
    <w:name w:val="annotation reference"/>
    <w:basedOn w:val="DefaultParagraphFont"/>
    <w:uiPriority w:val="99"/>
    <w:semiHidden/>
    <w:unhideWhenUsed/>
    <w:rsid w:val="00B57CB6"/>
    <w:rPr>
      <w:sz w:val="16"/>
      <w:szCs w:val="16"/>
    </w:rPr>
  </w:style>
  <w:style w:type="paragraph" w:styleId="CommentText">
    <w:name w:val="annotation text"/>
    <w:basedOn w:val="Normal"/>
    <w:link w:val="CommentTextChar"/>
    <w:uiPriority w:val="99"/>
    <w:semiHidden/>
    <w:unhideWhenUsed/>
    <w:rsid w:val="00B57CB6"/>
    <w:pPr>
      <w:spacing w:line="240" w:lineRule="auto"/>
    </w:pPr>
    <w:rPr>
      <w:sz w:val="20"/>
      <w:szCs w:val="20"/>
    </w:rPr>
  </w:style>
  <w:style w:type="character" w:customStyle="1" w:styleId="CommentTextChar">
    <w:name w:val="Comment Text Char"/>
    <w:basedOn w:val="DefaultParagraphFont"/>
    <w:link w:val="CommentText"/>
    <w:uiPriority w:val="99"/>
    <w:semiHidden/>
    <w:rsid w:val="00B57CB6"/>
    <w:rPr>
      <w:sz w:val="20"/>
      <w:szCs w:val="20"/>
    </w:rPr>
  </w:style>
  <w:style w:type="paragraph" w:styleId="CommentSubject">
    <w:name w:val="annotation subject"/>
    <w:basedOn w:val="CommentText"/>
    <w:next w:val="CommentText"/>
    <w:link w:val="CommentSubjectChar"/>
    <w:uiPriority w:val="99"/>
    <w:semiHidden/>
    <w:unhideWhenUsed/>
    <w:rsid w:val="00B57CB6"/>
    <w:rPr>
      <w:b/>
      <w:bCs/>
    </w:rPr>
  </w:style>
  <w:style w:type="character" w:customStyle="1" w:styleId="CommentSubjectChar">
    <w:name w:val="Comment Subject Char"/>
    <w:basedOn w:val="CommentTextChar"/>
    <w:link w:val="CommentSubject"/>
    <w:uiPriority w:val="99"/>
    <w:semiHidden/>
    <w:rsid w:val="00B57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51367">
      <w:bodyDiv w:val="1"/>
      <w:marLeft w:val="0"/>
      <w:marRight w:val="0"/>
      <w:marTop w:val="0"/>
      <w:marBottom w:val="0"/>
      <w:divBdr>
        <w:top w:val="none" w:sz="0" w:space="0" w:color="auto"/>
        <w:left w:val="none" w:sz="0" w:space="0" w:color="auto"/>
        <w:bottom w:val="none" w:sz="0" w:space="0" w:color="auto"/>
        <w:right w:val="none" w:sz="0" w:space="0" w:color="auto"/>
      </w:divBdr>
    </w:div>
    <w:div w:id="1669483728">
      <w:bodyDiv w:val="1"/>
      <w:marLeft w:val="0"/>
      <w:marRight w:val="0"/>
      <w:marTop w:val="0"/>
      <w:marBottom w:val="0"/>
      <w:divBdr>
        <w:top w:val="none" w:sz="0" w:space="0" w:color="auto"/>
        <w:left w:val="none" w:sz="0" w:space="0" w:color="auto"/>
        <w:bottom w:val="none" w:sz="0" w:space="0" w:color="auto"/>
        <w:right w:val="none" w:sz="0" w:space="0" w:color="auto"/>
      </w:divBdr>
    </w:div>
    <w:div w:id="20929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ergyplus.net/" TargetMode="External"/><Relationship Id="rId7" Type="http://schemas.openxmlformats.org/officeDocument/2006/relationships/image" Target="media/image1.png"/><Relationship Id="rId12" Type="http://schemas.openxmlformats.org/officeDocument/2006/relationships/hyperlink" Target="https://www.energycodes.gov/prototype-building-models" TargetMode="External"/><Relationship Id="rId17" Type="http://schemas.openxmlformats.org/officeDocument/2006/relationships/image" Target="media/image6.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Christelle</dc:creator>
  <cp:keywords/>
  <dc:description/>
  <cp:lastModifiedBy>Matsuda, Christelle</cp:lastModifiedBy>
  <cp:revision>4</cp:revision>
  <dcterms:created xsi:type="dcterms:W3CDTF">2022-02-18T17:59:00Z</dcterms:created>
  <dcterms:modified xsi:type="dcterms:W3CDTF">2022-02-22T21:28:00Z</dcterms:modified>
</cp:coreProperties>
</file>