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 with a full stack experience. Data Architect,</w:t>
      </w:r>
      <w:r>
        <w:t xml:space="preserve"> </w:t>
      </w:r>
      <w:r>
        <w:t xml:space="preserve">Operations Research Specialist and Software Engineer. Devops at heart.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 requiring alignment between multiple parts of</w:t>
      </w:r>
      <w:r>
        <w:t xml:space="preserve"> </w:t>
      </w:r>
      <w:r>
        <w:t xml:space="preserve">the organization (IBM WebSphere MQ, Apache Kafka). Participated in the</w:t>
      </w:r>
      <w:r>
        <w:t xml:space="preserve"> </w:t>
      </w:r>
      <w:r>
        <w:t xml:space="preserve">Data Lake evaluation and maintenance. Contributed to log collection, user</w:t>
      </w:r>
      <w:r>
        <w:t xml:space="preserve"> </w:t>
      </w:r>
      <w:r>
        <w:t xml:space="preserve">authentication and certificate management (Logstash,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2020-11-20T09:37:23Z</dcterms:created>
  <dcterms:modified xsi:type="dcterms:W3CDTF">2020-11-20T09:37:23Z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