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1A365D"/>
          <w:sz w:val="36"/>
        </w:rPr>
        <w:t>Lab 5 — Lembar Laporan Praktik Integrasi Microservices &amp; Uji Beban (Contoh Terisi Lengkap 5a, 5b, &amp; 5c)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Modul MP-08 · Hari 4 (Kamis, 17 September 2026) · Praktik 3 JP (135 Menit)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Instrumen Penilaian Nilai Tugas (NT) · Bobot Modul: 14,3% (Maksimal 10 Poin)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Identitas Peserta: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Nama Peserta:</w:t>
      </w:r>
      <w:r>
        <w:rPr>
          <w:rFonts w:ascii="Calibri" w:hAnsi="Calibri"/>
          <w:color w:val="1E293B"/>
          <w:sz w:val="21"/>
        </w:rPr>
        <w:t xml:space="preserve"> Achmad Zaenuri (Contoh Hasil Praktik Lengkap Lab 5)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NIP / Kode Peserta:</w:t>
      </w:r>
      <w:r>
        <w:rPr>
          <w:rFonts w:ascii="Calibri" w:hAnsi="Calibri"/>
          <w:color w:val="1E293B"/>
          <w:sz w:val="21"/>
        </w:rPr>
        <w:t xml:space="preserve"> PJJ-SIMPEL-01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Virtual Host / Alamat Broker: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b/>
          <w:color w:val="C2185B"/>
          <w:sz w:val="19"/>
        </w:rPr>
        <w:t>amqp://simpel:simpel123@127.0.0.1:5672</w:t>
      </w:r>
      <w:r>
        <w:rPr>
          <w:rFonts w:ascii="Calibri" w:hAnsi="Calibri"/>
          <w:color w:val="1E293B"/>
          <w:sz w:val="21"/>
        </w:rPr>
        <w:t xml:space="preserve"> (vhost </w:t>
      </w:r>
      <w:r>
        <w:rPr>
          <w:rFonts w:ascii="Consolas" w:hAnsi="Consolas"/>
          <w:b/>
          <w:color w:val="C2185B"/>
          <w:sz w:val="19"/>
        </w:rPr>
        <w:t>/</w:t>
      </w:r>
      <w:r>
        <w:rPr>
          <w:rFonts w:ascii="Calibri" w:hAnsi="Calibr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Tanggal Praktik:</w:t>
      </w:r>
      <w:r>
        <w:rPr>
          <w:rFonts w:ascii="Calibri" w:hAnsi="Calibri"/>
          <w:color w:val="1E293B"/>
          <w:sz w:val="21"/>
        </w:rPr>
        <w:t xml:space="preserve"> 17 September 2026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Rubrik Penilaian (Total: 10 Poin)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Komponen Bukti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Bagian Praktik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Poin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Kriteria Kelulusan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1. Alur End-to-End &amp; Idempotensi Gateway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Lab 5a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Bukti alur lengkap 5 service berjalan, polling status mencapai </w:t>
            </w:r>
            <w:r>
              <w:rPr>
                <w:rFonts w:ascii="Consolas" w:hAnsi="Consolas"/>
                <w:b/>
                <w:color w:val="C2185B"/>
                <w:sz w:val="19"/>
              </w:rPr>
              <w:t>SELESAI</w:t>
            </w:r>
            <w:r>
              <w:rPr>
                <w:rFonts w:ascii="Calibri" w:hAnsi="Calibri"/>
                <w:color w:val="1E293B"/>
                <w:sz w:val="19"/>
              </w:rPr>
              <w:t>, bukti konsistensi data di 4 tabel (</w:t>
            </w:r>
            <w:r>
              <w:rPr>
                <w:rFonts w:ascii="Consolas" w:hAnsi="Consolas"/>
                <w:b/>
                <w:color w:val="C2185B"/>
                <w:sz w:val="19"/>
              </w:rPr>
              <w:t>alur_pengajuan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C2185B"/>
                <w:sz w:val="19"/>
              </w:rPr>
              <w:t>alur_outbox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C2185B"/>
                <w:sz w:val="19"/>
              </w:rPr>
              <w:t>alur_inbox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C2185B"/>
                <w:sz w:val="19"/>
              </w:rPr>
              <w:t>alur_tracking</w:t>
            </w:r>
            <w:r>
              <w:rPr>
                <w:rFonts w:ascii="Calibri" w:hAnsi="Calibri"/>
                <w:color w:val="1E293B"/>
                <w:sz w:val="19"/>
              </w:rPr>
              <w:t xml:space="preserve">), serta penolakan HTTP 409 saat reuse key dengan payload berbeda. </w:t>
            </w:r>
            <w:r>
              <w:rPr>
                <w:rFonts w:ascii="Calibri" w:hAnsi="Calibri"/>
                <w:i/>
                <w:color w:val="1E293B"/>
                <w:sz w:val="19"/>
              </w:rPr>
              <w:t>(Terisi Lengkap · Skor Maksimal: 3 Poin)</w:t>
            </w:r>
          </w:p>
        </w:tc>
      </w:tr>
      <w:tr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2. Downtime Billing &amp; Saga Kompensasi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Lab 5b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Bukti ketahanan saat service Billing down (HTTP 202 tetap terbit, backlog menampung di broker), pemulihan otomatis saat Billing start, dan eksekusi kompensasi Saga saat fault injection </w:t>
            </w:r>
            <w:r>
              <w:rPr>
                <w:rFonts w:ascii="Consolas" w:hAnsi="Consolas"/>
                <w:b/>
                <w:color w:val="C2185B"/>
                <w:sz w:val="19"/>
              </w:rPr>
              <w:t>uji-gagal</w:t>
            </w:r>
            <w:r>
              <w:rPr>
                <w:rFonts w:ascii="Calibri" w:hAnsi="Calibri"/>
                <w:color w:val="1E293B"/>
                <w:sz w:val="19"/>
              </w:rPr>
              <w:t xml:space="preserve"> (reservasi dibatalkan). </w:t>
            </w:r>
            <w:r>
              <w:rPr>
                <w:rFonts w:ascii="Calibri" w:hAnsi="Calibri"/>
                <w:i/>
                <w:color w:val="1E293B"/>
                <w:sz w:val="19"/>
              </w:rPr>
              <w:t>(Terisi Lengkap · Skor Maksimal: 3 Poin)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3. Komparasi Uji Beban Burst 500 (Dua Jam Ukur)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Lab 5c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4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Tabel perbandingan metrik 500 request (Sync vs Async: p95 response time, p95 completion time, utilisasi DB pool) terisi lengkap disertai analisis arsitektural keunggulan asinkron. </w:t>
            </w:r>
            <w:r>
              <w:rPr>
                <w:rFonts w:ascii="Calibri" w:hAnsi="Calibri"/>
                <w:i/>
                <w:color w:val="1E293B"/>
                <w:sz w:val="19"/>
              </w:rPr>
              <w:t>(Terisi Lengkap · Skor Maksimal: 4 Poin)</w:t>
            </w:r>
          </w:p>
        </w:tc>
      </w:tr>
      <w:tr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Total Nilai Tugas Lab 5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10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Konversi Bobot: 14,3% NT (Skor Sempurna: 10/10)</w:t>
            </w:r>
          </w:p>
        </w:tc>
      </w:tr>
    </w:tbl>
    <w:p>
      <w:pPr>
        <w:spacing w:before="0" w:after="120"/>
      </w:pP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1: Lab 5a — Alur End-to-End, Polling Status, &amp; Idempotensi (3 Poin)</w:t>
      </w: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1.1 Bukti Respons Gateway &amp; Polling Status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Klien mengirimkan request pengajuan izin baru via HTTP POST ke endpoint Gateway dengan header </w:t>
      </w:r>
      <w:r>
        <w:rPr>
          <w:rFonts w:ascii="Consolas" w:hAnsi="Consolas"/>
          <w:b/>
          <w:color w:val="C2185B"/>
          <w:sz w:val="19"/>
        </w:rPr>
        <w:t>Idempotency-Key: kelas-001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Respons Awal Gateway (HTTP 202 Accepted):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"status": "DITERIMA",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"pengajuanId": "SIM-9bf99c5d5f0baabd39f23b23b7f4783e",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"correlationId": "corr-e44853ab-d6a9-42a4-a6fc-0985c729a4d2",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"statusUrl": "/pengajuan/SIM-9bf99c5d5f0baabd39f23b23b7f4783e"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Catatan Durasi:</w:t>
      </w:r>
      <w:r>
        <w:rPr>
          <w:rFonts w:ascii="Calibri" w:hAnsi="Calibri"/>
          <w:color w:val="1E293B"/>
          <w:sz w:val="21"/>
        </w:rPr>
        <w:t xml:space="preserve"> Gateway membalas secara instan dalam </w:t>
      </w:r>
      <w:r>
        <w:rPr>
          <w:rFonts w:ascii="Calibri" w:hAnsi="Calibri"/>
          <w:b/>
          <w:color w:val="1E293B"/>
          <w:sz w:val="21"/>
        </w:rPr>
        <w:t>72,97 ms</w:t>
      </w:r>
      <w:r>
        <w:rPr>
          <w:rFonts w:ascii="Calibri" w:hAnsi="Calibri"/>
          <w:color w:val="1E293B"/>
          <w:sz w:val="21"/>
        </w:rPr>
        <w:t xml:space="preserve"> karena pemrosesan berat dialihkan ke antrean asinkron.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Perjalanan Status Permohonan Hasil Polling ke `statusUrl`: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1: </w:t>
      </w:r>
      <w:r>
        <w:rPr>
          <w:rFonts w:ascii="Consolas" w:hAnsi="Consolas"/>
          <w:b/>
          <w:color w:val="C2185B"/>
          <w:sz w:val="19"/>
        </w:rPr>
        <w:t>DITERIMA</w:t>
      </w:r>
      <w:r>
        <w:rPr>
          <w:rFonts w:ascii="Calibri" w:hAnsi="Calibri"/>
          <w:color w:val="1E293B"/>
          <w:sz w:val="21"/>
        </w:rPr>
        <w:t xml:space="preserve"> (Waktu: +0 ms — gateway outbox merekam pengajuan)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2: </w:t>
      </w:r>
      <w:r>
        <w:rPr>
          <w:rFonts w:ascii="Consolas" w:hAnsi="Consolas"/>
          <w:b/>
          <w:color w:val="C2185B"/>
          <w:sz w:val="19"/>
        </w:rPr>
        <w:t>VALID</w:t>
      </w:r>
      <w:r>
        <w:rPr>
          <w:rFonts w:ascii="Calibri" w:hAnsi="Calibri"/>
          <w:color w:val="1E293B"/>
          <w:sz w:val="21"/>
        </w:rPr>
        <w:t xml:space="preserve"> (Waktu: +265 ms — worker validasi menyelesaikan cek berkas dan kuota </w:t>
      </w:r>
      <w:r>
        <w:rPr>
          <w:rFonts w:ascii="Consolas" w:hAnsi="Consolas"/>
          <w:b/>
          <w:color w:val="C2185B"/>
          <w:sz w:val="19"/>
        </w:rPr>
        <w:t>reserved</w:t>
      </w:r>
      <w:r>
        <w:rPr>
          <w:rFonts w:ascii="Calibri" w:hAnsi="Calibr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3: </w:t>
      </w:r>
      <w:r>
        <w:rPr>
          <w:rFonts w:ascii="Consolas" w:hAnsi="Consolas"/>
          <w:b/>
          <w:color w:val="C2185B"/>
          <w:sz w:val="19"/>
        </w:rPr>
        <w:t>BILLING_TERBIT</w:t>
      </w:r>
      <w:r>
        <w:rPr>
          <w:rFonts w:ascii="Calibri" w:hAnsi="Calibri"/>
          <w:color w:val="1E293B"/>
          <w:sz w:val="21"/>
        </w:rPr>
        <w:t xml:space="preserve"> (Waktu: +376 ms — worker billing menerbitkan kode pembayaran </w:t>
      </w:r>
      <w:r>
        <w:rPr>
          <w:rFonts w:ascii="Consolas" w:hAnsi="Consolas"/>
          <w:b/>
          <w:color w:val="C2185B"/>
          <w:sz w:val="19"/>
        </w:rPr>
        <w:t>BIL-SIM-9bf99c5d5f0baabd39f23b23b7f4783e</w:t>
      </w:r>
      <w:r>
        <w:rPr>
          <w:rFonts w:ascii="Calibri" w:hAnsi="Calibr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Akhir: </w:t>
      </w:r>
      <w:r>
        <w:rPr>
          <w:rFonts w:ascii="Consolas" w:hAnsi="Consolas"/>
          <w:b/>
          <w:color w:val="C2185B"/>
          <w:sz w:val="19"/>
        </w:rPr>
        <w:t>SELESAI</w:t>
      </w:r>
      <w:r>
        <w:rPr>
          <w:rFonts w:ascii="Calibri" w:hAnsi="Calibri"/>
          <w:color w:val="1E293B"/>
          <w:sz w:val="21"/>
        </w:rPr>
        <w:t xml:space="preserve"> (Waktu: +721 ms — worker notifikasi mencatat bukti receipt)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Respons Akhir Terminal State (Polling Selesai):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"id": "SIM-9bf99c5d5f0baabd39f23b23b7f4783e",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"correlation_id": "corr-e44853ab-d6a9-42a4-a6fc-0985c729a4d2",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"status": "SELESAI"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1.2 Verifikasi Konsistensi Data di PostgreSQL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Hasil query SQL pada keempat tabel audit dan integrasi: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SELECT layanan, count(*) FROM alur_inbox GROUP BY layanan ORDER BY layanan;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SELECT event, count(*) FROM alur_tracking GROUP BY event ORDER BY event;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SELECT owner, count(*) FROM alur_outbox WHERE published_at IS NULL GROUP BY owner;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Hasil Eksekusi Query: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[Tabel alur_inbox: Deduplikasi Pesan di Consumer]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layanan    | count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------------+-------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billing    |    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notifikasi |    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tracking   |     4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validasi   |    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[Tabel alur_tracking: Audit Trail Event Bisnis]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event         | count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-----------------------+-------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billing.terbit        |    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notifikasi.terkirim   |    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pengajuan.diterima    |    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validasi.selesai      |    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[Tabel alur_outbox: Pending Messages]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(0 rows) -&gt; SEMUA event outbox (100%) berstatus published (published_at IS NOT NULL)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[Rincian Baris Outbox Terbit]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owner      | routing_key           | is_published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------------+-----------------------+--------------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gateway    | pengajuan.diterima    | true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validasi   | validasi.selesai      | true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billing    | billing.terbit        | true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notifikasi | notifikasi.terkirim   | true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Verifikasi Outbox &amp; Inbox: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Apakah ada baris di </w:t>
      </w:r>
      <w:r>
        <w:rPr>
          <w:rFonts w:ascii="Consolas" w:hAnsi="Consolas"/>
          <w:b/>
          <w:color w:val="C2185B"/>
          <w:sz w:val="19"/>
        </w:rPr>
        <w:t>alur_outbox</w:t>
      </w:r>
      <w:r>
        <w:rPr>
          <w:rFonts w:ascii="Calibri" w:hAnsi="Calibri"/>
          <w:color w:val="1E293B"/>
          <w:sz w:val="21"/>
        </w:rPr>
        <w:t xml:space="preserve"> yang memiliki </w:t>
      </w:r>
      <w:r>
        <w:rPr>
          <w:rFonts w:ascii="Consolas" w:hAnsi="Consolas"/>
          <w:b/>
          <w:color w:val="C2185B"/>
          <w:sz w:val="19"/>
        </w:rPr>
        <w:t>published_at IS NULL</w:t>
      </w:r>
      <w:r>
        <w:rPr>
          <w:rFonts w:ascii="Calibri" w:hAnsi="Calibri"/>
          <w:color w:val="1E293B"/>
          <w:sz w:val="21"/>
        </w:rPr>
        <w:t xml:space="preserve">? (Harus 0 / semua ter-publish): </w:t>
      </w:r>
      <w:r>
        <w:rPr>
          <w:rFonts w:ascii="Calibri" w:hAnsi="Calibri"/>
          <w:b/>
          <w:color w:val="1E293B"/>
          <w:sz w:val="21"/>
        </w:rPr>
        <w:t>0 (Nol)</w:t>
      </w:r>
      <w:r>
        <w:rPr>
          <w:rFonts w:ascii="Calibri" w:hAnsi="Calibri"/>
          <w:color w:val="1E293B"/>
          <w:sz w:val="21"/>
        </w:rPr>
        <w:t>. Semua baris outbox telah berhasil dipublish dan di-ack oleh broker.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Mengapa tabel </w:t>
      </w:r>
      <w:r>
        <w:rPr>
          <w:rFonts w:ascii="Consolas" w:hAnsi="Consolas"/>
          <w:b/>
          <w:color w:val="C2185B"/>
          <w:sz w:val="19"/>
        </w:rPr>
        <w:t>alur_inbox</w:t>
      </w:r>
      <w:r>
        <w:rPr>
          <w:rFonts w:ascii="Calibri" w:hAnsi="Calibri"/>
          <w:color w:val="1E293B"/>
          <w:sz w:val="21"/>
        </w:rPr>
        <w:t xml:space="preserve"> diperlukan pada masing-masing consumer?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Pada arsitektur pesan terdistribusi dengan garansi </w:t>
      </w:r>
      <w:r>
        <w:rPr>
          <w:rFonts w:ascii="Calibri" w:hAnsi="Calibri"/>
          <w:i/>
          <w:color w:val="1E293B"/>
          <w:sz w:val="21"/>
        </w:rPr>
        <w:t>at-least-once delivery</w:t>
      </w:r>
      <w:r>
        <w:rPr>
          <w:rFonts w:ascii="Calibri" w:hAnsi="Calibri"/>
          <w:color w:val="1E293B"/>
          <w:sz w:val="21"/>
        </w:rPr>
        <w:t>, broker dapat mengirimkan ulang (</w:t>
      </w:r>
      <w:r>
        <w:rPr>
          <w:rFonts w:ascii="Calibri" w:hAnsi="Calibri"/>
          <w:i/>
          <w:color w:val="1E293B"/>
          <w:sz w:val="21"/>
        </w:rPr>
        <w:t>redelivery</w:t>
      </w:r>
      <w:r>
        <w:rPr>
          <w:rFonts w:ascii="Calibri" w:hAnsi="Calibri"/>
          <w:color w:val="1E293B"/>
          <w:sz w:val="21"/>
        </w:rPr>
        <w:t xml:space="preserve">) pesan yang sama (misalnya saat worker mati mendadak setelah menyelesaikan transaksi SQL tetapi sebelum mengirimkan pesan ack ke broker). Tabel </w:t>
      </w:r>
      <w:r>
        <w:rPr>
          <w:rFonts w:ascii="Consolas" w:hAnsi="Consolas"/>
          <w:b/>
          <w:color w:val="C2185B"/>
          <w:sz w:val="19"/>
        </w:rPr>
        <w:t>alur_inbox</w:t>
      </w:r>
      <w:r>
        <w:rPr>
          <w:rFonts w:ascii="Calibri" w:hAnsi="Calibri"/>
          <w:color w:val="1E293B"/>
          <w:sz w:val="21"/>
        </w:rPr>
        <w:t xml:space="preserve"> mencatat </w:t>
      </w:r>
      <w:r>
        <w:rPr>
          <w:rFonts w:ascii="Consolas" w:hAnsi="Consolas"/>
          <w:b/>
          <w:color w:val="C2185B"/>
          <w:sz w:val="19"/>
        </w:rPr>
        <w:t>message_id</w:t>
      </w:r>
      <w:r>
        <w:rPr>
          <w:rFonts w:ascii="Calibri" w:hAnsi="Calibri"/>
          <w:color w:val="1E293B"/>
          <w:sz w:val="21"/>
        </w:rPr>
        <w:t xml:space="preserve"> yang sudah pernah dieksekusi dalam transaksi atomik lokal bersama logika bisnisnya. Jika pesan duplikat tiba, consumer mendeteksi pelanggaran unik di </w:t>
      </w:r>
      <w:r>
        <w:rPr>
          <w:rFonts w:ascii="Consolas" w:hAnsi="Consolas"/>
          <w:b/>
          <w:color w:val="C2185B"/>
          <w:sz w:val="19"/>
        </w:rPr>
        <w:t>alur_inbox</w:t>
      </w:r>
      <w:r>
        <w:rPr>
          <w:rFonts w:ascii="Calibri" w:hAnsi="Calibri"/>
          <w:color w:val="1E293B"/>
          <w:sz w:val="21"/>
        </w:rPr>
        <w:t>, mengabaikan eksekusi ulang bisnis (</w:t>
      </w:r>
      <w:r>
        <w:rPr>
          <w:rFonts w:ascii="Calibri" w:hAnsi="Calibri"/>
          <w:i/>
          <w:color w:val="1E293B"/>
          <w:sz w:val="21"/>
        </w:rPr>
        <w:t>skip</w:t>
      </w:r>
      <w:r>
        <w:rPr>
          <w:rFonts w:ascii="Calibri" w:hAnsi="Calibri"/>
          <w:color w:val="1E293B"/>
          <w:sz w:val="21"/>
        </w:rPr>
        <w:t>), dan langsung mengirimkan ack. Ini menjamin efek eksekusi bersifat tepat satu kali (</w:t>
      </w:r>
      <w:r>
        <w:rPr>
          <w:rFonts w:ascii="Calibri" w:hAnsi="Calibri"/>
          <w:i/>
          <w:color w:val="1E293B"/>
          <w:sz w:val="21"/>
        </w:rPr>
        <w:t>at-most-once processing effect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1.3 Uji Idempotensi Request Gateway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Pengiriman Ulang dengan Idempotency-Key &amp; Payload Sama: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Parameter: </w:t>
      </w:r>
      <w:r>
        <w:rPr>
          <w:rFonts w:ascii="Consolas" w:hAnsi="Consolas"/>
          <w:b/>
          <w:color w:val="C2185B"/>
          <w:sz w:val="19"/>
        </w:rPr>
        <w:t>Idempotency-Key: kelas-001</w:t>
      </w:r>
      <w:r>
        <w:rPr>
          <w:rFonts w:ascii="Calibri" w:hAnsi="Calibri"/>
          <w:color w:val="1E293B"/>
          <w:sz w:val="21"/>
        </w:rPr>
        <w:t xml:space="preserve">, body tetap </w:t>
      </w:r>
      <w:r>
        <w:rPr>
          <w:rFonts w:ascii="Consolas" w:hAnsi="Consolas"/>
          <w:b/>
          <w:color w:val="C2185B"/>
          <w:sz w:val="19"/>
        </w:rPr>
        <w:t>{"pemohon": "Budi Santoso", "jenis": "siup", "kantor": "jakarta"}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HTTP: </w:t>
      </w:r>
      <w:r>
        <w:rPr>
          <w:rFonts w:ascii="Calibri" w:hAnsi="Calibri"/>
          <w:b/>
          <w:color w:val="1E293B"/>
          <w:sz w:val="21"/>
        </w:rPr>
        <w:t>HTTP 202 Accepted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Body Output: </w:t>
      </w:r>
      <w:r>
        <w:rPr>
          <w:rFonts w:ascii="Consolas" w:hAnsi="Consolas"/>
          <w:b/>
          <w:color w:val="C2185B"/>
          <w:sz w:val="19"/>
        </w:rPr>
        <w:t>{"pengajuanId":"SIM-9bf99c5d5f0baabd39f23b23b7f4783e","correlationId":"corr-e44853ab-d6a9-42a4-a6fc-0985c729a4d2","status":"DITERIMA","statusUrl":"/pengajuan/SIM-9bf99c5d5f0baabd39f23b23b7f4783e"}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Apakah </w:t>
      </w:r>
      <w:r>
        <w:rPr>
          <w:rFonts w:ascii="Consolas" w:hAnsi="Consolas"/>
          <w:b/>
          <w:color w:val="C2185B"/>
          <w:sz w:val="19"/>
        </w:rPr>
        <w:t>pengajuanId</w:t>
      </w:r>
      <w:r>
        <w:rPr>
          <w:rFonts w:ascii="Calibri" w:hAnsi="Calibri"/>
          <w:color w:val="1E293B"/>
          <w:sz w:val="21"/>
        </w:rPr>
        <w:t xml:space="preserve"> yang dikembalikan identik?: </w:t>
      </w:r>
      <w:r>
        <w:rPr>
          <w:rFonts w:ascii="Calibri" w:hAnsi="Calibri"/>
          <w:b/>
          <w:color w:val="1E293B"/>
          <w:sz w:val="21"/>
        </w:rPr>
        <w:t>Ya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b/>
          <w:color w:val="C2185B"/>
          <w:sz w:val="19"/>
        </w:rPr>
        <w:t>SIM-9bf99c5d5f0baabd39f23b23b7f4783e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Apakah database membuat baris pengajuan ganda?: </w:t>
      </w:r>
      <w:r>
        <w:rPr>
          <w:rFonts w:ascii="Calibri" w:hAnsi="Calibri"/>
          <w:b/>
          <w:color w:val="1E293B"/>
          <w:sz w:val="21"/>
        </w:rPr>
        <w:t>Tidak</w:t>
      </w:r>
      <w:r>
        <w:rPr>
          <w:rFonts w:ascii="Calibri" w:hAnsi="Calibri"/>
          <w:color w:val="1E293B"/>
          <w:sz w:val="21"/>
        </w:rPr>
        <w:t xml:space="preserve">. Tabel </w:t>
      </w:r>
      <w:r>
        <w:rPr>
          <w:rFonts w:ascii="Consolas" w:hAnsi="Consolas"/>
          <w:b/>
          <w:color w:val="C2185B"/>
          <w:sz w:val="19"/>
        </w:rPr>
        <w:t>alur_pengajuan</w:t>
      </w:r>
      <w:r>
        <w:rPr>
          <w:rFonts w:ascii="Calibri" w:hAnsi="Calibri"/>
          <w:color w:val="1E293B"/>
          <w:sz w:val="21"/>
        </w:rPr>
        <w:t xml:space="preserve"> tetap memiliki tepat 1 baris karena kolom </w:t>
      </w:r>
      <w:r>
        <w:rPr>
          <w:rFonts w:ascii="Consolas" w:hAnsi="Consolas"/>
          <w:b/>
          <w:color w:val="C2185B"/>
          <w:sz w:val="19"/>
        </w:rPr>
        <w:t>request_key</w:t>
      </w:r>
      <w:r>
        <w:rPr>
          <w:rFonts w:ascii="Calibri" w:hAnsi="Calibri"/>
          <w:color w:val="1E293B"/>
          <w:sz w:val="21"/>
        </w:rPr>
        <w:t xml:space="preserve"> memiliki konstrain </w:t>
      </w:r>
      <w:r>
        <w:rPr>
          <w:rFonts w:ascii="Consolas" w:hAnsi="Consolas"/>
          <w:b/>
          <w:color w:val="C2185B"/>
          <w:sz w:val="19"/>
        </w:rPr>
        <w:t>UNIQUE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Pengiriman Ulang dengan Idempotency-Key Sama tetapi Payload Berbeda: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Parameter: </w:t>
      </w:r>
      <w:r>
        <w:rPr>
          <w:rFonts w:ascii="Consolas" w:hAnsi="Consolas"/>
          <w:b/>
          <w:color w:val="C2185B"/>
          <w:sz w:val="19"/>
        </w:rPr>
        <w:t>Idempotency-Key: kelas-001</w:t>
      </w:r>
      <w:r>
        <w:rPr>
          <w:rFonts w:ascii="Calibri" w:hAnsi="Calibri"/>
          <w:color w:val="1E293B"/>
          <w:sz w:val="21"/>
        </w:rPr>
        <w:t xml:space="preserve">, body diubah menjadi </w:t>
      </w:r>
      <w:r>
        <w:rPr>
          <w:rFonts w:ascii="Consolas" w:hAnsi="Consolas"/>
          <w:b/>
          <w:color w:val="C2185B"/>
          <w:sz w:val="19"/>
        </w:rPr>
        <w:t>{"pemohon": "Budi Santoso", "jenis": "nib", "kantor": "jakarta"}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HTTP: </w:t>
      </w:r>
      <w:r>
        <w:rPr>
          <w:rFonts w:ascii="Calibri" w:hAnsi="Calibri"/>
          <w:b/>
          <w:color w:val="1E293B"/>
          <w:sz w:val="21"/>
        </w:rPr>
        <w:t>HTTP 409 Conflict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Pesan Error: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"error": "Idempotency-Key was used for a different payload"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}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1E293B"/>
          <w:sz w:val="21"/>
        </w:rPr>
        <w:t>Penjelasan Teknis:</w:t>
      </w:r>
      <w:r>
        <w:rPr>
          <w:rFonts w:ascii="Calibri" w:hAnsi="Calibri"/>
          <w:color w:val="1E293B"/>
          <w:sz w:val="21"/>
        </w:rPr>
        <w:t xml:space="preserve"> Gateway mendeteksi bahwa kunci idempotensi yang sama mencoba mengirimkan entitas bisnis yang berbeda. Untuk menjaga integritas data dan mencegah keracunan state (</w:t>
      </w:r>
      <w:r>
        <w:rPr>
          <w:rFonts w:ascii="Calibri" w:hAnsi="Calibri"/>
          <w:i/>
          <w:color w:val="1E293B"/>
          <w:sz w:val="21"/>
        </w:rPr>
        <w:t>state corruption</w:t>
      </w:r>
      <w:r>
        <w:rPr>
          <w:rFonts w:ascii="Calibri" w:hAnsi="Calibri"/>
          <w:color w:val="1E293B"/>
          <w:sz w:val="21"/>
        </w:rPr>
        <w:t>), request ditolak secara tegas dengan kode 409.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2: Lab 5b — Simulasi Downtime Billing &amp; Kompensasi Saga (3 Poin)</w:t>
      </w: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2.1 Ketahanan Sistem saat Service Billing Mati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Simulasi downtime dilakukan dengan mematikan service Billing (</w:t>
      </w:r>
      <w:r>
        <w:rPr>
          <w:rFonts w:ascii="Consolas" w:hAnsi="Consolas"/>
          <w:b/>
          <w:color w:val="C2185B"/>
          <w:sz w:val="19"/>
        </w:rPr>
        <w:t>Ctrl+C</w:t>
      </w:r>
      <w:r>
        <w:rPr>
          <w:rFonts w:ascii="Calibri" w:hAnsi="Calibri"/>
          <w:color w:val="1E293B"/>
          <w:sz w:val="21"/>
        </w:rPr>
        <w:t xml:space="preserve">), sementara service Gateway, Validasi, Notifikasi, dan Tracking tetap aktif. Klien kemudian mengirimkan pengajuan baru dengan header </w:t>
      </w:r>
      <w:r>
        <w:rPr>
          <w:rFonts w:ascii="Consolas" w:hAnsi="Consolas"/>
          <w:b/>
          <w:color w:val="C2185B"/>
          <w:sz w:val="19"/>
        </w:rPr>
        <w:t>Idempotency-Key: lab5b-down-001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Respons Gateway ke Klien: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Apakah Gateway tetap mengembalikan </w:t>
      </w:r>
      <w:r>
        <w:rPr>
          <w:rFonts w:ascii="Consolas" w:hAnsi="Consolas"/>
          <w:b/>
          <w:color w:val="C2185B"/>
          <w:sz w:val="19"/>
        </w:rPr>
        <w:t>HTTP 202 Accepted</w:t>
      </w:r>
      <w:r>
        <w:rPr>
          <w:rFonts w:ascii="Calibri" w:hAnsi="Calibri"/>
          <w:color w:val="1E293B"/>
          <w:sz w:val="21"/>
        </w:rPr>
        <w:t xml:space="preserve"> meskipun service Billing mati?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Ya, tetap mengembalikan HTTP 202 Accepted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Latensi respons: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69,18 ms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Bukti Payload Respons: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"pengajuanId": "SIM-56f0913f348d4c0d48fa6b6a939a2864",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"correlationId": "corr-70754dfc-4c2d-47ff-9e11-ff56502148a5",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"status": "DITERIMA",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"statusUrl": "/pengajuan/SIM-56f0913f348d4c0d48fa6b6a939a2864"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Posisi Antrean di RabbitMQ Management UI &amp; Database Tracking: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Jumlah pesan Ready di antrean </w:t>
      </w:r>
      <w:r>
        <w:rPr>
          <w:rFonts w:ascii="Consolas" w:hAnsi="Consolas"/>
          <w:b/>
          <w:color w:val="C2185B"/>
          <w:sz w:val="19"/>
        </w:rPr>
        <w:t>alur.billing.q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alibri" w:hAnsi="Calibri"/>
          <w:b/>
          <w:color w:val="1E293B"/>
          <w:sz w:val="21"/>
        </w:rPr>
        <w:t>1 pesan</w:t>
      </w:r>
      <w:r>
        <w:rPr>
          <w:rFonts w:ascii="Calibri" w:hAnsi="Calibri"/>
          <w:color w:val="1E293B"/>
          <w:sz w:val="21"/>
        </w:rPr>
        <w:t xml:space="preserve"> (antrean menampung event </w:t>
      </w:r>
      <w:r>
        <w:rPr>
          <w:rFonts w:ascii="Consolas" w:hAnsi="Consolas"/>
          <w:b/>
          <w:color w:val="C2185B"/>
          <w:sz w:val="19"/>
        </w:rPr>
        <w:t>validasi.selesai</w:t>
      </w:r>
      <w:r>
        <w:rPr>
          <w:rFonts w:ascii="Calibri" w:hAnsi="Calibri"/>
          <w:color w:val="1E293B"/>
          <w:sz w:val="21"/>
        </w:rPr>
        <w:t xml:space="preserve"> secara aman tanpa ada data yang hilang).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terakhir permohonan di tabel tracking dan status URL: </w:t>
      </w:r>
      <w:r>
        <w:rPr>
          <w:rFonts w:ascii="Calibri" w:hAnsi="Calibri"/>
          <w:b/>
          <w:color w:val="1E293B"/>
          <w:sz w:val="21"/>
        </w:rPr>
        <w:t>`VALID`</w:t>
      </w:r>
      <w:r>
        <w:rPr>
          <w:rFonts w:ascii="Calibri" w:hAnsi="Calibri"/>
          <w:color w:val="1E293B"/>
          <w:sz w:val="21"/>
        </w:rPr>
        <w:t xml:space="preserve"> (permohonan tertahan sementara menunggu worker Billing hidup kembali).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2.2 Pemulihan Service Billing (Automatic Drain)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Service Billing dinyalakan kembali (</w:t>
      </w:r>
      <w:r>
        <w:rPr>
          <w:rFonts w:ascii="Consolas" w:hAnsi="Consolas"/>
          <w:b/>
          <w:color w:val="C2185B"/>
          <w:sz w:val="19"/>
        </w:rPr>
        <w:t>npm run alur:billing</w:t>
      </w:r>
      <w:r>
        <w:rPr>
          <w:rFonts w:ascii="Calibri" w:hAnsi="Calibri"/>
          <w:color w:val="1E293B"/>
          <w:sz w:val="21"/>
        </w:rPr>
        <w:t>) tanpa campur tangan dari sisi klien.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Perilaku Sistem: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Apakah klien perlu mengirim ulang request agar permohonan selesai?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Tidak perlu mengirim ulang sama sekali</w:t>
      </w:r>
      <w:r>
        <w:rPr>
          <w:rFonts w:ascii="Calibri" w:hAnsi="Calibri"/>
          <w:color w:val="1E293B"/>
          <w:sz w:val="21"/>
        </w:rPr>
        <w:t>. Begitu service Billing aktif, ia langsung mengonsumsi (</w:t>
      </w:r>
      <w:r>
        <w:rPr>
          <w:rFonts w:ascii="Calibri" w:hAnsi="Calibri"/>
          <w:i/>
          <w:color w:val="1E293B"/>
          <w:sz w:val="21"/>
        </w:rPr>
        <w:t>drain</w:t>
      </w:r>
      <w:r>
        <w:rPr>
          <w:rFonts w:ascii="Calibri" w:hAnsi="Calibri"/>
          <w:color w:val="1E293B"/>
          <w:sz w:val="21"/>
        </w:rPr>
        <w:t xml:space="preserve">) pesan backlog dari antrean </w:t>
      </w:r>
      <w:r>
        <w:rPr>
          <w:rFonts w:ascii="Consolas" w:hAnsi="Consolas"/>
          <w:b/>
          <w:color w:val="C2185B"/>
          <w:sz w:val="19"/>
        </w:rPr>
        <w:t>alur.billing.q</w:t>
      </w:r>
      <w:r>
        <w:rPr>
          <w:rFonts w:ascii="Calibri" w:hAnsi="Calibri"/>
          <w:color w:val="1E293B"/>
          <w:sz w:val="21"/>
        </w:rPr>
        <w:t xml:space="preserve">. Antrean </w:t>
      </w:r>
      <w:r>
        <w:rPr>
          <w:rFonts w:ascii="Consolas" w:hAnsi="Consolas"/>
          <w:b/>
          <w:color w:val="C2185B"/>
          <w:sz w:val="19"/>
        </w:rPr>
        <w:t>alur.billing.q</w:t>
      </w:r>
      <w:r>
        <w:rPr>
          <w:rFonts w:ascii="Calibri" w:hAnsi="Calibri"/>
          <w:color w:val="1E293B"/>
          <w:sz w:val="21"/>
        </w:rPr>
        <w:t xml:space="preserve"> seketika berkurang dari 1 menjadi </w:t>
      </w:r>
      <w:r>
        <w:rPr>
          <w:rFonts w:ascii="Calibri" w:hAnsi="Calibri"/>
          <w:b/>
          <w:color w:val="1E293B"/>
          <w:sz w:val="21"/>
        </w:rPr>
        <w:t>0 pesan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Status Akhir di Database Tracking: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Status permohonan bergerak otomatis dari </w:t>
      </w:r>
      <w:r>
        <w:rPr>
          <w:rFonts w:ascii="Consolas" w:hAnsi="Consolas"/>
          <w:b/>
          <w:color w:val="C2185B"/>
          <w:sz w:val="19"/>
        </w:rPr>
        <w:t>VALID</w:t>
      </w:r>
      <w:r>
        <w:rPr>
          <w:rFonts w:ascii="Calibri" w:hAnsi="Calibri"/>
          <w:color w:val="1E293B"/>
          <w:sz w:val="21"/>
        </w:rPr>
        <w:t xml:space="preserve"> $\rightarrow$ </w:t>
      </w:r>
      <w:r>
        <w:rPr>
          <w:rFonts w:ascii="Consolas" w:hAnsi="Consolas"/>
          <w:b/>
          <w:color w:val="C2185B"/>
          <w:sz w:val="19"/>
        </w:rPr>
        <w:t>BILLING_TERBIT</w:t>
      </w:r>
      <w:r>
        <w:rPr>
          <w:rFonts w:ascii="Calibri" w:hAnsi="Calibri"/>
          <w:color w:val="1E293B"/>
          <w:sz w:val="21"/>
        </w:rPr>
        <w:t xml:space="preserve"> (+806 ms) $\rightarrow$ tuntas menjadi </w:t>
      </w:r>
      <w:r>
        <w:rPr>
          <w:rFonts w:ascii="Calibri" w:hAnsi="Calibri"/>
          <w:b/>
          <w:color w:val="1E293B"/>
          <w:sz w:val="21"/>
        </w:rPr>
        <w:t>`SELESAI`</w:t>
      </w:r>
      <w:r>
        <w:rPr>
          <w:rFonts w:ascii="Calibri" w:hAnsi="Calibri"/>
          <w:color w:val="1E293B"/>
          <w:sz w:val="21"/>
        </w:rPr>
        <w:t xml:space="preserve"> (+1.237 ms) dengan kode bayar dan notifikasi terbit sempurna.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2.3 Simulasi Kegagalan Bisnis &amp; Kompensasi Saga (Fault Injection)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Pengujian fault injection disimulasikan dengan mengirimkan pengajuan yang memiliki atribut khusus </w:t>
      </w:r>
      <w:r>
        <w:rPr>
          <w:rFonts w:ascii="Consolas" w:hAnsi="Consolas"/>
          <w:b/>
          <w:color w:val="C2185B"/>
          <w:sz w:val="19"/>
        </w:rPr>
        <w:t>jenis: 'uji-gagal'</w:t>
      </w:r>
      <w:r>
        <w:rPr>
          <w:rFonts w:ascii="Calibri" w:hAnsi="Calibri"/>
          <w:color w:val="1E293B"/>
          <w:sz w:val="21"/>
        </w:rPr>
        <w:t xml:space="preserve"> dengan header </w:t>
      </w:r>
      <w:r>
        <w:rPr>
          <w:rFonts w:ascii="Consolas" w:hAnsi="Consolas"/>
          <w:b/>
          <w:color w:val="C2185B"/>
          <w:sz w:val="19"/>
        </w:rPr>
        <w:t>Idempotency-Key: lab5b-gagal-001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Alur Karantina &amp; Deteksi Kegagalan: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Service Validasi meloloskan dokumen dan mencatat reservasi kuota </w:t>
      </w:r>
      <w:r>
        <w:rPr>
          <w:rFonts w:ascii="Consolas" w:hAnsi="Consolas"/>
          <w:b/>
          <w:color w:val="C2185B"/>
          <w:sz w:val="19"/>
        </w:rPr>
        <w:t>reserved</w:t>
      </w:r>
      <w:r>
        <w:rPr>
          <w:rFonts w:ascii="Calibri" w:hAnsi="Calibri"/>
          <w:color w:val="1E293B"/>
          <w:sz w:val="21"/>
        </w:rPr>
        <w:t xml:space="preserve"> di tabel </w:t>
      </w:r>
      <w:r>
        <w:rPr>
          <w:rFonts w:ascii="Consolas" w:hAnsi="Consolas"/>
          <w:b/>
          <w:color w:val="C2185B"/>
          <w:sz w:val="19"/>
        </w:rPr>
        <w:t>alur_validasi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Service Billing menerima event </w:t>
      </w:r>
      <w:r>
        <w:rPr>
          <w:rFonts w:ascii="Consolas" w:hAnsi="Consolas"/>
          <w:b/>
          <w:color w:val="C2185B"/>
          <w:sz w:val="19"/>
        </w:rPr>
        <w:t>validasi.selesai</w:t>
      </w:r>
      <w:r>
        <w:rPr>
          <w:rFonts w:ascii="Calibri" w:hAnsi="Calibri"/>
          <w:color w:val="1E293B"/>
          <w:sz w:val="21"/>
        </w:rPr>
        <w:t>, namun mendeteksi kegagalan permanen (</w:t>
      </w:r>
      <w:r>
        <w:rPr>
          <w:rFonts w:ascii="Calibri" w:hAnsi="Calibri"/>
          <w:i/>
          <w:color w:val="1E293B"/>
          <w:sz w:val="21"/>
        </w:rPr>
        <w:t>Synthetic permanent billing failure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Billing melakukan mekanisme retry berjadwal melalui exchange </w:t>
      </w:r>
      <w:r>
        <w:rPr>
          <w:rFonts w:ascii="Consolas" w:hAnsi="Consolas"/>
          <w:b/>
          <w:color w:val="C2185B"/>
          <w:sz w:val="19"/>
        </w:rPr>
        <w:t>alur.retry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Attempt 1:</w:t>
      </w:r>
      <w:r>
        <w:rPr>
          <w:rFonts w:ascii="Calibri" w:hAnsi="Calibri"/>
          <w:color w:val="1E293B"/>
          <w:sz w:val="21"/>
        </w:rPr>
        <w:t xml:space="preserve"> Gagal $\rightarrow$ dijadwalkan ulang dengan delay 2 detik.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Attempt 2:</w:t>
      </w:r>
      <w:r>
        <w:rPr>
          <w:rFonts w:ascii="Calibri" w:hAnsi="Calibri"/>
          <w:color w:val="1E293B"/>
          <w:sz w:val="21"/>
        </w:rPr>
        <w:t xml:space="preserve"> Gagal $\rightarrow$ dijadwalkan ulang dengan delay 2 detik.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Attempt 3:</w:t>
      </w:r>
      <w:r>
        <w:rPr>
          <w:rFonts w:ascii="Calibri" w:hAnsi="Calibri"/>
          <w:color w:val="1E293B"/>
          <w:sz w:val="21"/>
        </w:rPr>
        <w:t xml:space="preserve"> Gagal $\rightarrow$ batas attempt tercapai (</w:t>
      </w:r>
      <w:r>
        <w:rPr>
          <w:rFonts w:ascii="Calibri" w:hAnsi="Calibri"/>
          <w:i/>
          <w:color w:val="1E293B"/>
          <w:sz w:val="21"/>
        </w:rPr>
        <w:t>terminal failure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Pesan gagal secara otomatis dialihkan ke antrean karantina: </w:t>
      </w:r>
      <w:r>
        <w:rPr>
          <w:rFonts w:ascii="Calibri" w:hAnsi="Calibri"/>
          <w:b/>
          <w:color w:val="1E293B"/>
          <w:sz w:val="21"/>
        </w:rPr>
        <w:t>`alur.billing.dlq`</w:t>
      </w:r>
      <w:r>
        <w:rPr>
          <w:rFonts w:ascii="Calibri" w:hAnsi="Calibri"/>
          <w:color w:val="1E293B"/>
          <w:sz w:val="21"/>
        </w:rPr>
        <w:t xml:space="preserve"> (Dead Letter Queue terisi </w:t>
      </w:r>
      <w:r>
        <w:rPr>
          <w:rFonts w:ascii="Calibri" w:hAnsi="Calibri"/>
          <w:b/>
          <w:color w:val="1E293B"/>
          <w:sz w:val="21"/>
        </w:rPr>
        <w:t>1 pesan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Service Billing mem-publish event kegagalan bisnis: </w:t>
      </w:r>
      <w:r>
        <w:rPr>
          <w:rFonts w:ascii="Calibri" w:hAnsi="Calibri"/>
          <w:b/>
          <w:color w:val="1E293B"/>
          <w:sz w:val="21"/>
        </w:rPr>
        <w:t>`billing.gagal`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Tindakan Kompensasi oleh Service Validasi: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Service Validasi menangkap event </w:t>
      </w:r>
      <w:r>
        <w:rPr>
          <w:rFonts w:ascii="Consolas" w:hAnsi="Consolas"/>
          <w:b/>
          <w:color w:val="C2185B"/>
          <w:sz w:val="19"/>
        </w:rPr>
        <w:t>billing.gagal</w:t>
      </w:r>
      <w:r>
        <w:rPr>
          <w:rFonts w:ascii="Calibri" w:hAnsi="Calibri"/>
          <w:color w:val="1E293B"/>
          <w:sz w:val="21"/>
        </w:rPr>
        <w:t xml:space="preserve"> dari broker.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Validasi mengeksekusi kompensasi atomik: status reservasi kuota di tabel </w:t>
      </w:r>
      <w:r>
        <w:rPr>
          <w:rFonts w:ascii="Consolas" w:hAnsi="Consolas"/>
          <w:b/>
          <w:color w:val="C2185B"/>
          <w:sz w:val="19"/>
        </w:rPr>
        <w:t>alur_validasi</w:t>
      </w:r>
      <w:r>
        <w:rPr>
          <w:rFonts w:ascii="Calibri" w:hAnsi="Calibri"/>
          <w:color w:val="1E293B"/>
          <w:sz w:val="21"/>
        </w:rPr>
        <w:t xml:space="preserve"> diubah dari </w:t>
      </w:r>
      <w:r>
        <w:rPr>
          <w:rFonts w:ascii="Consolas" w:hAnsi="Consolas"/>
          <w:b/>
          <w:color w:val="C2185B"/>
          <w:sz w:val="19"/>
        </w:rPr>
        <w:t>'reserved'</w:t>
      </w:r>
      <w:r>
        <w:rPr>
          <w:rFonts w:ascii="Calibri" w:hAnsi="Calibri"/>
          <w:color w:val="1E293B"/>
          <w:sz w:val="21"/>
        </w:rPr>
        <w:t xml:space="preserve"> menjadi </w:t>
      </w:r>
      <w:r>
        <w:rPr>
          <w:rFonts w:ascii="Calibri" w:hAnsi="Calibri"/>
          <w:b/>
          <w:color w:val="1E293B"/>
          <w:sz w:val="21"/>
        </w:rPr>
        <w:t>`'cancelled'`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Service Validasi menerbitkan event kompensasi: </w:t>
      </w:r>
      <w:r>
        <w:rPr>
          <w:rFonts w:ascii="Calibri" w:hAnsi="Calibri"/>
          <w:b/>
          <w:color w:val="1E293B"/>
          <w:sz w:val="21"/>
        </w:rPr>
        <w:t>`pengajuan.dibatalkan`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terminal permohonan tercatat resmi sebagai </w:t>
      </w:r>
      <w:r>
        <w:rPr>
          <w:rFonts w:ascii="Calibri" w:hAnsi="Calibri"/>
          <w:b/>
          <w:color w:val="1E293B"/>
          <w:sz w:val="21"/>
        </w:rPr>
        <w:t>`DIBATALKAN`</w:t>
      </w:r>
      <w:r>
        <w:rPr>
          <w:rFonts w:ascii="Calibri" w:hAnsi="Calibri"/>
          <w:color w:val="1E293B"/>
          <w:sz w:val="21"/>
        </w:rPr>
        <w:t xml:space="preserve"> (+4.680 ms dari penerimaan awal).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Bukti Verifikasi Database Pasca Kompensasi Saga: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[Tabel alur_validasi: Status Reservasi Terkompensasi]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pengajuan_id                           | status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----------------------------------------+-----------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SIM-ccfbaef266b38775175bbe4a539a47a5   | cancelled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[Tabel alur_billing: Kode Bayar]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(0 rows) -&gt; Kode pembayaran TIDAK terbit sama sekali.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[Tabel alur_tracking: Jejak Audit Lengkap Kompensasi]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message_id   | event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--------------+-----------------------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evt-SIM-...  | pengajuan.diterima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evt-80ee...  | validasi.selesai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evt-c1ea...  | billing.gagal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evt-2a11...  | pengajuan.dibatalkan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3. </w:t>
      </w:r>
      <w:r>
        <w:rPr>
          <w:rFonts w:ascii="Calibri" w:hAnsi="Calibri"/>
          <w:b/>
          <w:color w:val="1E293B"/>
          <w:sz w:val="21"/>
        </w:rPr>
        <w:t>Refleksi Teknis:</w:t>
      </w:r>
      <w:r>
        <w:rPr>
          <w:rFonts w:ascii="Calibri" w:hAnsi="Calibri"/>
          <w:color w:val="1E293B"/>
          <w:sz w:val="21"/>
        </w:rPr>
        <w:t xml:space="preserve"> Mengapa kompensasi pada arsitektur terdistribusi bukanlah rollback transaksi SQL langsung melainkan transaksi bisnis baru ke arah depan (</w:t>
      </w:r>
      <w:r>
        <w:rPr>
          <w:rFonts w:ascii="Calibri" w:hAnsi="Calibri"/>
          <w:i/>
          <w:color w:val="1E293B"/>
          <w:sz w:val="21"/>
        </w:rPr>
        <w:t>forward transaction</w:t>
      </w:r>
      <w:r>
        <w:rPr>
          <w:rFonts w:ascii="Calibri" w:hAnsi="Calibri"/>
          <w:color w:val="1E293B"/>
          <w:sz w:val="21"/>
        </w:rPr>
        <w:t>)?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Pada arsitektur microservices terdistribusi dengan prinsip </w:t>
      </w:r>
      <w:r>
        <w:rPr>
          <w:rFonts w:ascii="Calibri" w:hAnsi="Calibri"/>
          <w:i/>
          <w:color w:val="1E293B"/>
          <w:sz w:val="21"/>
        </w:rPr>
        <w:t>Database-per-Service</w:t>
      </w:r>
      <w:r>
        <w:rPr>
          <w:rFonts w:ascii="Calibri" w:hAnsi="Calibri"/>
          <w:color w:val="1E293B"/>
          <w:sz w:val="21"/>
        </w:rPr>
        <w:t>, setiap layanan mengelola databasenya secara otonom. Transaksi di Service Validasi telah berhasil di-</w:t>
      </w:r>
      <w:r>
        <w:rPr>
          <w:rFonts w:ascii="Calibri" w:hAnsi="Calibri"/>
          <w:i/>
          <w:color w:val="1E293B"/>
          <w:sz w:val="21"/>
        </w:rPr>
        <w:t>commit</w:t>
      </w:r>
      <w:r>
        <w:rPr>
          <w:rFonts w:ascii="Calibri" w:hAnsi="Calibri"/>
          <w:color w:val="1E293B"/>
          <w:sz w:val="21"/>
        </w:rPr>
        <w:t xml:space="preserve"> ke basis data lokal beberapa detik sebelum Service Billing mengalami kegagalan.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Melakukan </w:t>
      </w:r>
      <w:r>
        <w:rPr>
          <w:rFonts w:ascii="Calibri" w:hAnsi="Calibri"/>
          <w:i/>
          <w:color w:val="1E293B"/>
          <w:sz w:val="21"/>
        </w:rPr>
        <w:t>rollback global</w:t>
      </w:r>
      <w:r>
        <w:rPr>
          <w:rFonts w:ascii="Calibri" w:hAnsi="Calibri"/>
          <w:color w:val="1E293B"/>
          <w:sz w:val="21"/>
        </w:rPr>
        <w:t xml:space="preserve"> (seperti protokol </w:t>
      </w:r>
      <w:r>
        <w:rPr>
          <w:rFonts w:ascii="Calibri" w:hAnsi="Calibri"/>
          <w:i/>
          <w:color w:val="1E293B"/>
          <w:sz w:val="21"/>
        </w:rPr>
        <w:t>Two-Phase Commit</w:t>
      </w:r>
      <w:r>
        <w:rPr>
          <w:rFonts w:ascii="Calibri" w:hAnsi="Calibri"/>
          <w:color w:val="1E293B"/>
          <w:sz w:val="21"/>
        </w:rPr>
        <w:t xml:space="preserve"> / 2PC) akan memblokir tabel database lintas jaringan, memunculkan ketergantungan yang rapuh (</w:t>
      </w:r>
      <w:r>
        <w:rPr>
          <w:rFonts w:ascii="Calibri" w:hAnsi="Calibri"/>
          <w:i/>
          <w:color w:val="1E293B"/>
          <w:sz w:val="21"/>
        </w:rPr>
        <w:t>tight coupling</w:t>
      </w:r>
      <w:r>
        <w:rPr>
          <w:rFonts w:ascii="Calibri" w:hAnsi="Calibri"/>
          <w:color w:val="1E293B"/>
          <w:sz w:val="21"/>
        </w:rPr>
        <w:t>), serta menurunkan ketersediaan sistem secara drastis (melanggar teorema CAP).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Oleh karena itu, pola </w:t>
      </w:r>
      <w:r>
        <w:rPr>
          <w:rFonts w:ascii="Calibri" w:hAnsi="Calibri"/>
          <w:b/>
          <w:color w:val="1E293B"/>
          <w:sz w:val="21"/>
        </w:rPr>
        <w:t>Saga (Choreography)</w:t>
      </w:r>
      <w:r>
        <w:rPr>
          <w:rFonts w:ascii="Calibri" w:hAnsi="Calibri"/>
          <w:color w:val="1E293B"/>
          <w:sz w:val="21"/>
        </w:rPr>
        <w:t xml:space="preserve"> menggunakan *</w:t>
      </w:r>
      <w:r>
        <w:rPr>
          <w:rFonts w:ascii="Calibri" w:hAnsi="Calibri"/>
          <w:i/>
          <w:color w:val="1E293B"/>
          <w:sz w:val="21"/>
        </w:rPr>
        <w:t>kompensasi semantik ke arah depan (</w:t>
      </w:r>
      <w:r>
        <w:rPr>
          <w:rFonts w:ascii="Calibri" w:hAnsi="Calibri"/>
          <w:color w:val="1E293B"/>
          <w:sz w:val="21"/>
        </w:rPr>
        <w:t>compensating transaction</w:t>
      </w:r>
      <w:r>
        <w:rPr>
          <w:rFonts w:ascii="Calibri" w:hAnsi="Calibri"/>
          <w:i/>
          <w:color w:val="1E293B"/>
          <w:sz w:val="21"/>
        </w:rPr>
        <w:t>)</w:t>
      </w:r>
      <w:r>
        <w:rPr>
          <w:rFonts w:ascii="Calibri" w:hAnsi="Calibri"/>
          <w:color w:val="1E293B"/>
          <w:sz w:val="21"/>
        </w:rPr>
        <w:t xml:space="preserve">*: mengeksekusi aksi bisnis baru yang sah (seperti mengubah status kuota menjadi </w:t>
      </w:r>
      <w:r>
        <w:rPr>
          <w:rFonts w:ascii="Consolas" w:hAnsi="Consolas"/>
          <w:b/>
          <w:color w:val="C2185B"/>
          <w:sz w:val="19"/>
        </w:rPr>
        <w:t>cancelled</w:t>
      </w:r>
      <w:r>
        <w:rPr>
          <w:rFonts w:ascii="Calibri" w:hAnsi="Calibri"/>
          <w:color w:val="1E293B"/>
          <w:sz w:val="21"/>
        </w:rPr>
        <w:t xml:space="preserve"> atau menerbitkan nota kredit pembatalan) untuk menetralkan dampak bisnis transaksi sebelumnya, dengan seluruh jejak audit tetap utuh dan transparan.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3: Lab 5c — Komparasi Uji Beban Burst 500 (Dua Jam Pengukuran · 4 Poin)</w:t>
      </w: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3.1 Tabel Hasil Pengujian Beban 500 Request (50 Konkurensi Paralel)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Pengujian beban terkontrol dijalankan menggunakan script </w:t>
      </w:r>
      <w:r>
        <w:rPr>
          <w:rFonts w:ascii="Consolas" w:hAnsi="Consolas"/>
          <w:b/>
          <w:color w:val="C2185B"/>
          <w:sz w:val="19"/>
        </w:rPr>
        <w:t>tools/beban-alur.js</w:t>
      </w:r>
      <w:r>
        <w:rPr>
          <w:rFonts w:ascii="Calibri" w:hAnsi="Calibri"/>
          <w:color w:val="1E293B"/>
          <w:sz w:val="21"/>
        </w:rPr>
        <w:t xml:space="preserve"> pada mode Synchronous (HTTP serial) dan mode Asynchronous (RabbitMQ + Transactional Outbox) dengan parameter identik: 500 request, 50 konkurensi, </w:t>
      </w:r>
      <w:r>
        <w:rPr>
          <w:rFonts w:ascii="Consolas" w:hAnsi="Consolas"/>
          <w:b/>
          <w:color w:val="C2185B"/>
          <w:sz w:val="19"/>
        </w:rPr>
        <w:t>ALUR_WORK_MS=120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b/>
          <w:color w:val="C2185B"/>
          <w:sz w:val="19"/>
        </w:rPr>
        <w:t>ALUR_NOTIF_MS=300</w:t>
      </w:r>
      <w:r>
        <w:rPr>
          <w:rFonts w:ascii="Calibri" w:hAnsi="Calibri"/>
          <w:color w:val="1E293B"/>
          <w:sz w:val="21"/>
        </w:rPr>
        <w:t xml:space="preserve">, dan </w:t>
      </w:r>
      <w:r>
        <w:rPr>
          <w:rFonts w:ascii="Consolas" w:hAnsi="Consolas"/>
          <w:b/>
          <w:color w:val="C2185B"/>
          <w:sz w:val="19"/>
        </w:rPr>
        <w:t>ALUR_POOL_MAX=4</w:t>
      </w:r>
      <w:r>
        <w:rPr>
          <w:rFonts w:ascii="Calibri" w:hAnsi="Calibri"/>
          <w:color w:val="1E293B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 &amp; Metrik Pengukuran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Mode Synchronous (HTTP Serial)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Mode Asynchronous (RabbitMQ + Outbox)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Total Request Dikirim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500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500</w:t>
            </w:r>
          </w:p>
        </w:tc>
      </w:tr>
      <w:tr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Request Berhasil Selesai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500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500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Error / Timeout (HTTP 500 / 504)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</w:tr>
      <w:tr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HTTP Response Time (p95)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21.381 ms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638 ms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Workflow Completion Time (p95)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21.405 ms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77.952 ms</w:t>
            </w:r>
          </w:p>
        </w:tc>
      </w:tr>
      <w:tr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Puncak Koneksi DB Sleep (`peakPgSleep`)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4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4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Puncak Koneksi DB Aktif (`peakDbBusy`)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4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15</w:t>
            </w:r>
          </w:p>
        </w:tc>
      </w:tr>
      <w:tr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Total Durasi Pengujian (Wall Time)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108.879 ms (~109 dtk)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89.079 ms (~89 dtk)</w:t>
            </w:r>
          </w:p>
        </w:tc>
      </w:tr>
    </w:tbl>
    <w:p>
      <w:pPr>
        <w:spacing w:before="0" w:after="120"/>
      </w:pP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3.2 Analisis Teknis &amp; Prinsip Dua Jam Pengukuran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Mengapa nilai HTTP Response Time p95 pada mode Asinkron (~638 ms) jauh lebih cepat daripada mode Sinkron (~21.381 ms)?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Analisis: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Pada mode Synchronous, koneksi HTTP bersifat memblokir (</w:t>
      </w:r>
      <w:r>
        <w:rPr>
          <w:rFonts w:ascii="Calibri" w:hAnsi="Calibri"/>
          <w:i/>
          <w:color w:val="1E293B"/>
          <w:sz w:val="21"/>
        </w:rPr>
        <w:t>blocking socket</w:t>
      </w:r>
      <w:r>
        <w:rPr>
          <w:rFonts w:ascii="Calibri" w:hAnsi="Calibri"/>
          <w:color w:val="1E293B"/>
          <w:sz w:val="21"/>
        </w:rPr>
        <w:t xml:space="preserve">). Klien harus menunggu seluruh tahapan serial selesai dalam satu panggilan HTTP: verifikasi validasi (120 ms) + reservasi database + penerbitan billing + notifikasi (300 ms) + pencatatan audit. Dengan 50 konkurensi paralel yang berebut 4 koneksi pool database, antrean panggilan menumpuk di memori Express/Node.js, mengakibatkan latensi p95 meroket hingga </w:t>
      </w:r>
      <w:r>
        <w:rPr>
          <w:rFonts w:ascii="Calibri" w:hAnsi="Calibri"/>
          <w:b/>
          <w:color w:val="1E293B"/>
          <w:sz w:val="21"/>
        </w:rPr>
        <w:t>21,38 detik</w:t>
      </w:r>
      <w:r>
        <w:rPr>
          <w:rFonts w:ascii="Calibri" w:hAnsi="Calibri"/>
          <w:color w:val="1E293B"/>
          <w:sz w:val="21"/>
        </w:rPr>
        <w:t xml:space="preserve"> per request.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Sebaliknya, pada mode Asynchronous dengan Transactional Outbox, Gateway hanya menjalankan satu transaksi lokal yang sangat ringkas: menyimpan data ke tabel </w:t>
      </w:r>
      <w:r>
        <w:rPr>
          <w:rFonts w:ascii="Consolas" w:hAnsi="Consolas"/>
          <w:b/>
          <w:color w:val="C2185B"/>
          <w:sz w:val="19"/>
        </w:rPr>
        <w:t>alur_pengajuan</w:t>
      </w:r>
      <w:r>
        <w:rPr>
          <w:rFonts w:ascii="Calibri" w:hAnsi="Calibri"/>
          <w:color w:val="1E293B"/>
          <w:sz w:val="21"/>
        </w:rPr>
        <w:t xml:space="preserve"> dan event ke tabel </w:t>
      </w:r>
      <w:r>
        <w:rPr>
          <w:rFonts w:ascii="Consolas" w:hAnsi="Consolas"/>
          <w:b/>
          <w:color w:val="C2185B"/>
          <w:sz w:val="19"/>
        </w:rPr>
        <w:t>alur_outbox</w:t>
      </w:r>
      <w:r>
        <w:rPr>
          <w:rFonts w:ascii="Calibri" w:hAnsi="Calibri"/>
          <w:color w:val="1E293B"/>
          <w:sz w:val="21"/>
        </w:rPr>
        <w:t xml:space="preserve">, lalu seketika membalas </w:t>
      </w:r>
      <w:r>
        <w:rPr>
          <w:rFonts w:ascii="Calibri" w:hAnsi="Calibri"/>
          <w:b/>
          <w:color w:val="1E293B"/>
          <w:sz w:val="21"/>
        </w:rPr>
        <w:t>HTTP 202 Accepted</w:t>
      </w:r>
      <w:r>
        <w:rPr>
          <w:rFonts w:ascii="Calibri" w:hAnsi="Calibri"/>
          <w:color w:val="1E293B"/>
          <w:sz w:val="21"/>
        </w:rPr>
        <w:t xml:space="preserve"> ke klien. Klien langsung terbebas dalam hitungan milidetik, sementara beban pemrosesan berat didelegasikan ke antrean broker di latar belakang.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Mengapa nilai Completion Time p95 pada mode Asinkron tetap memakan waktu hingga puluhan detik? Jelaskan konsep "Dua Jam Pengukuran"!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Analisis: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Perilaku ini mendemonstrasikan prinsip dasar *</w:t>
      </w:r>
      <w:r>
        <w:rPr>
          <w:rFonts w:ascii="Calibri" w:hAnsi="Calibri"/>
          <w:i/>
          <w:color w:val="1E293B"/>
          <w:sz w:val="21"/>
        </w:rPr>
        <w:t>Dua Jam Pengukuran (</w:t>
      </w:r>
      <w:r>
        <w:rPr>
          <w:rFonts w:ascii="Calibri" w:hAnsi="Calibri"/>
          <w:color w:val="1E293B"/>
          <w:sz w:val="21"/>
        </w:rPr>
        <w:t>Two-Clocks Model</w:t>
      </w:r>
      <w:r>
        <w:rPr>
          <w:rFonts w:ascii="Calibri" w:hAnsi="Calibri"/>
          <w:i/>
          <w:color w:val="1E293B"/>
          <w:sz w:val="21"/>
        </w:rPr>
        <w:t>)</w:t>
      </w:r>
      <w:r>
        <w:rPr>
          <w:rFonts w:ascii="Calibri" w:hAnsi="Calibri"/>
          <w:color w:val="1E293B"/>
          <w:sz w:val="21"/>
        </w:rPr>
        <w:t>*: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Jam Penerimaan (Acceptance Clock / Response Time):</w:t>
      </w:r>
      <w:r>
        <w:rPr>
          <w:rFonts w:ascii="Calibri" w:hAnsi="Calibri"/>
          <w:color w:val="1E293B"/>
          <w:sz w:val="21"/>
        </w:rPr>
        <w:t xml:space="preserve"> Mengukur seberapa cepat sistem memberikan kepastian hukum tanda terima (</w:t>
      </w:r>
      <w:r>
        <w:rPr>
          <w:rFonts w:ascii="Calibri" w:hAnsi="Calibri"/>
          <w:i/>
          <w:color w:val="1E293B"/>
          <w:sz w:val="21"/>
        </w:rPr>
        <w:t>receipt</w:t>
      </w:r>
      <w:r>
        <w:rPr>
          <w:rFonts w:ascii="Calibri" w:hAnsi="Calibri"/>
          <w:color w:val="1E293B"/>
          <w:sz w:val="21"/>
        </w:rPr>
        <w:t>) kepada klien. Jam ini berhenti begitu respons HTTP 202 terkirim. Pada mode asinkron, jam ini berdetak sangat kencang (</w:t>
      </w:r>
      <w:r>
        <w:rPr>
          <w:rFonts w:ascii="Calibri" w:hAnsi="Calibri"/>
          <w:b/>
          <w:color w:val="1E293B"/>
          <w:sz w:val="21"/>
        </w:rPr>
        <w:t>p95: 638 ms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Jam Penyelesaian (Completion Clock / Processing Time):</w:t>
      </w:r>
      <w:r>
        <w:rPr>
          <w:rFonts w:ascii="Calibri" w:hAnsi="Calibri"/>
          <w:color w:val="1E293B"/>
          <w:sz w:val="21"/>
        </w:rPr>
        <w:t xml:space="preserve"> Mengukur durasi aktual komputasi fisik dan I/O bisnis hingga tahap akhir notifikasi terselesaikan. Jam ini tetap membutuhkan waktu riil karena 500 permohonan harus melalui latensi I/O wajib (500 x 420 ms I/O) yang dikonsumsi oleh 4 worker paralel secara berurutan.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RabbitMQ berfungsi sebagai *</w:t>
      </w:r>
      <w:r>
        <w:rPr>
          <w:rFonts w:ascii="Calibri" w:hAnsi="Calibri"/>
          <w:i/>
          <w:color w:val="1E293B"/>
          <w:sz w:val="21"/>
        </w:rPr>
        <w:t>peredam kejut (</w:t>
      </w:r>
      <w:r>
        <w:rPr>
          <w:rFonts w:ascii="Calibri" w:hAnsi="Calibri"/>
          <w:color w:val="1E293B"/>
          <w:sz w:val="21"/>
        </w:rPr>
        <w:t>shock absorber / load leveler</w:t>
      </w:r>
      <w:r>
        <w:rPr>
          <w:rFonts w:ascii="Calibri" w:hAnsi="Calibri"/>
          <w:i/>
          <w:color w:val="1E293B"/>
          <w:sz w:val="21"/>
        </w:rPr>
        <w:t>)</w:t>
      </w:r>
      <w:r>
        <w:rPr>
          <w:rFonts w:ascii="Calibri" w:hAnsi="Calibri"/>
          <w:i/>
          <w:color w:val="1E293B"/>
          <w:sz w:val="21"/>
        </w:rPr>
        <w:t>: lonjakan 500 request diserap seketika di buffer antrean broker, lalu dikuras (</w:t>
      </w:r>
      <w:r>
        <w:rPr>
          <w:rFonts w:ascii="Calibri" w:hAnsi="Calibri"/>
          <w:color w:val="1E293B"/>
          <w:sz w:val="21"/>
        </w:rPr>
        <w:t>drained*) secara bertahap dan teratur sesuai kapasitas daya tampung worker dan database.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3. </w:t>
      </w:r>
      <w:r>
        <w:rPr>
          <w:rFonts w:ascii="Calibri" w:hAnsi="Calibri"/>
          <w:b/>
          <w:color w:val="1E293B"/>
          <w:sz w:val="21"/>
        </w:rPr>
        <w:t>Berdasarkan metrik `peakPgSleep` dan koneksi database, mengapa mode Asinkron dengan batas pool `ALUR_POOL_MAX=4` dan `ALUR_PREFETCH=4` mampu mencegah insiden database crash / connection exhaustion di lingkungan produksi?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Analisis: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Pada mode Synchronous, jika terjadi lonjakan trafik ribuan request, setiap panggilan HTTP yang menggantung akan menahan koneksi database selama ratusan milidetik. Koneksi pool cepat habis (</w:t>
      </w:r>
      <w:r>
        <w:rPr>
          <w:rFonts w:ascii="Calibri" w:hAnsi="Calibri"/>
          <w:i/>
          <w:color w:val="1E293B"/>
          <w:sz w:val="21"/>
        </w:rPr>
        <w:t>connection pool exhaustion</w:t>
      </w:r>
      <w:r>
        <w:rPr>
          <w:rFonts w:ascii="Calibri" w:hAnsi="Calibri"/>
          <w:color w:val="1E293B"/>
          <w:sz w:val="21"/>
        </w:rPr>
        <w:t>), memicu penolakan koneksi database, lonjakan memori, dan kegagalan kaskade (</w:t>
      </w:r>
      <w:r>
        <w:rPr>
          <w:rFonts w:ascii="Calibri" w:hAnsi="Calibri"/>
          <w:i/>
          <w:color w:val="1E293B"/>
          <w:sz w:val="21"/>
        </w:rPr>
        <w:t>cascading failures</w:t>
      </w:r>
      <w:r>
        <w:rPr>
          <w:rFonts w:ascii="Calibri" w:hAnsi="Calibri"/>
          <w:color w:val="1E293B"/>
          <w:sz w:val="21"/>
        </w:rPr>
        <w:t>) HTTP 504 Gateway Timeout.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Pada mode Asynchronous, antrean broker memisahkan secara tegas (</w:t>
      </w:r>
      <w:r>
        <w:rPr>
          <w:rFonts w:ascii="Calibri" w:hAnsi="Calibri"/>
          <w:i/>
          <w:color w:val="1E293B"/>
          <w:sz w:val="21"/>
        </w:rPr>
        <w:t>decouples</w:t>
      </w:r>
      <w:r>
        <w:rPr>
          <w:rFonts w:ascii="Calibri" w:hAnsi="Calibri"/>
          <w:color w:val="1E293B"/>
          <w:sz w:val="21"/>
        </w:rPr>
        <w:t xml:space="preserve">) antara laju penerimaan request dari pengguna dengan laju eksekusi transaksi database. Pengaturan </w:t>
      </w:r>
      <w:r>
        <w:rPr>
          <w:rFonts w:ascii="Calibri" w:hAnsi="Calibri"/>
          <w:b/>
          <w:color w:val="1E293B"/>
          <w:sz w:val="21"/>
        </w:rPr>
        <w:t>`ALUR_PREFETCH=4`</w:t>
      </w:r>
      <w:r>
        <w:rPr>
          <w:rFonts w:ascii="Calibri" w:hAnsi="Calibri"/>
          <w:color w:val="1E293B"/>
          <w:sz w:val="21"/>
        </w:rPr>
        <w:t xml:space="preserve"> dan </w:t>
      </w:r>
      <w:r>
        <w:rPr>
          <w:rFonts w:ascii="Calibri" w:hAnsi="Calibri"/>
          <w:b/>
          <w:color w:val="1E293B"/>
          <w:sz w:val="21"/>
        </w:rPr>
        <w:t>`ALUR_POOL_MAX=4`</w:t>
      </w:r>
      <w:r>
        <w:rPr>
          <w:rFonts w:ascii="Calibri" w:hAnsi="Calibri"/>
          <w:color w:val="1E293B"/>
          <w:sz w:val="21"/>
        </w:rPr>
        <w:t xml:space="preserve"> memberlakukan mekanisme *</w:t>
      </w:r>
      <w:r>
        <w:rPr>
          <w:rFonts w:ascii="Calibri" w:hAnsi="Calibri"/>
          <w:i/>
          <w:color w:val="1E293B"/>
          <w:sz w:val="21"/>
        </w:rPr>
        <w:t>kendali tekanan balik (</w:t>
      </w:r>
      <w:r>
        <w:rPr>
          <w:rFonts w:ascii="Calibri" w:hAnsi="Calibri"/>
          <w:color w:val="1E293B"/>
          <w:sz w:val="21"/>
        </w:rPr>
        <w:t>backpressure control</w:t>
      </w:r>
      <w:r>
        <w:rPr>
          <w:rFonts w:ascii="Calibri" w:hAnsi="Calibri"/>
          <w:i/>
          <w:color w:val="1E293B"/>
          <w:sz w:val="21"/>
        </w:rPr>
        <w:t>)</w:t>
      </w:r>
      <w:r>
        <w:rPr>
          <w:rFonts w:ascii="Calibri" w:hAnsi="Calibri"/>
          <w:color w:val="1E293B"/>
          <w:sz w:val="21"/>
        </w:rPr>
        <w:t>*: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Broker hanya mengirimkan maksimal 4 pesan ke setiap worker yang sedang aktif.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Worker hanya membuka transaksi database saat data siap diproses secara lokal (bukan saat menggantung menunggu jaringan luar).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Beban database dibatasi secara mutlak pada ambang batas aman (</w:t>
      </w:r>
      <w:r>
        <w:rPr>
          <w:rFonts w:ascii="Consolas" w:hAnsi="Consolas"/>
          <w:b/>
          <w:color w:val="C2185B"/>
          <w:sz w:val="19"/>
        </w:rPr>
        <w:t>peakPgSleep = 4</w:t>
      </w:r>
      <w:r>
        <w:rPr>
          <w:rFonts w:ascii="Calibri" w:hAnsi="Calibri"/>
          <w:color w:val="1E293B"/>
          <w:sz w:val="21"/>
        </w:rPr>
        <w:t>), sehingga database PostgreSQL tetap beroperasi stabil tanpa pernah kehabisan koneksi (</w:t>
      </w:r>
      <w:r>
        <w:rPr>
          <w:rFonts w:ascii="Calibri" w:hAnsi="Calibri"/>
          <w:i/>
          <w:color w:val="1E293B"/>
          <w:sz w:val="21"/>
        </w:rPr>
        <w:t>connection starvation</w:t>
      </w:r>
      <w:r>
        <w:rPr>
          <w:rFonts w:ascii="Calibri" w:hAnsi="Calibri"/>
          <w:color w:val="1E293B"/>
          <w:sz w:val="21"/>
        </w:rPr>
        <w:t>) atau crash kehabisan RAM.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4: Verifikasi Otomatis (`verify:day4`)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Hasil eksekusi verifikasi otomatis menggunakan rangkaian uji integrasi menyeluruh: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npm run verify:day4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Bukti Lulus Uji Otomatis: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topic copies and alternate exchange match the prediction matrix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retry waits twice, stops at attempt 3, and replays the same ID after repair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concurrent HTTP idempotency key reuse creates one submission; conflicting payload returns 409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five roles complete; tracking and validation deduplicate independently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two competing validation processes and repeated copies create one next event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billing process outage accepts 20 submissions and catches up after restart without HTTP resubmission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permanent billing failure reaches terminal DLQ and releases the validation reservation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consumer crash after commit produces one durable notification receipt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failed DB effect rolls back inbox; delayed retry succeeds after table recovery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database-backed acceptance survives broker outage; relays and consumers reconnect automatically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controlled 500-request comparisons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PASS runtime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Verifikasi Otomatis: </w:t>
      </w:r>
      <w:r>
        <w:rPr>
          <w:rFonts w:ascii="Calibri" w:hAnsi="Calibri"/>
          <w:b/>
          <w:color w:val="1E293B"/>
          <w:sz w:val="21"/>
        </w:rPr>
        <w:t>PASS (12/12 Skenario Pengujian Lulus Sempurna)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