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1B5C5" w14:textId="217FFCA7" w:rsidR="009D407E" w:rsidRDefault="00EA5242">
      <w:r>
        <w:rPr>
          <w:rFonts w:hint="eastAsia"/>
        </w:rPr>
        <w:t>标题：</w:t>
      </w:r>
      <w:r>
        <w:rPr>
          <w:rFonts w:hint="eastAsia"/>
        </w:rPr>
        <w:t>ex3.</w:t>
      </w:r>
      <w:r>
        <w:t>3</w:t>
      </w:r>
      <w:r>
        <w:rPr>
          <w:rFonts w:hint="eastAsia"/>
        </w:rPr>
        <w:t>实验报告</w:t>
      </w:r>
    </w:p>
    <w:p w14:paraId="0E973504" w14:textId="77777777" w:rsidR="009D407E" w:rsidRDefault="00EA5242">
      <w:r>
        <w:rPr>
          <w:rFonts w:hint="eastAsia"/>
        </w:rPr>
        <w:t>日期：</w:t>
      </w:r>
      <w:r>
        <w:rPr>
          <w:rFonts w:hint="eastAsia"/>
        </w:rPr>
        <w:t>2023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t>30</w:t>
      </w:r>
      <w:r>
        <w:rPr>
          <w:rFonts w:hint="eastAsia"/>
        </w:rPr>
        <w:t>日</w:t>
      </w:r>
    </w:p>
    <w:p w14:paraId="59D98409" w14:textId="622E2920" w:rsidR="009D407E" w:rsidRDefault="00EA5242">
      <w:r>
        <w:rPr>
          <w:rFonts w:hint="eastAsia"/>
        </w:rPr>
        <w:t>作者：</w:t>
      </w:r>
      <w:r>
        <w:rPr>
          <w:rFonts w:hint="eastAsia"/>
        </w:rPr>
        <w:t>c</w:t>
      </w:r>
      <w:r>
        <w:t>hms</w:t>
      </w:r>
    </w:p>
    <w:p w14:paraId="08AB4635" w14:textId="77777777" w:rsidR="009D407E" w:rsidRDefault="009D407E"/>
    <w:p w14:paraId="2DB1192D" w14:textId="77777777" w:rsidR="009D407E" w:rsidRDefault="00EA5242">
      <w:r>
        <w:rPr>
          <w:rFonts w:hint="eastAsia"/>
        </w:rPr>
        <w:t>练习</w:t>
      </w:r>
      <w:r>
        <w:rPr>
          <w:rFonts w:hint="eastAsia"/>
        </w:rPr>
        <w:t>3.</w:t>
      </w:r>
      <w:r>
        <w:t>3</w:t>
      </w:r>
      <w:r>
        <w:rPr>
          <w:rFonts w:hint="eastAsia"/>
        </w:rPr>
        <w:t>要求：</w:t>
      </w:r>
    </w:p>
    <w:p w14:paraId="7E1F967B" w14:textId="77777777" w:rsidR="009D407E" w:rsidRDefault="00EA5242">
      <w:pPr>
        <w:numPr>
          <w:ilvl w:val="0"/>
          <w:numId w:val="1"/>
        </w:numPr>
      </w:pPr>
      <w:r>
        <w:rPr>
          <w:rFonts w:hint="eastAsia"/>
        </w:rPr>
        <w:t>下载并试用</w:t>
      </w:r>
      <w:r>
        <w:rPr>
          <w:rFonts w:hint="eastAsia"/>
        </w:rPr>
        <w:t>picorv32</w:t>
      </w:r>
      <w:r>
        <w:rPr>
          <w:rFonts w:hint="eastAsia"/>
        </w:rPr>
        <w:t>开源核以及工具链。</w:t>
      </w:r>
    </w:p>
    <w:p w14:paraId="1CDCE34C" w14:textId="77777777" w:rsidR="009D407E" w:rsidRDefault="00EA5242">
      <w:pPr>
        <w:numPr>
          <w:ilvl w:val="0"/>
          <w:numId w:val="1"/>
        </w:numPr>
      </w:pPr>
      <w:r>
        <w:rPr>
          <w:rFonts w:hint="eastAsia"/>
        </w:rPr>
        <w:t>用</w:t>
      </w:r>
      <w:r>
        <w:rPr>
          <w:rFonts w:hint="eastAsia"/>
        </w:rPr>
        <w:t>picorv32</w:t>
      </w:r>
      <w:r>
        <w:t>_wb</w:t>
      </w:r>
      <w:r>
        <w:rPr>
          <w:rFonts w:hint="eastAsia"/>
        </w:rPr>
        <w:t>与</w:t>
      </w:r>
      <w:r>
        <w:t>wb2sram32</w:t>
      </w:r>
      <w:r>
        <w:rPr>
          <w:rFonts w:hint="eastAsia"/>
        </w:rPr>
        <w:t>、</w:t>
      </w:r>
      <w:r>
        <w:rPr>
          <w:rFonts w:hint="eastAsia"/>
        </w:rPr>
        <w:t>wb</w:t>
      </w:r>
      <w:r>
        <w:t>2byteout</w:t>
      </w:r>
      <w:r>
        <w:rPr>
          <w:rFonts w:hint="eastAsia"/>
        </w:rPr>
        <w:t>、</w:t>
      </w:r>
      <w:r>
        <w:t>wb2byteio</w:t>
      </w:r>
      <w:r>
        <w:rPr>
          <w:rFonts w:hint="eastAsia"/>
        </w:rPr>
        <w:t>，完成系统连接，完成总线译码等模块和顶层模块、测试模块，地址映射规则为：</w:t>
      </w:r>
    </w:p>
    <w:p w14:paraId="6108A2C3" w14:textId="77777777" w:rsidR="009D407E" w:rsidRDefault="00EA5242">
      <w:r>
        <w:rPr>
          <w:noProof/>
        </w:rPr>
        <w:drawing>
          <wp:inline distT="0" distB="0" distL="114300" distR="114300" wp14:anchorId="690CD47B" wp14:editId="2C406F37">
            <wp:extent cx="5273675" cy="795655"/>
            <wp:effectExtent l="0" t="0" r="1270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90FF9" w14:textId="77777777" w:rsidR="009D407E" w:rsidRDefault="00EA5242">
      <w:pPr>
        <w:numPr>
          <w:ilvl w:val="0"/>
          <w:numId w:val="1"/>
        </w:numPr>
      </w:pPr>
      <w:r>
        <w:t>学习</w:t>
      </w:r>
      <w:r>
        <w:t xml:space="preserve"> Verilog </w:t>
      </w:r>
      <w:r>
        <w:t>的系统任务</w:t>
      </w:r>
      <w:r>
        <w:t>$readmemh</w:t>
      </w:r>
      <w:r>
        <w:t>，并考虑软硬件如何联调。</w:t>
      </w:r>
    </w:p>
    <w:p w14:paraId="2AC683F9" w14:textId="77777777" w:rsidR="009D407E" w:rsidRDefault="00EA5242">
      <w:pPr>
        <w:numPr>
          <w:ilvl w:val="0"/>
          <w:numId w:val="1"/>
        </w:numPr>
      </w:pPr>
      <w:r>
        <w:t>在这个系统上跑一个简单的</w:t>
      </w:r>
      <w:r>
        <w:t xml:space="preserve"> main()</w:t>
      </w:r>
      <w:r>
        <w:t>函数，也就是</w:t>
      </w:r>
      <w:r>
        <w:t xml:space="preserve"> C </w:t>
      </w:r>
      <w:r>
        <w:t>语言一路编译、装载到</w:t>
      </w:r>
      <w:r>
        <w:t xml:space="preserve"> sram</w:t>
      </w:r>
      <w:r>
        <w:t>内，并在</w:t>
      </w:r>
      <w:r>
        <w:t xml:space="preserve"> </w:t>
      </w:r>
      <w:r>
        <w:t xml:space="preserve">verilog </w:t>
      </w:r>
      <w:r>
        <w:t>模拟器上跑起来。</w:t>
      </w:r>
    </w:p>
    <w:p w14:paraId="1CC1A9FF" w14:textId="77777777" w:rsidR="009D407E" w:rsidRDefault="00EA5242">
      <w:r>
        <w:rPr>
          <w:rFonts w:hint="eastAsia"/>
        </w:rPr>
        <w:t>模块名称</w:t>
      </w:r>
      <w:r>
        <w:t>picorv32_wrapper</w:t>
      </w:r>
    </w:p>
    <w:p w14:paraId="4CA35A80" w14:textId="77777777" w:rsidR="009D407E" w:rsidRDefault="009D407E"/>
    <w:p w14:paraId="31D3C98D" w14:textId="77777777" w:rsidR="009D407E" w:rsidRDefault="00EA5242">
      <w:r>
        <w:rPr>
          <w:rFonts w:hint="eastAsia"/>
        </w:rPr>
        <w:t>设计模块接口：</w:t>
      </w:r>
    </w:p>
    <w:p w14:paraId="24E7F307" w14:textId="77777777" w:rsidR="009D407E" w:rsidRDefault="00EA5242">
      <w:pPr>
        <w:jc w:val="center"/>
      </w:pPr>
      <w:r>
        <w:rPr>
          <w:noProof/>
        </w:rPr>
        <w:drawing>
          <wp:inline distT="0" distB="0" distL="114300" distR="114300" wp14:anchorId="3EF76679" wp14:editId="34231376">
            <wp:extent cx="2567940" cy="1985645"/>
            <wp:effectExtent l="0" t="0" r="3810" b="14605"/>
            <wp:docPr id="5" name="图片 5" descr="picorv32_wrap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icorv32_wrapp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0DFC" w14:textId="77777777" w:rsidR="009D407E" w:rsidRDefault="00EA5242">
      <w:pPr>
        <w:numPr>
          <w:ilvl w:val="0"/>
          <w:numId w:val="2"/>
        </w:numPr>
      </w:pPr>
      <w:r>
        <w:rPr>
          <w:rFonts w:hint="eastAsia"/>
        </w:rPr>
        <w:t>picorv32</w:t>
      </w:r>
      <w:r>
        <w:t>_wb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1134"/>
        <w:gridCol w:w="5012"/>
      </w:tblGrid>
      <w:tr w:rsidR="009D407E" w14:paraId="6C31A64D" w14:textId="77777777">
        <w:tc>
          <w:tcPr>
            <w:tcW w:w="1526" w:type="dxa"/>
          </w:tcPr>
          <w:p w14:paraId="001C7077" w14:textId="77777777" w:rsidR="009D407E" w:rsidRDefault="00EA5242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信号名称</w:t>
            </w:r>
          </w:p>
        </w:tc>
        <w:tc>
          <w:tcPr>
            <w:tcW w:w="850" w:type="dxa"/>
          </w:tcPr>
          <w:p w14:paraId="5E1338B4" w14:textId="77777777" w:rsidR="009D407E" w:rsidRDefault="00EA5242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方向</w:t>
            </w:r>
          </w:p>
        </w:tc>
        <w:tc>
          <w:tcPr>
            <w:tcW w:w="1134" w:type="dxa"/>
          </w:tcPr>
          <w:p w14:paraId="2273496E" w14:textId="77777777" w:rsidR="009D407E" w:rsidRDefault="00EA5242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宽度</w:t>
            </w:r>
          </w:p>
        </w:tc>
        <w:tc>
          <w:tcPr>
            <w:tcW w:w="5012" w:type="dxa"/>
          </w:tcPr>
          <w:p w14:paraId="3BD4C260" w14:textId="77777777" w:rsidR="009D407E" w:rsidRDefault="00EA5242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说明</w:t>
            </w:r>
          </w:p>
        </w:tc>
      </w:tr>
      <w:tr w:rsidR="009D407E" w14:paraId="44C3941D" w14:textId="77777777">
        <w:tc>
          <w:tcPr>
            <w:tcW w:w="1526" w:type="dxa"/>
          </w:tcPr>
          <w:p w14:paraId="47C5D879" w14:textId="77777777" w:rsidR="009D407E" w:rsidRDefault="00EA5242">
            <w:r>
              <w:t>i_clk</w:t>
            </w:r>
            <w:r>
              <w:rPr>
                <w:rFonts w:hint="eastAsia"/>
              </w:rPr>
              <w:t>、</w:t>
            </w:r>
            <w:r>
              <w:t>i_rst_n</w:t>
            </w:r>
          </w:p>
        </w:tc>
        <w:tc>
          <w:tcPr>
            <w:tcW w:w="850" w:type="dxa"/>
          </w:tcPr>
          <w:p w14:paraId="0C0E8795" w14:textId="77777777" w:rsidR="009D407E" w:rsidRDefault="00EA5242">
            <w:r>
              <w:t>输入</w:t>
            </w:r>
          </w:p>
        </w:tc>
        <w:tc>
          <w:tcPr>
            <w:tcW w:w="1134" w:type="dxa"/>
          </w:tcPr>
          <w:p w14:paraId="247408A4" w14:textId="77777777" w:rsidR="009D407E" w:rsidRDefault="00EA5242">
            <w:r>
              <w:rPr>
                <w:rFonts w:hint="eastAsia"/>
              </w:rPr>
              <w:t>1bit</w:t>
            </w:r>
          </w:p>
        </w:tc>
        <w:tc>
          <w:tcPr>
            <w:tcW w:w="5012" w:type="dxa"/>
          </w:tcPr>
          <w:p w14:paraId="127C472F" w14:textId="77777777" w:rsidR="009D407E" w:rsidRDefault="00EA5242">
            <w:r>
              <w:t>时钟和复位（低有效）</w:t>
            </w:r>
          </w:p>
        </w:tc>
      </w:tr>
      <w:tr w:rsidR="009D407E" w14:paraId="4A8EB259" w14:textId="77777777">
        <w:tc>
          <w:tcPr>
            <w:tcW w:w="1526" w:type="dxa"/>
          </w:tcPr>
          <w:p w14:paraId="1E1605A9" w14:textId="77777777" w:rsidR="009D407E" w:rsidRDefault="00EA5242">
            <w:r>
              <w:t>wbm_adr_o</w:t>
            </w:r>
          </w:p>
        </w:tc>
        <w:tc>
          <w:tcPr>
            <w:tcW w:w="850" w:type="dxa"/>
          </w:tcPr>
          <w:p w14:paraId="4DE3F82A" w14:textId="77777777" w:rsidR="009D407E" w:rsidRDefault="00EA5242">
            <w:r>
              <w:rPr>
                <w:rFonts w:hint="eastAsia"/>
              </w:rPr>
              <w:t>输出</w:t>
            </w:r>
          </w:p>
        </w:tc>
        <w:tc>
          <w:tcPr>
            <w:tcW w:w="1134" w:type="dxa"/>
          </w:tcPr>
          <w:p w14:paraId="3DB43FF2" w14:textId="77777777" w:rsidR="009D407E" w:rsidRDefault="00EA5242">
            <w:r>
              <w:rPr>
                <w:rFonts w:hint="eastAsia"/>
              </w:rPr>
              <w:t>32bit</w:t>
            </w:r>
          </w:p>
        </w:tc>
        <w:tc>
          <w:tcPr>
            <w:tcW w:w="5012" w:type="dxa"/>
          </w:tcPr>
          <w:p w14:paraId="4705F4D7" w14:textId="77777777" w:rsidR="009D407E" w:rsidRDefault="00EA5242">
            <w:r>
              <w:rPr>
                <w:rFonts w:hint="eastAsia"/>
              </w:rPr>
              <w:t>地址</w:t>
            </w:r>
          </w:p>
        </w:tc>
      </w:tr>
      <w:tr w:rsidR="009D407E" w14:paraId="3A67929C" w14:textId="77777777">
        <w:tc>
          <w:tcPr>
            <w:tcW w:w="1526" w:type="dxa"/>
          </w:tcPr>
          <w:p w14:paraId="5F5CDCCB" w14:textId="77777777" w:rsidR="009D407E" w:rsidRDefault="00EA5242">
            <w:r>
              <w:t>wbm_cyc_o</w:t>
            </w:r>
          </w:p>
        </w:tc>
        <w:tc>
          <w:tcPr>
            <w:tcW w:w="850" w:type="dxa"/>
          </w:tcPr>
          <w:p w14:paraId="088F3722" w14:textId="77777777" w:rsidR="009D407E" w:rsidRDefault="00EA5242"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1134" w:type="dxa"/>
          </w:tcPr>
          <w:p w14:paraId="7942CF97" w14:textId="77777777" w:rsidR="009D407E" w:rsidRDefault="00EA5242">
            <w:r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14:paraId="1322D58F" w14:textId="77777777" w:rsidR="009D407E" w:rsidRDefault="00EA5242">
            <w:r>
              <w:t>自</w:t>
            </w:r>
            <w:r>
              <w:t>Wishbone</w:t>
            </w:r>
            <w:r>
              <w:t>主接口的</w:t>
            </w:r>
            <w:r>
              <w:rPr>
                <w:rFonts w:hint="eastAsia"/>
              </w:rPr>
              <w:t>CYC</w:t>
            </w:r>
            <w:r>
              <w:t>，</w:t>
            </w:r>
            <w:r>
              <w:rPr>
                <w:rFonts w:hint="eastAsia"/>
              </w:rPr>
              <w:t>高有效</w:t>
            </w:r>
          </w:p>
        </w:tc>
      </w:tr>
      <w:tr w:rsidR="009D407E" w14:paraId="5C5633B4" w14:textId="77777777">
        <w:tc>
          <w:tcPr>
            <w:tcW w:w="1526" w:type="dxa"/>
          </w:tcPr>
          <w:p w14:paraId="32704556" w14:textId="77777777" w:rsidR="009D407E" w:rsidRDefault="00EA5242">
            <w:r>
              <w:t>wbm_stb_o</w:t>
            </w:r>
          </w:p>
        </w:tc>
        <w:tc>
          <w:tcPr>
            <w:tcW w:w="850" w:type="dxa"/>
          </w:tcPr>
          <w:p w14:paraId="1820C5D8" w14:textId="77777777" w:rsidR="009D407E" w:rsidRDefault="00EA5242"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1134" w:type="dxa"/>
          </w:tcPr>
          <w:p w14:paraId="3C529B87" w14:textId="77777777" w:rsidR="009D407E" w:rsidRDefault="00EA5242">
            <w:r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14:paraId="48255C64" w14:textId="77777777" w:rsidR="009D407E" w:rsidRDefault="00EA5242">
            <w:r>
              <w:t>自</w:t>
            </w:r>
            <w:r>
              <w:t>Wishbone</w:t>
            </w:r>
            <w:r>
              <w:t>主接口的</w:t>
            </w:r>
            <w:r>
              <w:t>STB</w:t>
            </w:r>
            <w:r>
              <w:t>，</w:t>
            </w:r>
            <w:r>
              <w:rPr>
                <w:rFonts w:hint="eastAsia"/>
              </w:rPr>
              <w:t>高有效</w:t>
            </w:r>
          </w:p>
        </w:tc>
      </w:tr>
      <w:tr w:rsidR="009D407E" w14:paraId="00F059E0" w14:textId="77777777">
        <w:tc>
          <w:tcPr>
            <w:tcW w:w="1526" w:type="dxa"/>
          </w:tcPr>
          <w:p w14:paraId="720A7640" w14:textId="77777777" w:rsidR="009D407E" w:rsidRDefault="00EA5242">
            <w:r>
              <w:t>wbm_we_o</w:t>
            </w:r>
          </w:p>
        </w:tc>
        <w:tc>
          <w:tcPr>
            <w:tcW w:w="850" w:type="dxa"/>
          </w:tcPr>
          <w:p w14:paraId="16676ABE" w14:textId="77777777" w:rsidR="009D407E" w:rsidRDefault="00EA5242"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1134" w:type="dxa"/>
          </w:tcPr>
          <w:p w14:paraId="1876A74F" w14:textId="77777777" w:rsidR="009D407E" w:rsidRDefault="00EA5242">
            <w:r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14:paraId="1AFD4297" w14:textId="77777777" w:rsidR="009D407E" w:rsidRDefault="00EA5242">
            <w:r>
              <w:t>自</w:t>
            </w:r>
            <w:r>
              <w:t>Wishbone</w:t>
            </w:r>
            <w:r>
              <w:t>主接口的写请求，</w:t>
            </w:r>
            <w:r>
              <w:rPr>
                <w:rFonts w:hint="eastAsia"/>
              </w:rPr>
              <w:t>高有效</w:t>
            </w:r>
          </w:p>
        </w:tc>
      </w:tr>
      <w:tr w:rsidR="009D407E" w14:paraId="34DF1371" w14:textId="77777777">
        <w:tc>
          <w:tcPr>
            <w:tcW w:w="1526" w:type="dxa"/>
          </w:tcPr>
          <w:p w14:paraId="1FB490A3" w14:textId="77777777" w:rsidR="009D407E" w:rsidRDefault="00EA5242">
            <w:r>
              <w:rPr>
                <w:rFonts w:hint="eastAsia"/>
              </w:rPr>
              <w:t>wbm</w:t>
            </w:r>
            <w:r>
              <w:t>_dat_o</w:t>
            </w:r>
          </w:p>
        </w:tc>
        <w:tc>
          <w:tcPr>
            <w:tcW w:w="850" w:type="dxa"/>
          </w:tcPr>
          <w:p w14:paraId="6D1D81C6" w14:textId="77777777" w:rsidR="009D407E" w:rsidRDefault="00EA5242"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1134" w:type="dxa"/>
          </w:tcPr>
          <w:p w14:paraId="200875FD" w14:textId="77777777" w:rsidR="009D407E" w:rsidRDefault="00EA5242">
            <w:r>
              <w:rPr>
                <w:rFonts w:hint="eastAsia"/>
              </w:rPr>
              <w:t>32</w:t>
            </w:r>
          </w:p>
        </w:tc>
        <w:tc>
          <w:tcPr>
            <w:tcW w:w="5012" w:type="dxa"/>
          </w:tcPr>
          <w:p w14:paraId="7FA3401A" w14:textId="77777777" w:rsidR="009D407E" w:rsidRDefault="00EA5242">
            <w:r>
              <w:t>自</w:t>
            </w:r>
            <w:r>
              <w:t>Wishbone</w:t>
            </w:r>
            <w:r>
              <w:t>主接口的</w:t>
            </w:r>
            <w:r>
              <w:rPr>
                <w:rFonts w:hint="eastAsia"/>
              </w:rPr>
              <w:t>写数据。</w:t>
            </w:r>
          </w:p>
        </w:tc>
      </w:tr>
      <w:tr w:rsidR="009D407E" w14:paraId="0FE70934" w14:textId="77777777">
        <w:tc>
          <w:tcPr>
            <w:tcW w:w="1526" w:type="dxa"/>
          </w:tcPr>
          <w:p w14:paraId="6CF9A266" w14:textId="77777777" w:rsidR="009D407E" w:rsidRDefault="00EA5242">
            <w:r>
              <w:t>wbm_dat_i</w:t>
            </w:r>
          </w:p>
        </w:tc>
        <w:tc>
          <w:tcPr>
            <w:tcW w:w="850" w:type="dxa"/>
          </w:tcPr>
          <w:p w14:paraId="3FD826C7" w14:textId="77777777" w:rsidR="009D407E" w:rsidRDefault="00EA5242"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>入</w:t>
            </w:r>
          </w:p>
        </w:tc>
        <w:tc>
          <w:tcPr>
            <w:tcW w:w="1134" w:type="dxa"/>
          </w:tcPr>
          <w:p w14:paraId="625486B8" w14:textId="77777777" w:rsidR="009D407E" w:rsidRDefault="00EA5242">
            <w:r>
              <w:rPr>
                <w:rFonts w:hint="eastAsia"/>
              </w:rPr>
              <w:t>32</w:t>
            </w:r>
          </w:p>
        </w:tc>
        <w:tc>
          <w:tcPr>
            <w:tcW w:w="5012" w:type="dxa"/>
          </w:tcPr>
          <w:p w14:paraId="5FC1264C" w14:textId="77777777" w:rsidR="009D407E" w:rsidRDefault="00EA5242">
            <w:r>
              <w:t>返回</w:t>
            </w:r>
            <w:r>
              <w:t>Wishbone</w:t>
            </w:r>
            <w:r>
              <w:t>主接口的读数据</w:t>
            </w:r>
          </w:p>
        </w:tc>
      </w:tr>
      <w:tr w:rsidR="009D407E" w14:paraId="41D82B47" w14:textId="77777777">
        <w:tc>
          <w:tcPr>
            <w:tcW w:w="1526" w:type="dxa"/>
          </w:tcPr>
          <w:p w14:paraId="2D58D055" w14:textId="77777777" w:rsidR="009D407E" w:rsidRDefault="00EA5242">
            <w:r>
              <w:t>wbm_ack_i</w:t>
            </w:r>
          </w:p>
        </w:tc>
        <w:tc>
          <w:tcPr>
            <w:tcW w:w="850" w:type="dxa"/>
          </w:tcPr>
          <w:p w14:paraId="433D0872" w14:textId="77777777" w:rsidR="009D407E" w:rsidRDefault="00EA5242"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>入</w:t>
            </w:r>
          </w:p>
        </w:tc>
        <w:tc>
          <w:tcPr>
            <w:tcW w:w="1134" w:type="dxa"/>
          </w:tcPr>
          <w:p w14:paraId="1779E6C4" w14:textId="77777777" w:rsidR="009D407E" w:rsidRDefault="00EA5242">
            <w:r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14:paraId="3A96AF84" w14:textId="77777777" w:rsidR="009D407E" w:rsidRDefault="00EA5242">
            <w:r>
              <w:t>返回</w:t>
            </w:r>
            <w:r>
              <w:t>Wishbone</w:t>
            </w:r>
            <w:r>
              <w:t>主接口的应答信号</w:t>
            </w:r>
          </w:p>
        </w:tc>
      </w:tr>
    </w:tbl>
    <w:p w14:paraId="1D0111D8" w14:textId="77777777" w:rsidR="009D407E" w:rsidRDefault="00EA5242">
      <w:pPr>
        <w:numPr>
          <w:ilvl w:val="0"/>
          <w:numId w:val="2"/>
        </w:numPr>
      </w:pPr>
      <w:r>
        <w:t>wb_interconnect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1134"/>
        <w:gridCol w:w="5012"/>
      </w:tblGrid>
      <w:tr w:rsidR="009D407E" w14:paraId="6700CC74" w14:textId="77777777">
        <w:tc>
          <w:tcPr>
            <w:tcW w:w="1526" w:type="dxa"/>
          </w:tcPr>
          <w:p w14:paraId="4D165725" w14:textId="77777777" w:rsidR="009D407E" w:rsidRDefault="00EA5242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信号名称</w:t>
            </w:r>
          </w:p>
        </w:tc>
        <w:tc>
          <w:tcPr>
            <w:tcW w:w="850" w:type="dxa"/>
          </w:tcPr>
          <w:p w14:paraId="6D1A11D0" w14:textId="77777777" w:rsidR="009D407E" w:rsidRDefault="00EA5242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方向</w:t>
            </w:r>
          </w:p>
        </w:tc>
        <w:tc>
          <w:tcPr>
            <w:tcW w:w="1134" w:type="dxa"/>
          </w:tcPr>
          <w:p w14:paraId="1C2A3D91" w14:textId="77777777" w:rsidR="009D407E" w:rsidRDefault="00EA5242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宽度</w:t>
            </w:r>
          </w:p>
        </w:tc>
        <w:tc>
          <w:tcPr>
            <w:tcW w:w="5012" w:type="dxa"/>
          </w:tcPr>
          <w:p w14:paraId="1B88B7D3" w14:textId="77777777" w:rsidR="009D407E" w:rsidRDefault="00EA5242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说明</w:t>
            </w:r>
          </w:p>
        </w:tc>
      </w:tr>
      <w:tr w:rsidR="009D407E" w14:paraId="1193BE8D" w14:textId="77777777">
        <w:tc>
          <w:tcPr>
            <w:tcW w:w="1526" w:type="dxa"/>
          </w:tcPr>
          <w:p w14:paraId="24B05DD3" w14:textId="77777777" w:rsidR="009D407E" w:rsidRDefault="00EA5242">
            <w:r>
              <w:t>i_clk</w:t>
            </w:r>
            <w:r>
              <w:rPr>
                <w:rFonts w:hint="eastAsia"/>
              </w:rPr>
              <w:t>、</w:t>
            </w:r>
            <w:r>
              <w:t>i_rst_n</w:t>
            </w:r>
          </w:p>
        </w:tc>
        <w:tc>
          <w:tcPr>
            <w:tcW w:w="850" w:type="dxa"/>
          </w:tcPr>
          <w:p w14:paraId="1D0C3FC5" w14:textId="77777777" w:rsidR="009D407E" w:rsidRDefault="00EA5242">
            <w:r>
              <w:t>输入</w:t>
            </w:r>
          </w:p>
        </w:tc>
        <w:tc>
          <w:tcPr>
            <w:tcW w:w="1134" w:type="dxa"/>
          </w:tcPr>
          <w:p w14:paraId="79F7336B" w14:textId="77777777" w:rsidR="009D407E" w:rsidRDefault="00EA5242">
            <w:r>
              <w:rPr>
                <w:rFonts w:hint="eastAsia"/>
              </w:rPr>
              <w:t>1bit</w:t>
            </w:r>
          </w:p>
        </w:tc>
        <w:tc>
          <w:tcPr>
            <w:tcW w:w="5012" w:type="dxa"/>
          </w:tcPr>
          <w:p w14:paraId="1B7C7B52" w14:textId="77777777" w:rsidR="009D407E" w:rsidRDefault="00EA5242">
            <w:r>
              <w:t>时钟和复位（低有效）</w:t>
            </w:r>
          </w:p>
        </w:tc>
      </w:tr>
      <w:tr w:rsidR="009D407E" w14:paraId="5F8A8F05" w14:textId="77777777">
        <w:tc>
          <w:tcPr>
            <w:tcW w:w="1526" w:type="dxa"/>
          </w:tcPr>
          <w:p w14:paraId="6C01DED1" w14:textId="77777777" w:rsidR="009D407E" w:rsidRDefault="00EA5242">
            <w:r>
              <w:t>i_wbm_adr</w:t>
            </w:r>
          </w:p>
        </w:tc>
        <w:tc>
          <w:tcPr>
            <w:tcW w:w="850" w:type="dxa"/>
          </w:tcPr>
          <w:p w14:paraId="1ECDEF97" w14:textId="77777777" w:rsidR="009D407E" w:rsidRDefault="00EA5242">
            <w:r>
              <w:rPr>
                <w:rFonts w:hint="eastAsia"/>
              </w:rPr>
              <w:t>输入</w:t>
            </w:r>
          </w:p>
        </w:tc>
        <w:tc>
          <w:tcPr>
            <w:tcW w:w="1134" w:type="dxa"/>
          </w:tcPr>
          <w:p w14:paraId="5D6D2A7A" w14:textId="77777777" w:rsidR="009D407E" w:rsidRDefault="00EA5242">
            <w:r>
              <w:rPr>
                <w:rFonts w:hint="eastAsia"/>
              </w:rPr>
              <w:t>32bit</w:t>
            </w:r>
          </w:p>
        </w:tc>
        <w:tc>
          <w:tcPr>
            <w:tcW w:w="5012" w:type="dxa"/>
          </w:tcPr>
          <w:p w14:paraId="4003741F" w14:textId="77777777" w:rsidR="009D407E" w:rsidRDefault="00EA5242">
            <w:r>
              <w:rPr>
                <w:rFonts w:hint="eastAsia"/>
              </w:rPr>
              <w:t>地址</w:t>
            </w:r>
          </w:p>
        </w:tc>
      </w:tr>
      <w:tr w:rsidR="009D407E" w14:paraId="4B1A0126" w14:textId="77777777">
        <w:tc>
          <w:tcPr>
            <w:tcW w:w="1526" w:type="dxa"/>
          </w:tcPr>
          <w:p w14:paraId="619D90C6" w14:textId="77777777" w:rsidR="009D407E" w:rsidRDefault="00EA5242">
            <w:r>
              <w:lastRenderedPageBreak/>
              <w:t>i_wbm_cyc</w:t>
            </w:r>
          </w:p>
        </w:tc>
        <w:tc>
          <w:tcPr>
            <w:tcW w:w="850" w:type="dxa"/>
          </w:tcPr>
          <w:p w14:paraId="74C7F396" w14:textId="77777777" w:rsidR="009D407E" w:rsidRDefault="00EA5242"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>入</w:t>
            </w:r>
          </w:p>
        </w:tc>
        <w:tc>
          <w:tcPr>
            <w:tcW w:w="1134" w:type="dxa"/>
          </w:tcPr>
          <w:p w14:paraId="35D8C4C4" w14:textId="77777777" w:rsidR="009D407E" w:rsidRDefault="00EA5242">
            <w:r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14:paraId="58017608" w14:textId="77777777" w:rsidR="009D407E" w:rsidRDefault="00EA5242">
            <w:r>
              <w:t>自</w:t>
            </w:r>
            <w:r>
              <w:t>Wishbone</w:t>
            </w:r>
            <w:r>
              <w:t>主接口的</w:t>
            </w:r>
            <w:r>
              <w:rPr>
                <w:rFonts w:hint="eastAsia"/>
              </w:rPr>
              <w:t>CYC</w:t>
            </w:r>
            <w:r>
              <w:t>，</w:t>
            </w:r>
            <w:r>
              <w:rPr>
                <w:rFonts w:hint="eastAsia"/>
              </w:rPr>
              <w:t>高有效</w:t>
            </w:r>
          </w:p>
        </w:tc>
      </w:tr>
      <w:tr w:rsidR="009D407E" w14:paraId="0900B0DC" w14:textId="77777777">
        <w:tc>
          <w:tcPr>
            <w:tcW w:w="1526" w:type="dxa"/>
          </w:tcPr>
          <w:p w14:paraId="3FAAEC64" w14:textId="77777777" w:rsidR="009D407E" w:rsidRDefault="00EA5242">
            <w:r>
              <w:t>i_wbm_stb</w:t>
            </w:r>
          </w:p>
        </w:tc>
        <w:tc>
          <w:tcPr>
            <w:tcW w:w="850" w:type="dxa"/>
          </w:tcPr>
          <w:p w14:paraId="1B3B8D26" w14:textId="77777777" w:rsidR="009D407E" w:rsidRDefault="00EA5242"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>入</w:t>
            </w:r>
          </w:p>
        </w:tc>
        <w:tc>
          <w:tcPr>
            <w:tcW w:w="1134" w:type="dxa"/>
          </w:tcPr>
          <w:p w14:paraId="56A2B5F5" w14:textId="77777777" w:rsidR="009D407E" w:rsidRDefault="00EA5242">
            <w:r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14:paraId="3B2B58F6" w14:textId="77777777" w:rsidR="009D407E" w:rsidRDefault="00EA5242">
            <w:r>
              <w:t>自</w:t>
            </w:r>
            <w:r>
              <w:t>Wishbone</w:t>
            </w:r>
            <w:r>
              <w:t>主接口的</w:t>
            </w:r>
            <w:r>
              <w:t>STB</w:t>
            </w:r>
            <w:r>
              <w:t>，</w:t>
            </w:r>
            <w:r>
              <w:rPr>
                <w:rFonts w:hint="eastAsia"/>
              </w:rPr>
              <w:t>高有效</w:t>
            </w:r>
          </w:p>
        </w:tc>
      </w:tr>
      <w:tr w:rsidR="009D407E" w14:paraId="65BF3EE7" w14:textId="77777777">
        <w:tc>
          <w:tcPr>
            <w:tcW w:w="1526" w:type="dxa"/>
          </w:tcPr>
          <w:p w14:paraId="7A8D9314" w14:textId="77777777" w:rsidR="009D407E" w:rsidRDefault="00EA5242">
            <w:r>
              <w:t>i_wbm_we</w:t>
            </w:r>
          </w:p>
        </w:tc>
        <w:tc>
          <w:tcPr>
            <w:tcW w:w="850" w:type="dxa"/>
          </w:tcPr>
          <w:p w14:paraId="24505815" w14:textId="77777777" w:rsidR="009D407E" w:rsidRDefault="00EA5242"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>入</w:t>
            </w:r>
          </w:p>
        </w:tc>
        <w:tc>
          <w:tcPr>
            <w:tcW w:w="1134" w:type="dxa"/>
          </w:tcPr>
          <w:p w14:paraId="394FF42C" w14:textId="77777777" w:rsidR="009D407E" w:rsidRDefault="00EA5242">
            <w:r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14:paraId="4B570DF5" w14:textId="77777777" w:rsidR="009D407E" w:rsidRDefault="00EA5242">
            <w:r>
              <w:t>自</w:t>
            </w:r>
            <w:r>
              <w:t>Wishbone</w:t>
            </w:r>
            <w:r>
              <w:t>主接口的写请求，</w:t>
            </w:r>
            <w:r>
              <w:rPr>
                <w:rFonts w:hint="eastAsia"/>
              </w:rPr>
              <w:t>高有效</w:t>
            </w:r>
          </w:p>
        </w:tc>
      </w:tr>
      <w:tr w:rsidR="009D407E" w14:paraId="36723386" w14:textId="77777777">
        <w:tc>
          <w:tcPr>
            <w:tcW w:w="1526" w:type="dxa"/>
          </w:tcPr>
          <w:p w14:paraId="74DD0805" w14:textId="77777777" w:rsidR="009D407E" w:rsidRDefault="00EA5242">
            <w:r>
              <w:t>i_</w:t>
            </w:r>
            <w:r>
              <w:rPr>
                <w:rFonts w:hint="eastAsia"/>
              </w:rPr>
              <w:t>wbm</w:t>
            </w:r>
            <w:r>
              <w:t>_dat</w:t>
            </w:r>
          </w:p>
        </w:tc>
        <w:tc>
          <w:tcPr>
            <w:tcW w:w="850" w:type="dxa"/>
          </w:tcPr>
          <w:p w14:paraId="5E899B6E" w14:textId="77777777" w:rsidR="009D407E" w:rsidRDefault="00EA5242"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>入</w:t>
            </w:r>
          </w:p>
        </w:tc>
        <w:tc>
          <w:tcPr>
            <w:tcW w:w="1134" w:type="dxa"/>
          </w:tcPr>
          <w:p w14:paraId="601CAF4A" w14:textId="77777777" w:rsidR="009D407E" w:rsidRDefault="00EA5242">
            <w:r>
              <w:rPr>
                <w:rFonts w:hint="eastAsia"/>
              </w:rPr>
              <w:t>32</w:t>
            </w:r>
          </w:p>
        </w:tc>
        <w:tc>
          <w:tcPr>
            <w:tcW w:w="5012" w:type="dxa"/>
          </w:tcPr>
          <w:p w14:paraId="477D8C0A" w14:textId="77777777" w:rsidR="009D407E" w:rsidRDefault="00EA5242">
            <w:r>
              <w:t>自</w:t>
            </w:r>
            <w:r>
              <w:t>Wishbone</w:t>
            </w:r>
            <w:r>
              <w:t>主接口的</w:t>
            </w:r>
            <w:r>
              <w:rPr>
                <w:rFonts w:hint="eastAsia"/>
              </w:rPr>
              <w:t>写数据。</w:t>
            </w:r>
          </w:p>
        </w:tc>
      </w:tr>
      <w:tr w:rsidR="009D407E" w14:paraId="5B3D4632" w14:textId="77777777">
        <w:tc>
          <w:tcPr>
            <w:tcW w:w="1526" w:type="dxa"/>
          </w:tcPr>
          <w:p w14:paraId="562F77FE" w14:textId="77777777" w:rsidR="009D407E" w:rsidRDefault="00EA5242">
            <w:r>
              <w:t>o_wbm_dat</w:t>
            </w:r>
          </w:p>
        </w:tc>
        <w:tc>
          <w:tcPr>
            <w:tcW w:w="850" w:type="dxa"/>
          </w:tcPr>
          <w:p w14:paraId="761B1CB8" w14:textId="77777777" w:rsidR="009D407E" w:rsidRDefault="00EA5242"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1134" w:type="dxa"/>
          </w:tcPr>
          <w:p w14:paraId="0929A9B2" w14:textId="77777777" w:rsidR="009D407E" w:rsidRDefault="00EA5242">
            <w:r>
              <w:rPr>
                <w:rFonts w:hint="eastAsia"/>
              </w:rPr>
              <w:t>32</w:t>
            </w:r>
          </w:p>
        </w:tc>
        <w:tc>
          <w:tcPr>
            <w:tcW w:w="5012" w:type="dxa"/>
          </w:tcPr>
          <w:p w14:paraId="1E5FC60B" w14:textId="77777777" w:rsidR="009D407E" w:rsidRDefault="00EA5242">
            <w:r>
              <w:t>返回</w:t>
            </w:r>
            <w:r>
              <w:t>Wishbone</w:t>
            </w:r>
            <w:r>
              <w:t>主接口的读数据</w:t>
            </w:r>
          </w:p>
        </w:tc>
      </w:tr>
      <w:tr w:rsidR="009D407E" w14:paraId="54078A9D" w14:textId="77777777">
        <w:tc>
          <w:tcPr>
            <w:tcW w:w="1526" w:type="dxa"/>
          </w:tcPr>
          <w:p w14:paraId="58BAE0D4" w14:textId="77777777" w:rsidR="009D407E" w:rsidRDefault="00EA5242">
            <w:r>
              <w:t>o_wbm_ack</w:t>
            </w:r>
          </w:p>
        </w:tc>
        <w:tc>
          <w:tcPr>
            <w:tcW w:w="850" w:type="dxa"/>
          </w:tcPr>
          <w:p w14:paraId="144FF7BD" w14:textId="77777777" w:rsidR="009D407E" w:rsidRDefault="00EA5242"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1134" w:type="dxa"/>
          </w:tcPr>
          <w:p w14:paraId="5ADFD584" w14:textId="77777777" w:rsidR="009D407E" w:rsidRDefault="00EA5242">
            <w:r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14:paraId="580F0A35" w14:textId="77777777" w:rsidR="009D407E" w:rsidRDefault="00EA5242">
            <w:r>
              <w:t>返回</w:t>
            </w:r>
            <w:r>
              <w:t>Wishbone</w:t>
            </w:r>
            <w:r>
              <w:t>主接口的应答信号</w:t>
            </w:r>
          </w:p>
        </w:tc>
      </w:tr>
    </w:tbl>
    <w:p w14:paraId="405D9070" w14:textId="77777777" w:rsidR="009D407E" w:rsidRDefault="009D407E"/>
    <w:p w14:paraId="607AE5A3" w14:textId="77777777" w:rsidR="009D407E" w:rsidRDefault="00EA5242">
      <w:r>
        <w:rPr>
          <w:rFonts w:hint="eastAsia"/>
        </w:rPr>
        <w:t>设计：</w:t>
      </w:r>
    </w:p>
    <w:p w14:paraId="65C88CF5" w14:textId="77777777" w:rsidR="009D407E" w:rsidRDefault="00EA5242">
      <w:r>
        <w:rPr>
          <w:rFonts w:hint="eastAsia"/>
        </w:rPr>
        <w:t>输入</w:t>
      </w:r>
      <w:r>
        <w:t>i_stb</w:t>
      </w:r>
      <w:r>
        <w:rPr>
          <w:rFonts w:hint="eastAsia"/>
        </w:rPr>
        <w:t>以及当前状态。输出</w:t>
      </w:r>
      <w:r>
        <w:t>o_ack</w:t>
      </w:r>
      <w:r>
        <w:rPr>
          <w:rFonts w:hint="eastAsia"/>
        </w:rPr>
        <w:t>。转移表：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32"/>
        <w:gridCol w:w="861"/>
        <w:gridCol w:w="2977"/>
        <w:gridCol w:w="2551"/>
      </w:tblGrid>
      <w:tr w:rsidR="009D407E" w14:paraId="5F144CDC" w14:textId="77777777">
        <w:tc>
          <w:tcPr>
            <w:tcW w:w="1232" w:type="dxa"/>
          </w:tcPr>
          <w:p w14:paraId="59D47EAD" w14:textId="77777777" w:rsidR="009D407E" w:rsidRDefault="00EA5242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当前状态</w:t>
            </w:r>
          </w:p>
        </w:tc>
        <w:tc>
          <w:tcPr>
            <w:tcW w:w="861" w:type="dxa"/>
          </w:tcPr>
          <w:p w14:paraId="480C8D5C" w14:textId="77777777" w:rsidR="009D407E" w:rsidRDefault="00EA5242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输出</w:t>
            </w:r>
          </w:p>
        </w:tc>
        <w:tc>
          <w:tcPr>
            <w:tcW w:w="2977" w:type="dxa"/>
          </w:tcPr>
          <w:p w14:paraId="2497EC73" w14:textId="77777777" w:rsidR="009D407E" w:rsidRDefault="00EA5242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说明</w:t>
            </w:r>
          </w:p>
        </w:tc>
        <w:tc>
          <w:tcPr>
            <w:tcW w:w="2551" w:type="dxa"/>
          </w:tcPr>
          <w:p w14:paraId="7356AC13" w14:textId="77777777" w:rsidR="009D407E" w:rsidRDefault="00EA5242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输入</w:t>
            </w:r>
            <w:r>
              <w:rPr>
                <w:rFonts w:ascii="黑体" w:eastAsia="黑体" w:hAnsi="黑体"/>
                <w:b/>
              </w:rPr>
              <w:t>和转移状态</w:t>
            </w:r>
          </w:p>
        </w:tc>
      </w:tr>
      <w:tr w:rsidR="009D407E" w14:paraId="6FB8AAA9" w14:textId="77777777">
        <w:trPr>
          <w:trHeight w:val="122"/>
        </w:trPr>
        <w:tc>
          <w:tcPr>
            <w:tcW w:w="1232" w:type="dxa"/>
            <w:vMerge w:val="restart"/>
          </w:tcPr>
          <w:p w14:paraId="28D58CC8" w14:textId="77777777" w:rsidR="009D407E" w:rsidRDefault="00EA5242">
            <w:r>
              <w:t>W</w:t>
            </w:r>
            <w:r>
              <w:t>B</w:t>
            </w:r>
            <w:r>
              <w:rPr>
                <w:rFonts w:hint="eastAsia"/>
              </w:rPr>
              <w:t>_IDLE</w:t>
            </w:r>
          </w:p>
        </w:tc>
        <w:tc>
          <w:tcPr>
            <w:tcW w:w="861" w:type="dxa"/>
            <w:vMerge w:val="restart"/>
          </w:tcPr>
          <w:p w14:paraId="2386ADF9" w14:textId="77777777" w:rsidR="009D407E" w:rsidRDefault="00EA5242">
            <w:r>
              <w:rPr>
                <w:rFonts w:hint="eastAsia"/>
              </w:rPr>
              <w:t>0</w:t>
            </w:r>
          </w:p>
        </w:tc>
        <w:tc>
          <w:tcPr>
            <w:tcW w:w="2977" w:type="dxa"/>
            <w:vMerge w:val="restart"/>
          </w:tcPr>
          <w:p w14:paraId="00CCF0B8" w14:textId="77777777" w:rsidR="009D407E" w:rsidRDefault="00EA5242">
            <w:r>
              <w:rPr>
                <w:rFonts w:hint="eastAsia"/>
              </w:rPr>
              <w:t>空闲，稳定态，也是复位状态</w:t>
            </w:r>
          </w:p>
        </w:tc>
        <w:tc>
          <w:tcPr>
            <w:tcW w:w="2551" w:type="dxa"/>
          </w:tcPr>
          <w:p w14:paraId="513B6C5A" w14:textId="77777777" w:rsidR="009D407E" w:rsidRDefault="00EA524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，无请求，</w:t>
            </w:r>
            <w:r>
              <w:rPr>
                <w:rFonts w:hint="eastAsia"/>
              </w:rPr>
              <w:t>W</w:t>
            </w:r>
            <w:r>
              <w:t>B</w:t>
            </w:r>
            <w:r>
              <w:rPr>
                <w:rFonts w:hint="eastAsia"/>
              </w:rPr>
              <w:t>_IDLE</w:t>
            </w:r>
          </w:p>
        </w:tc>
      </w:tr>
      <w:tr w:rsidR="009D407E" w14:paraId="43036972" w14:textId="77777777">
        <w:trPr>
          <w:trHeight w:val="122"/>
        </w:trPr>
        <w:tc>
          <w:tcPr>
            <w:tcW w:w="1232" w:type="dxa"/>
            <w:vMerge/>
          </w:tcPr>
          <w:p w14:paraId="1A780544" w14:textId="77777777" w:rsidR="009D407E" w:rsidRDefault="009D407E"/>
        </w:tc>
        <w:tc>
          <w:tcPr>
            <w:tcW w:w="861" w:type="dxa"/>
            <w:vMerge/>
          </w:tcPr>
          <w:p w14:paraId="096EBC87" w14:textId="77777777" w:rsidR="009D407E" w:rsidRDefault="009D407E"/>
        </w:tc>
        <w:tc>
          <w:tcPr>
            <w:tcW w:w="2977" w:type="dxa"/>
            <w:vMerge/>
          </w:tcPr>
          <w:p w14:paraId="78432AB5" w14:textId="77777777" w:rsidR="009D407E" w:rsidRDefault="009D407E"/>
        </w:tc>
        <w:tc>
          <w:tcPr>
            <w:tcW w:w="2551" w:type="dxa"/>
          </w:tcPr>
          <w:p w14:paraId="43CA4D47" w14:textId="77777777" w:rsidR="009D407E" w:rsidRDefault="00EA524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请求，</w:t>
            </w:r>
            <w:r>
              <w:rPr>
                <w:rFonts w:hint="eastAsia"/>
              </w:rPr>
              <w:t>W</w:t>
            </w:r>
            <w:r>
              <w:t>B</w:t>
            </w:r>
            <w:r>
              <w:rPr>
                <w:rFonts w:hint="eastAsia"/>
              </w:rPr>
              <w:t>_ACK</w:t>
            </w:r>
          </w:p>
        </w:tc>
      </w:tr>
      <w:tr w:rsidR="009D407E" w14:paraId="5EC42B56" w14:textId="77777777">
        <w:tc>
          <w:tcPr>
            <w:tcW w:w="1232" w:type="dxa"/>
          </w:tcPr>
          <w:p w14:paraId="74F10D48" w14:textId="77777777" w:rsidR="009D407E" w:rsidRDefault="00EA5242">
            <w:r>
              <w:t>W</w:t>
            </w:r>
            <w:r>
              <w:t>B</w:t>
            </w:r>
            <w:r>
              <w:t>_</w:t>
            </w:r>
            <w:r>
              <w:rPr>
                <w:rFonts w:hint="eastAsia"/>
              </w:rPr>
              <w:t>ACK</w:t>
            </w:r>
          </w:p>
        </w:tc>
        <w:tc>
          <w:tcPr>
            <w:tcW w:w="861" w:type="dxa"/>
          </w:tcPr>
          <w:p w14:paraId="5E977F50" w14:textId="77777777" w:rsidR="009D407E" w:rsidRDefault="00EA5242">
            <w:r>
              <w:rPr>
                <w:rFonts w:hint="eastAsia"/>
              </w:rPr>
              <w:t>1</w:t>
            </w:r>
          </w:p>
        </w:tc>
        <w:tc>
          <w:tcPr>
            <w:tcW w:w="2977" w:type="dxa"/>
          </w:tcPr>
          <w:p w14:paraId="74FBF926" w14:textId="77777777" w:rsidR="009D407E" w:rsidRDefault="00EA5242">
            <w:r>
              <w:rPr>
                <w:rFonts w:hint="eastAsia"/>
              </w:rPr>
              <w:t>产生</w:t>
            </w:r>
            <w:r>
              <w:t>o_ack</w:t>
            </w:r>
            <w:r>
              <w:rPr>
                <w:rFonts w:hint="eastAsia"/>
              </w:rPr>
              <w:t>脉冲</w:t>
            </w:r>
          </w:p>
        </w:tc>
        <w:tc>
          <w:tcPr>
            <w:tcW w:w="2551" w:type="dxa"/>
          </w:tcPr>
          <w:p w14:paraId="019225E3" w14:textId="77777777" w:rsidR="009D407E" w:rsidRDefault="00EA5242">
            <w:r>
              <w:t>W</w:t>
            </w:r>
            <w:r>
              <w:t>B</w:t>
            </w:r>
            <w:r>
              <w:rPr>
                <w:rFonts w:hint="eastAsia"/>
              </w:rPr>
              <w:t>_IDLE</w:t>
            </w:r>
          </w:p>
        </w:tc>
      </w:tr>
      <w:tr w:rsidR="009D407E" w14:paraId="31392426" w14:textId="77777777">
        <w:tc>
          <w:tcPr>
            <w:tcW w:w="1232" w:type="dxa"/>
          </w:tcPr>
          <w:p w14:paraId="26BF7316" w14:textId="77777777" w:rsidR="009D407E" w:rsidRDefault="00EA5242">
            <w:pPr>
              <w:rPr>
                <w:i/>
              </w:rPr>
            </w:pPr>
            <w:r>
              <w:rPr>
                <w:rFonts w:hint="eastAsia"/>
                <w:i/>
              </w:rPr>
              <w:t>default</w:t>
            </w:r>
          </w:p>
        </w:tc>
        <w:tc>
          <w:tcPr>
            <w:tcW w:w="861" w:type="dxa"/>
          </w:tcPr>
          <w:p w14:paraId="19AEE710" w14:textId="77777777" w:rsidR="009D407E" w:rsidRDefault="00EA5242">
            <w:pPr>
              <w:rPr>
                <w:i/>
              </w:rPr>
            </w:pPr>
            <w:r>
              <w:rPr>
                <w:rFonts w:hint="eastAsia"/>
                <w:i/>
              </w:rPr>
              <w:t>-</w:t>
            </w:r>
          </w:p>
        </w:tc>
        <w:tc>
          <w:tcPr>
            <w:tcW w:w="2977" w:type="dxa"/>
          </w:tcPr>
          <w:p w14:paraId="65E32302" w14:textId="77777777" w:rsidR="009D407E" w:rsidRDefault="009D407E">
            <w:pPr>
              <w:rPr>
                <w:i/>
              </w:rPr>
            </w:pPr>
          </w:p>
        </w:tc>
        <w:tc>
          <w:tcPr>
            <w:tcW w:w="2551" w:type="dxa"/>
          </w:tcPr>
          <w:p w14:paraId="55C2E788" w14:textId="77777777" w:rsidR="009D407E" w:rsidRDefault="00EA5242">
            <w:pPr>
              <w:rPr>
                <w:i/>
              </w:rPr>
            </w:pPr>
            <w:r>
              <w:rPr>
                <w:rFonts w:hint="eastAsia"/>
                <w:i/>
              </w:rPr>
              <w:t>W</w:t>
            </w:r>
            <w:r>
              <w:rPr>
                <w:rFonts w:hint="eastAsia"/>
                <w:i/>
              </w:rPr>
              <w:t>B</w:t>
            </w:r>
            <w:r>
              <w:rPr>
                <w:rFonts w:hint="eastAsia"/>
                <w:i/>
              </w:rPr>
              <w:t>_IDLE</w:t>
            </w:r>
          </w:p>
        </w:tc>
      </w:tr>
    </w:tbl>
    <w:p w14:paraId="782C942D" w14:textId="77777777" w:rsidR="009D407E" w:rsidRDefault="00EA5242">
      <w:r>
        <w:rPr>
          <w:rFonts w:hint="eastAsia"/>
        </w:rPr>
        <w:t>状态转移图：</w:t>
      </w:r>
    </w:p>
    <w:p w14:paraId="613D8266" w14:textId="77777777" w:rsidR="009D407E" w:rsidRDefault="00EA5242">
      <w:pPr>
        <w:jc w:val="center"/>
      </w:pPr>
      <w:r>
        <w:rPr>
          <w:noProof/>
        </w:rPr>
        <w:drawing>
          <wp:inline distT="0" distB="0" distL="114300" distR="114300" wp14:anchorId="40AE7819" wp14:editId="004235F2">
            <wp:extent cx="1157605" cy="1711325"/>
            <wp:effectExtent l="0" t="0" r="12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760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6D3B" w14:textId="77777777" w:rsidR="009D407E" w:rsidRDefault="00EA5242">
      <w:r>
        <w:rPr>
          <w:rFonts w:hint="eastAsia"/>
        </w:rPr>
        <w:t>模块的</w:t>
      </w:r>
      <w:r>
        <w:t>SRAM</w:t>
      </w:r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5012"/>
      </w:tblGrid>
      <w:tr w:rsidR="009D407E" w14:paraId="0DD7AF19" w14:textId="77777777">
        <w:tc>
          <w:tcPr>
            <w:tcW w:w="1526" w:type="dxa"/>
          </w:tcPr>
          <w:p w14:paraId="642B32AB" w14:textId="77777777" w:rsidR="009D407E" w:rsidRDefault="00EA5242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RAM</w:t>
            </w:r>
            <w:r>
              <w:rPr>
                <w:rFonts w:ascii="黑体" w:eastAsia="黑体" w:hAnsi="黑体"/>
                <w:b/>
              </w:rPr>
              <w:t>名称</w:t>
            </w:r>
          </w:p>
        </w:tc>
        <w:tc>
          <w:tcPr>
            <w:tcW w:w="1134" w:type="dxa"/>
          </w:tcPr>
          <w:p w14:paraId="6843B9D6" w14:textId="77777777" w:rsidR="009D407E" w:rsidRDefault="00EA5242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宽度</w:t>
            </w:r>
          </w:p>
        </w:tc>
        <w:tc>
          <w:tcPr>
            <w:tcW w:w="5012" w:type="dxa"/>
          </w:tcPr>
          <w:p w14:paraId="093D4048" w14:textId="77777777" w:rsidR="009D407E" w:rsidRDefault="00EA5242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说明</w:t>
            </w:r>
          </w:p>
        </w:tc>
      </w:tr>
      <w:tr w:rsidR="009D407E" w14:paraId="27688F1A" w14:textId="77777777">
        <w:tc>
          <w:tcPr>
            <w:tcW w:w="1526" w:type="dxa"/>
          </w:tcPr>
          <w:p w14:paraId="26651A9D" w14:textId="77777777" w:rsidR="009D407E" w:rsidRDefault="00EA5242">
            <w:r>
              <w:t>sram16kx8a</w:t>
            </w:r>
            <w:r>
              <w:rPr>
                <w:rFonts w:hint="eastAsia"/>
              </w:rPr>
              <w:t>、</w:t>
            </w:r>
            <w:r>
              <w:t>sram16kx8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</w:t>
            </w:r>
            <w:r>
              <w:t>sram16kx8c</w:t>
            </w:r>
            <w:r>
              <w:rPr>
                <w:rFonts w:hint="eastAsia"/>
              </w:rPr>
              <w:t>、</w:t>
            </w:r>
            <w:r>
              <w:t>sram16kx8d</w:t>
            </w:r>
          </w:p>
        </w:tc>
        <w:tc>
          <w:tcPr>
            <w:tcW w:w="1134" w:type="dxa"/>
          </w:tcPr>
          <w:p w14:paraId="0FBACC49" w14:textId="77777777" w:rsidR="009D407E" w:rsidRDefault="00EA5242">
            <w:r>
              <w:t>16kx32</w:t>
            </w:r>
          </w:p>
        </w:tc>
        <w:tc>
          <w:tcPr>
            <w:tcW w:w="5012" w:type="dxa"/>
          </w:tcPr>
          <w:p w14:paraId="0C3BB86E" w14:textId="77777777" w:rsidR="009D407E" w:rsidRDefault="00EA5242">
            <w:r>
              <w:rPr>
                <w:rFonts w:hint="eastAsia"/>
              </w:rPr>
              <w:t>在时钟上升沿：</w:t>
            </w:r>
          </w:p>
          <w:p w14:paraId="6A1F185E" w14:textId="77777777" w:rsidR="009D407E" w:rsidRDefault="00EA5242">
            <w:r>
              <w:rPr>
                <w:rFonts w:hint="eastAsia"/>
              </w:rPr>
              <w:tab/>
            </w:r>
            <w:r>
              <w:t>o_ack</w:t>
            </w:r>
            <w:r>
              <w:rPr>
                <w:rFonts w:hint="eastAsia"/>
              </w:rPr>
              <w:t>高电平时，</w:t>
            </w:r>
            <w:r>
              <w:rPr>
                <w:rFonts w:hint="eastAsia"/>
              </w:rPr>
              <w:t>读出相应地址的数据，或</w:t>
            </w:r>
            <w:r>
              <w:rPr>
                <w:rFonts w:hint="eastAsia"/>
              </w:rPr>
              <w:t>更新为</w:t>
            </w:r>
            <w:r>
              <w:t>i_dat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t>。</w:t>
            </w:r>
          </w:p>
          <w:p w14:paraId="45F6C822" w14:textId="77777777" w:rsidR="009D407E" w:rsidRDefault="00EA5242">
            <w:r>
              <w:rPr>
                <w:rFonts w:hint="eastAsia"/>
              </w:rPr>
              <w:tab/>
            </w:r>
            <w:r>
              <w:t>o_ack</w:t>
            </w:r>
            <w:r>
              <w:rPr>
                <w:rFonts w:hint="eastAsia"/>
              </w:rPr>
              <w:t>低电平时，保持原值</w:t>
            </w:r>
          </w:p>
        </w:tc>
      </w:tr>
    </w:tbl>
    <w:p w14:paraId="7146AE9C" w14:textId="77777777" w:rsidR="009D407E" w:rsidRDefault="009D407E"/>
    <w:p w14:paraId="3FA59287" w14:textId="77777777" w:rsidR="009D407E" w:rsidRDefault="00EA5242">
      <w:pPr>
        <w:numPr>
          <w:ilvl w:val="0"/>
          <w:numId w:val="2"/>
        </w:numPr>
      </w:pPr>
      <w:r>
        <w:rPr>
          <w:rFonts w:hint="eastAsia"/>
        </w:rPr>
        <w:t>memfile</w:t>
      </w:r>
      <w:r>
        <w:rPr>
          <w:rFonts w:hint="eastAsia"/>
        </w:rPr>
        <w:t>拆分脚本</w:t>
      </w:r>
    </w:p>
    <w:p w14:paraId="4DF3289F" w14:textId="77777777" w:rsidR="009D407E" w:rsidRDefault="00EA5242">
      <w:r>
        <w:rPr>
          <w:rFonts w:hint="eastAsia"/>
        </w:rPr>
        <w:t>存储模块由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 xml:space="preserve">16kx8 </w:t>
      </w:r>
      <w:r>
        <w:rPr>
          <w:rFonts w:hint="eastAsia"/>
        </w:rPr>
        <w:t>sram</w:t>
      </w:r>
      <w:r>
        <w:rPr>
          <w:rFonts w:hint="eastAsia"/>
        </w:rPr>
        <w:t>组成，故需要将</w:t>
      </w:r>
      <w:r>
        <w:rPr>
          <w:rFonts w:hint="eastAsia"/>
        </w:rPr>
        <w:t>memfile</w:t>
      </w:r>
      <w:r>
        <w:rPr>
          <w:rFonts w:hint="eastAsia"/>
        </w:rPr>
        <w:t>拆分成</w:t>
      </w:r>
      <w:r>
        <w:rPr>
          <w:rFonts w:hint="eastAsia"/>
        </w:rPr>
        <w:t>4</w:t>
      </w:r>
      <w:r>
        <w:rPr>
          <w:rFonts w:hint="eastAsia"/>
        </w:rPr>
        <w:t>份读取。</w:t>
      </w:r>
    </w:p>
    <w:p w14:paraId="046A44F7" w14:textId="77777777" w:rsidR="009D407E" w:rsidRDefault="009D407E"/>
    <w:p w14:paraId="7BE46C1A" w14:textId="77777777" w:rsidR="009D407E" w:rsidRDefault="00EA5242">
      <w:r>
        <w:rPr>
          <w:rFonts w:hint="eastAsia"/>
        </w:rPr>
        <w:t>测试：</w:t>
      </w:r>
    </w:p>
    <w:p w14:paraId="05142061" w14:textId="77777777" w:rsidR="009D407E" w:rsidRDefault="00EA5242">
      <w:r>
        <w:t>T</w:t>
      </w:r>
      <w:r>
        <w:rPr>
          <w:rFonts w:hint="eastAsia"/>
        </w:rPr>
        <w:t>imescale</w:t>
      </w:r>
      <w:r>
        <w:rPr>
          <w:rFonts w:hint="eastAsia"/>
        </w:rPr>
        <w:t>：采用</w:t>
      </w:r>
      <w:r>
        <w:rPr>
          <w:rFonts w:hint="eastAsia"/>
        </w:rPr>
        <w:t>1ns/10ps</w:t>
      </w:r>
    </w:p>
    <w:p w14:paraId="702AD153" w14:textId="77777777" w:rsidR="009D407E" w:rsidRDefault="00EA5242">
      <w:r>
        <w:t>D</w:t>
      </w:r>
      <w:r>
        <w:rPr>
          <w:rFonts w:hint="eastAsia"/>
        </w:rPr>
        <w:t>efine</w:t>
      </w:r>
      <w:r>
        <w:rPr>
          <w:rFonts w:hint="eastAsia"/>
        </w:rPr>
        <w:t>：无</w:t>
      </w:r>
    </w:p>
    <w:p w14:paraId="35AD3DD0" w14:textId="77777777" w:rsidR="009D407E" w:rsidRDefault="00EA5242">
      <w:r>
        <w:t>Testbench</w:t>
      </w:r>
      <w:r>
        <w:t>采用</w:t>
      </w:r>
      <w:r>
        <w:rPr>
          <w:rFonts w:hint="eastAsia"/>
        </w:rPr>
        <w:t>10MHz</w:t>
      </w:r>
      <w:r>
        <w:rPr>
          <w:rFonts w:hint="eastAsia"/>
        </w:rPr>
        <w:t>时钟，激励在</w:t>
      </w:r>
      <w:r>
        <w:rPr>
          <w:rFonts w:hint="eastAsia"/>
        </w:rPr>
        <w:t>第一个</w:t>
      </w:r>
      <w:r>
        <w:rPr>
          <w:rFonts w:hint="eastAsia"/>
        </w:rPr>
        <w:t>时钟上升沿后给出。</w:t>
      </w:r>
    </w:p>
    <w:p w14:paraId="52291453" w14:textId="77777777" w:rsidR="009D407E" w:rsidRDefault="009D407E"/>
    <w:p w14:paraId="0CFDA419" w14:textId="77777777" w:rsidR="009D407E" w:rsidRDefault="00EA5242">
      <w:pPr>
        <w:numPr>
          <w:ilvl w:val="0"/>
          <w:numId w:val="3"/>
        </w:numPr>
      </w:pPr>
      <w:r>
        <w:rPr>
          <w:rFonts w:hint="eastAsia"/>
        </w:rPr>
        <w:t>启动汇编</w:t>
      </w:r>
    </w:p>
    <w:p w14:paraId="798D14CA" w14:textId="77777777" w:rsidR="009D407E" w:rsidRDefault="00EA5242">
      <w:pPr>
        <w:jc w:val="center"/>
      </w:pPr>
      <w:r>
        <w:rPr>
          <w:noProof/>
        </w:rPr>
        <w:lastRenderedPageBreak/>
        <w:drawing>
          <wp:inline distT="0" distB="0" distL="114300" distR="114300" wp14:anchorId="071C36BF" wp14:editId="606CE8D8">
            <wp:extent cx="1326515" cy="1280160"/>
            <wp:effectExtent l="0" t="0" r="6985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651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3950D" w14:textId="77777777" w:rsidR="009D407E" w:rsidRDefault="00EA5242">
      <w:pPr>
        <w:numPr>
          <w:ilvl w:val="0"/>
          <w:numId w:val="3"/>
        </w:numPr>
      </w:pPr>
      <w:r>
        <w:rPr>
          <w:rFonts w:hint="eastAsia"/>
        </w:rPr>
        <w:t>链接脚本</w:t>
      </w:r>
    </w:p>
    <w:p w14:paraId="6B59DD60" w14:textId="77777777" w:rsidR="009D407E" w:rsidRDefault="00EA5242">
      <w:pPr>
        <w:jc w:val="center"/>
      </w:pPr>
      <w:r>
        <w:rPr>
          <w:noProof/>
        </w:rPr>
        <w:drawing>
          <wp:inline distT="0" distB="0" distL="114300" distR="114300" wp14:anchorId="4D2D9C2C" wp14:editId="69CD1C3F">
            <wp:extent cx="1530350" cy="1363980"/>
            <wp:effectExtent l="0" t="0" r="9525" b="127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E9AEB" w14:textId="77777777" w:rsidR="009D407E" w:rsidRDefault="00EA5242">
      <w:pPr>
        <w:numPr>
          <w:ilvl w:val="0"/>
          <w:numId w:val="3"/>
        </w:numPr>
      </w:pPr>
      <w:r>
        <w:rPr>
          <w:rFonts w:hint="eastAsia"/>
        </w:rPr>
        <w:t>测试程序</w:t>
      </w:r>
    </w:p>
    <w:p w14:paraId="06DA0AB5" w14:textId="77777777" w:rsidR="009D407E" w:rsidRDefault="00EA5242">
      <w:pPr>
        <w:jc w:val="center"/>
      </w:pPr>
      <w:r>
        <w:rPr>
          <w:noProof/>
        </w:rPr>
        <w:drawing>
          <wp:inline distT="0" distB="0" distL="114300" distR="114300" wp14:anchorId="7CC19C09" wp14:editId="2A8C0ED7">
            <wp:extent cx="2745105" cy="3435985"/>
            <wp:effectExtent l="0" t="0" r="1270" b="889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9736E" w14:textId="77777777" w:rsidR="009D407E" w:rsidRDefault="00EA5242">
      <w:r>
        <w:rPr>
          <w:rFonts w:hint="eastAsia"/>
        </w:rPr>
        <w:t>计算斐波那契数列，若结果正确，则进入</w:t>
      </w:r>
      <w:r>
        <w:rPr>
          <w:rFonts w:hint="eastAsia"/>
        </w:rPr>
        <w:t>while</w:t>
      </w:r>
      <w:r>
        <w:t>(1)</w:t>
      </w:r>
      <w:r>
        <w:rPr>
          <w:rFonts w:hint="eastAsia"/>
        </w:rPr>
        <w:t>循环，否则回到</w:t>
      </w:r>
      <w:r>
        <w:rPr>
          <w:rFonts w:hint="eastAsia"/>
        </w:rPr>
        <w:t>main</w:t>
      </w:r>
      <w:r>
        <w:rPr>
          <w:rFonts w:hint="eastAsia"/>
        </w:rPr>
        <w:t>函数入口。</w:t>
      </w:r>
    </w:p>
    <w:p w14:paraId="322E2D36" w14:textId="77777777" w:rsidR="009D407E" w:rsidRDefault="00EA5242">
      <w:r>
        <w:rPr>
          <w:rFonts w:hint="eastAsia"/>
        </w:rPr>
        <w:t>计算结果：</w:t>
      </w:r>
    </w:p>
    <w:p w14:paraId="308939F9" w14:textId="77777777" w:rsidR="009D407E" w:rsidRDefault="00EA5242">
      <w:r>
        <w:t>fibonacci(5) = 5</w:t>
      </w:r>
    </w:p>
    <w:p w14:paraId="1B81D8A1" w14:textId="77777777" w:rsidR="009D407E" w:rsidRDefault="00EA5242">
      <w:r>
        <w:rPr>
          <w:noProof/>
        </w:rPr>
        <w:drawing>
          <wp:inline distT="0" distB="0" distL="114300" distR="114300" wp14:anchorId="5A221476" wp14:editId="6877E235">
            <wp:extent cx="5272405" cy="1451610"/>
            <wp:effectExtent l="0" t="0" r="13970" b="889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063CA" w14:textId="77777777" w:rsidR="009D407E" w:rsidRDefault="00EA5242">
      <w:r>
        <w:lastRenderedPageBreak/>
        <w:t>fibonacci(10) = 0x37 = 55</w:t>
      </w:r>
    </w:p>
    <w:p w14:paraId="0FE12B48" w14:textId="77777777" w:rsidR="009D407E" w:rsidRDefault="00EA5242">
      <w:r>
        <w:rPr>
          <w:noProof/>
        </w:rPr>
        <w:drawing>
          <wp:inline distT="0" distB="0" distL="114300" distR="114300" wp14:anchorId="5A2E084F" wp14:editId="33019E9C">
            <wp:extent cx="5273675" cy="1772285"/>
            <wp:effectExtent l="0" t="0" r="12700" b="571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6160A" w14:textId="77777777" w:rsidR="009D407E" w:rsidRDefault="00EA5242">
      <w:r>
        <w:t>fibonacci(12) = 0x90 = 144</w:t>
      </w:r>
    </w:p>
    <w:p w14:paraId="37C84FE8" w14:textId="77777777" w:rsidR="009D407E" w:rsidRDefault="00EA5242">
      <w:r>
        <w:rPr>
          <w:noProof/>
        </w:rPr>
        <w:drawing>
          <wp:inline distT="0" distB="0" distL="114300" distR="114300" wp14:anchorId="602E8D54" wp14:editId="74F0B45E">
            <wp:extent cx="5268595" cy="1644650"/>
            <wp:effectExtent l="0" t="0" r="1905" b="635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E3BB2" w14:textId="77777777" w:rsidR="009D407E" w:rsidRDefault="00EA5242">
      <w:r>
        <w:rPr>
          <w:rFonts w:hint="eastAsia"/>
        </w:rPr>
        <w:t>成功进入</w:t>
      </w:r>
      <w:r>
        <w:rPr>
          <w:rFonts w:hint="eastAsia"/>
        </w:rPr>
        <w:t>while</w:t>
      </w:r>
      <w:r>
        <w:t>(1)</w:t>
      </w:r>
      <w:r>
        <w:rPr>
          <w:rFonts w:hint="eastAsia"/>
        </w:rPr>
        <w:t>循环</w:t>
      </w:r>
    </w:p>
    <w:p w14:paraId="2934C8EC" w14:textId="77777777" w:rsidR="009D407E" w:rsidRDefault="00EA5242">
      <w:r>
        <w:rPr>
          <w:noProof/>
        </w:rPr>
        <w:drawing>
          <wp:inline distT="0" distB="0" distL="114300" distR="114300" wp14:anchorId="514466B8" wp14:editId="48258253">
            <wp:extent cx="5269230" cy="1325880"/>
            <wp:effectExtent l="0" t="0" r="1270" b="762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407E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7B579" w14:textId="77777777" w:rsidR="00000000" w:rsidRDefault="00EA5242">
      <w:r>
        <w:separator/>
      </w:r>
    </w:p>
  </w:endnote>
  <w:endnote w:type="continuationSeparator" w:id="0">
    <w:p w14:paraId="1C9E24EC" w14:textId="77777777" w:rsidR="00000000" w:rsidRDefault="00EA5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5649097"/>
    </w:sdtPr>
    <w:sdtEndPr/>
    <w:sdtContent>
      <w:sdt>
        <w:sdtPr>
          <w:id w:val="-1"/>
        </w:sdtPr>
        <w:sdtEndPr/>
        <w:sdtContent>
          <w:p w14:paraId="329B9C9E" w14:textId="77777777" w:rsidR="009D407E" w:rsidRDefault="00EA5242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6D4303E" w14:textId="77777777" w:rsidR="009D407E" w:rsidRDefault="009D407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5900E" w14:textId="77777777" w:rsidR="00000000" w:rsidRDefault="00EA5242">
      <w:r>
        <w:separator/>
      </w:r>
    </w:p>
  </w:footnote>
  <w:footnote w:type="continuationSeparator" w:id="0">
    <w:p w14:paraId="29664DB4" w14:textId="77777777" w:rsidR="00000000" w:rsidRDefault="00EA5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CFFC2A5"/>
    <w:multiLevelType w:val="singleLevel"/>
    <w:tmpl w:val="FCFFC2A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DF73206"/>
    <w:multiLevelType w:val="singleLevel"/>
    <w:tmpl w:val="FDF7320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FFA7513"/>
    <w:multiLevelType w:val="singleLevel"/>
    <w:tmpl w:val="FFFA7513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5910"/>
    <w:rsid w:val="F977CB2B"/>
    <w:rsid w:val="FA771677"/>
    <w:rsid w:val="FB7EE1ED"/>
    <w:rsid w:val="FBBFE69B"/>
    <w:rsid w:val="FCDF6ED5"/>
    <w:rsid w:val="FD0FE4D4"/>
    <w:rsid w:val="FD7DC0BF"/>
    <w:rsid w:val="FDAF0733"/>
    <w:rsid w:val="FDCFD428"/>
    <w:rsid w:val="FDD688F1"/>
    <w:rsid w:val="FDE6F01E"/>
    <w:rsid w:val="FDFDCAFF"/>
    <w:rsid w:val="FE7BDA58"/>
    <w:rsid w:val="FEFDDFA5"/>
    <w:rsid w:val="FF3EB728"/>
    <w:rsid w:val="FF9FC6CD"/>
    <w:rsid w:val="FFBC0F09"/>
    <w:rsid w:val="FFBEA41F"/>
    <w:rsid w:val="FFBFA354"/>
    <w:rsid w:val="FFCA8F9A"/>
    <w:rsid w:val="FFF3BFE5"/>
    <w:rsid w:val="FFF6C6D5"/>
    <w:rsid w:val="FFFE7BE2"/>
    <w:rsid w:val="FFFF5B06"/>
    <w:rsid w:val="FFFFF8A3"/>
    <w:rsid w:val="00023A6B"/>
    <w:rsid w:val="00282131"/>
    <w:rsid w:val="004A2E52"/>
    <w:rsid w:val="004E676D"/>
    <w:rsid w:val="005304AC"/>
    <w:rsid w:val="007551AD"/>
    <w:rsid w:val="007856C8"/>
    <w:rsid w:val="008C3FC2"/>
    <w:rsid w:val="009D407E"/>
    <w:rsid w:val="009F6D60"/>
    <w:rsid w:val="00A95860"/>
    <w:rsid w:val="00AB1A13"/>
    <w:rsid w:val="00AC21D3"/>
    <w:rsid w:val="00AD4C30"/>
    <w:rsid w:val="00BE2477"/>
    <w:rsid w:val="00C22F15"/>
    <w:rsid w:val="00CD6169"/>
    <w:rsid w:val="00DC44F2"/>
    <w:rsid w:val="00E148D2"/>
    <w:rsid w:val="00E243E5"/>
    <w:rsid w:val="00EA5242"/>
    <w:rsid w:val="00F94DDE"/>
    <w:rsid w:val="00FB5910"/>
    <w:rsid w:val="00FC5ACA"/>
    <w:rsid w:val="161F4CB4"/>
    <w:rsid w:val="1FEEC99E"/>
    <w:rsid w:val="1FEFF359"/>
    <w:rsid w:val="2CEDF114"/>
    <w:rsid w:val="2FFA11AA"/>
    <w:rsid w:val="339D72B3"/>
    <w:rsid w:val="37372FEC"/>
    <w:rsid w:val="37DD4F3F"/>
    <w:rsid w:val="3A9F79F1"/>
    <w:rsid w:val="3B6CEF51"/>
    <w:rsid w:val="3D9E9D7D"/>
    <w:rsid w:val="3DB1581E"/>
    <w:rsid w:val="3DDE6AB0"/>
    <w:rsid w:val="3EB35782"/>
    <w:rsid w:val="3F7F453A"/>
    <w:rsid w:val="3FEE6E27"/>
    <w:rsid w:val="3FF7FF2E"/>
    <w:rsid w:val="3FFE2E27"/>
    <w:rsid w:val="46FBC23C"/>
    <w:rsid w:val="519E875D"/>
    <w:rsid w:val="5B9B0D12"/>
    <w:rsid w:val="5DD7E685"/>
    <w:rsid w:val="5F7B1879"/>
    <w:rsid w:val="5F7DB1CF"/>
    <w:rsid w:val="5F7DC963"/>
    <w:rsid w:val="5F7F5A7B"/>
    <w:rsid w:val="63DD8F46"/>
    <w:rsid w:val="65D9ABD1"/>
    <w:rsid w:val="67FF5390"/>
    <w:rsid w:val="6D7B5A90"/>
    <w:rsid w:val="6DEFCE9D"/>
    <w:rsid w:val="6DF3E86F"/>
    <w:rsid w:val="6EFEA564"/>
    <w:rsid w:val="6F5E2338"/>
    <w:rsid w:val="6FFD81C1"/>
    <w:rsid w:val="6FFEBBFF"/>
    <w:rsid w:val="717D57AC"/>
    <w:rsid w:val="73460524"/>
    <w:rsid w:val="75DE6CC2"/>
    <w:rsid w:val="76F795FB"/>
    <w:rsid w:val="771F71E0"/>
    <w:rsid w:val="77BBCD12"/>
    <w:rsid w:val="77BF40AE"/>
    <w:rsid w:val="77DFF20B"/>
    <w:rsid w:val="77F3A167"/>
    <w:rsid w:val="795FA336"/>
    <w:rsid w:val="796EF769"/>
    <w:rsid w:val="7ADEECE1"/>
    <w:rsid w:val="7AF3CC78"/>
    <w:rsid w:val="7BDD44E5"/>
    <w:rsid w:val="7BF7FB30"/>
    <w:rsid w:val="7BFF782F"/>
    <w:rsid w:val="7C698032"/>
    <w:rsid w:val="7D17F082"/>
    <w:rsid w:val="7D5B3F23"/>
    <w:rsid w:val="7D7BF014"/>
    <w:rsid w:val="7DC70366"/>
    <w:rsid w:val="7E4A5EED"/>
    <w:rsid w:val="7E7F1ACC"/>
    <w:rsid w:val="7F1F9D1F"/>
    <w:rsid w:val="7F337F76"/>
    <w:rsid w:val="7F4F6AEC"/>
    <w:rsid w:val="7F5AADBA"/>
    <w:rsid w:val="7F6363C6"/>
    <w:rsid w:val="7F6EBDFE"/>
    <w:rsid w:val="7F778FBB"/>
    <w:rsid w:val="7FCB1988"/>
    <w:rsid w:val="7FD72864"/>
    <w:rsid w:val="7FEDD70E"/>
    <w:rsid w:val="7FF3B0B7"/>
    <w:rsid w:val="7FFE94E7"/>
    <w:rsid w:val="8EFB0B28"/>
    <w:rsid w:val="8FF0F29F"/>
    <w:rsid w:val="95FF7FA3"/>
    <w:rsid w:val="9B2F7776"/>
    <w:rsid w:val="9F2D96CC"/>
    <w:rsid w:val="9FFF950C"/>
    <w:rsid w:val="ABF4E04E"/>
    <w:rsid w:val="AEBE3F60"/>
    <w:rsid w:val="AFFDBF3E"/>
    <w:rsid w:val="B5775430"/>
    <w:rsid w:val="B96F8CE5"/>
    <w:rsid w:val="B9EF8353"/>
    <w:rsid w:val="BCFB5FE4"/>
    <w:rsid w:val="BDEBBFBA"/>
    <w:rsid w:val="BDFFDDBF"/>
    <w:rsid w:val="BEB93A75"/>
    <w:rsid w:val="BF5FEF99"/>
    <w:rsid w:val="BFBD3E0A"/>
    <w:rsid w:val="CD6DA340"/>
    <w:rsid w:val="CFFD91AA"/>
    <w:rsid w:val="D77FC1DA"/>
    <w:rsid w:val="D7FA3041"/>
    <w:rsid w:val="DA5E1CDF"/>
    <w:rsid w:val="DA9FE2FC"/>
    <w:rsid w:val="DAFFA048"/>
    <w:rsid w:val="DB6DDB4C"/>
    <w:rsid w:val="DCF7EDD0"/>
    <w:rsid w:val="DE2FA63A"/>
    <w:rsid w:val="DF35CC6F"/>
    <w:rsid w:val="DF7F70FC"/>
    <w:rsid w:val="E59D14A0"/>
    <w:rsid w:val="E67F7992"/>
    <w:rsid w:val="EA133B54"/>
    <w:rsid w:val="EB9F8BD4"/>
    <w:rsid w:val="EEED26D6"/>
    <w:rsid w:val="EEF5B631"/>
    <w:rsid w:val="EF7F805D"/>
    <w:rsid w:val="EFFC11A7"/>
    <w:rsid w:val="F1BFEC6F"/>
    <w:rsid w:val="F5D76617"/>
    <w:rsid w:val="F6DB779E"/>
    <w:rsid w:val="F73FD1AD"/>
    <w:rsid w:val="F7BDDBD8"/>
    <w:rsid w:val="F7F78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2E07BD"/>
  <w15:docId w15:val="{215052E5-F33C-41AB-A324-BF37ACA9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otnote reference"/>
    <w:basedOn w:val="a0"/>
    <w:uiPriority w:val="99"/>
    <w:semiHidden/>
    <w:unhideWhenUsed/>
    <w:qFormat/>
    <w:rPr>
      <w:vertAlign w:val="superscript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219</Words>
  <Characters>1254</Characters>
  <Application>Microsoft Office Word</Application>
  <DocSecurity>0</DocSecurity>
  <Lines>10</Lines>
  <Paragraphs>2</Paragraphs>
  <ScaleCrop>false</ScaleCrop>
  <Company>Microsoft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yk</dc:creator>
  <cp:lastModifiedBy>Siwei Zhao</cp:lastModifiedBy>
  <cp:revision>20</cp:revision>
  <dcterms:created xsi:type="dcterms:W3CDTF">2023-08-05T16:47:00Z</dcterms:created>
  <dcterms:modified xsi:type="dcterms:W3CDTF">2024-03-04T11:28:00Z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2052-11.1.0.11704</vt:lpwstr>
  </property>
</Properties>
</file>