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3F1" w:rsidRDefault="00B803F1">
      <w:pPr>
        <w:pStyle w:val="Ttulo"/>
        <w:rPr>
          <w:rFonts w:ascii="Times New Roman" w:hAnsi="Times New Roman" w:cs="Times New Roman"/>
          <w:lang w:val="en-US"/>
        </w:rPr>
      </w:pPr>
      <w:proofErr w:type="spellStart"/>
      <w:r>
        <w:rPr>
          <w:rFonts w:ascii="Times New Roman" w:hAnsi="Times New Roman" w:cs="Times New Roman"/>
          <w:lang w:val="en-US"/>
        </w:rPr>
        <w:t>Capítulo</w:t>
      </w:r>
      <w:proofErr w:type="spellEnd"/>
      <w:r>
        <w:rPr>
          <w:rFonts w:ascii="Times New Roman" w:hAnsi="Times New Roman" w:cs="Times New Roman"/>
          <w:lang w:val="en-US"/>
        </w:rPr>
        <w:t xml:space="preserve"> 1 - </w:t>
      </w:r>
      <w:proofErr w:type="spellStart"/>
      <w:r>
        <w:rPr>
          <w:rFonts w:ascii="Times New Roman" w:hAnsi="Times New Roman" w:cs="Times New Roman"/>
          <w:lang w:val="en-US"/>
        </w:rPr>
        <w:t>Introducão</w:t>
      </w:r>
      <w:proofErr w:type="spellEnd"/>
    </w:p>
    <w:p w:rsidR="00B803F1" w:rsidRDefault="00B803F1">
      <w:pPr>
        <w:rPr>
          <w:rFonts w:ascii="Times New Roman" w:hAnsi="Times New Roman" w:cs="Times New Roman"/>
          <w:lang w:val="en-US"/>
        </w:rPr>
      </w:pPr>
    </w:p>
    <w:p w:rsidR="00B803F1" w:rsidRDefault="00B803F1">
      <w:pPr>
        <w:spacing w:line="360" w:lineRule="atLeast"/>
        <w:jc w:val="both"/>
        <w:rPr>
          <w:lang w:val="en-US"/>
        </w:rPr>
      </w:pPr>
      <w:r>
        <w:rPr>
          <w:color w:val="FF0000"/>
          <w:lang w:val="en-US"/>
        </w:rPr>
        <w:t xml:space="preserve">How risky are software projects?  </w:t>
      </w:r>
      <w:proofErr w:type="gramStart"/>
      <w:r>
        <w:rPr>
          <w:color w:val="FF0000"/>
          <w:lang w:val="en-US"/>
        </w:rPr>
        <w:t>to</w:t>
      </w:r>
      <w:proofErr w:type="gramEnd"/>
      <w:r>
        <w:rPr>
          <w:color w:val="FF0000"/>
          <w:lang w:val="en-US"/>
        </w:rPr>
        <w:t xml:space="preserve"> answer this question, several studies about effectiveness of software cost, scope, schedule estimation techniques, beyond of surveys from software professionals in industry and also analysis of project portfolios have been done. However, there is not a consensus.</w:t>
      </w:r>
      <w:r>
        <w:rPr>
          <w:lang w:val="en-US"/>
        </w:rPr>
        <w:t xml:space="preserve"> \</w:t>
      </w:r>
      <w:proofErr w:type="gramStart"/>
      <w:r>
        <w:rPr>
          <w:lang w:val="en-US"/>
        </w:rPr>
        <w:t>cite{</w:t>
      </w:r>
      <w:proofErr w:type="gramEnd"/>
      <w:r>
        <w:rPr>
          <w:lang w:val="en-US"/>
        </w:rPr>
        <w:t xml:space="preserve">budzier2013double}. However, there is not a consensus. </w:t>
      </w:r>
    </w:p>
    <w:p w:rsidR="00B803F1" w:rsidRDefault="00B803F1">
      <w:pPr>
        <w:spacing w:line="360" w:lineRule="atLeast"/>
        <w:jc w:val="both"/>
        <w:rPr>
          <w:rFonts w:ascii="Times New Roman" w:hAnsi="Times New Roman" w:cs="Times New Roman"/>
        </w:rPr>
      </w:pPr>
      <w:r>
        <w:t xml:space="preserve">Todos os projetos envolvem risco. Há sempre pelo menos algum nível de incerteza no resultado de um projeto, independentemente do que o gráfico de </w:t>
      </w:r>
      <w:proofErr w:type="spellStart"/>
      <w:r>
        <w:t>Gannt</w:t>
      </w:r>
      <w:proofErr w:type="spellEnd"/>
      <w:r>
        <w:t xml:space="preserve"> </w:t>
      </w:r>
      <w:r>
        <w:rPr>
          <w:color w:val="FF0000"/>
        </w:rPr>
        <w:t xml:space="preserve">pareça </w:t>
      </w:r>
      <w:proofErr w:type="gramStart"/>
      <w:r>
        <w:rPr>
          <w:color w:val="FF0000"/>
        </w:rPr>
        <w:t>indicar.</w:t>
      </w:r>
      <w:proofErr w:type="gramEnd"/>
      <w:r>
        <w:rPr>
          <w:dstrike/>
        </w:rPr>
        <w:t>na parede parece indicar.</w:t>
      </w:r>
      <w:r>
        <w:t xml:space="preserve"> Projetos de alta tecnologia são particularmente arriscados, por uma série de motivos. </w:t>
      </w:r>
      <w:r>
        <w:rPr>
          <w:color w:val="FF0000"/>
        </w:rPr>
        <w:t>Primeiro, há uma grande variação de projetos técnicos</w:t>
      </w:r>
      <w:r>
        <w:t xml:space="preserve">. Esses projetos </w:t>
      </w:r>
      <w:r>
        <w:rPr>
          <w:color w:val="FF0000"/>
        </w:rPr>
        <w:t>têm</w:t>
      </w:r>
      <w:r>
        <w:t xml:space="preserve"> </w:t>
      </w:r>
      <w:r>
        <w:rPr>
          <w:color w:val="FF0000"/>
        </w:rPr>
        <w:t>objetivos e aspectos únicos</w:t>
      </w:r>
      <w:proofErr w:type="gramStart"/>
      <w:r>
        <w:t xml:space="preserve">  </w:t>
      </w:r>
      <w:proofErr w:type="gramEnd"/>
      <w:r>
        <w:t xml:space="preserve">que </w:t>
      </w:r>
      <w:r>
        <w:rPr>
          <w:color w:val="FF0000"/>
        </w:rPr>
        <w:t xml:space="preserve">os diferem </w:t>
      </w:r>
      <w:r>
        <w:t xml:space="preserve">significativamente dos trabalhos anteriores, </w:t>
      </w:r>
      <w:r>
        <w:rPr>
          <w:color w:val="FF0000"/>
        </w:rPr>
        <w:t xml:space="preserve">além de apresentar um ambiente de projetos que </w:t>
      </w:r>
      <w:proofErr w:type="spellStart"/>
      <w:r>
        <w:rPr>
          <w:color w:val="FF0000"/>
        </w:rPr>
        <w:t>evolue</w:t>
      </w:r>
      <w:proofErr w:type="spellEnd"/>
      <w:r>
        <w:rPr>
          <w:color w:val="FF0000"/>
        </w:rPr>
        <w:t xml:space="preserve"> rapidamente</w:t>
      </w:r>
      <w:r>
        <w:t>. Além disso, proje</w:t>
      </w:r>
      <w:r w:rsidR="002543AA">
        <w:t>tos técnicos são frequentemente</w:t>
      </w:r>
      <w:r>
        <w:t xml:space="preserve"> desafiados a trabalhar com </w:t>
      </w:r>
      <w:r>
        <w:rPr>
          <w:color w:val="FF0000"/>
        </w:rPr>
        <w:t>orçamento</w:t>
      </w:r>
      <w:r>
        <w:t xml:space="preserve"> </w:t>
      </w:r>
      <w:r>
        <w:rPr>
          <w:dstrike/>
        </w:rPr>
        <w:t>financiamento</w:t>
      </w:r>
      <w:r>
        <w:t xml:space="preserve">, </w:t>
      </w:r>
      <w:r>
        <w:rPr>
          <w:color w:val="FF0000"/>
        </w:rPr>
        <w:t>pessoal e equipamentos inadequados</w:t>
      </w:r>
      <w:r>
        <w:t xml:space="preserve">. Para piorar a situação, </w:t>
      </w:r>
      <w:r>
        <w:rPr>
          <w:color w:val="FF0000"/>
        </w:rPr>
        <w:t>há uma expectativa generalizada que não corresponde à realidade</w:t>
      </w:r>
      <w:r>
        <w:t xml:space="preserve"> de que por mais rápido que tenha sido o último projeto, o </w:t>
      </w:r>
      <w:proofErr w:type="gramStart"/>
      <w:r>
        <w:t>próximo</w:t>
      </w:r>
      <w:proofErr w:type="gramEnd"/>
      <w:r>
        <w:t xml:space="preserve"> </w:t>
      </w:r>
      <w:proofErr w:type="gramStart"/>
      <w:r>
        <w:t>deve</w:t>
      </w:r>
      <w:proofErr w:type="gramEnd"/>
      <w:r>
        <w:t xml:space="preserve"> ser ainda mais rápido \cite{kendrick2003identifying}.</w:t>
      </w:r>
    </w:p>
    <w:p w:rsidR="00B803F1" w:rsidRDefault="00B803F1">
      <w:pPr>
        <w:spacing w:line="360" w:lineRule="atLeast"/>
        <w:jc w:val="both"/>
      </w:pPr>
      <w:r>
        <w:t xml:space="preserve">Projetos que </w:t>
      </w:r>
      <w:r>
        <w:rPr>
          <w:color w:val="FF0000"/>
        </w:rPr>
        <w:t xml:space="preserve">obtiveram </w:t>
      </w:r>
      <w:r>
        <w:t xml:space="preserve">sucesso geralmente </w:t>
      </w:r>
      <w:r>
        <w:rPr>
          <w:color w:val="FF0000"/>
        </w:rPr>
        <w:t>conseguiram</w:t>
      </w:r>
      <w:r>
        <w:t xml:space="preserve"> </w:t>
      </w:r>
      <w:r>
        <w:rPr>
          <w:color w:val="FF0000"/>
        </w:rPr>
        <w:t>isso porque duas das ações tomadas por seus líderes foram determinantes.</w:t>
      </w:r>
      <w:r>
        <w:t xml:space="preserve"> Primeiro, eles </w:t>
      </w:r>
      <w:r>
        <w:rPr>
          <w:color w:val="FF0000"/>
        </w:rPr>
        <w:t>reconheceram</w:t>
      </w:r>
      <w:r>
        <w:t xml:space="preserve"> que alguns dos trabalhos em qualquer projeto, mesmo </w:t>
      </w:r>
      <w:r>
        <w:rPr>
          <w:color w:val="FF0000"/>
        </w:rPr>
        <w:t>projetos</w:t>
      </w:r>
      <w:r>
        <w:t xml:space="preserve"> de alta tecnologia, não são novos. </w:t>
      </w:r>
      <w:r>
        <w:rPr>
          <w:color w:val="FF0000"/>
        </w:rPr>
        <w:t>Nos trabalhos por eles desenvolvidos as notas, registros e lições aprendidas em projetos anteriores</w:t>
      </w:r>
      <w:r w:rsidR="00F74C1E">
        <w:rPr>
          <w:color w:val="FF0000"/>
        </w:rPr>
        <w:t xml:space="preserve"> puderam ser utilizado</w:t>
      </w:r>
      <w:r>
        <w:rPr>
          <w:color w:val="FF0000"/>
        </w:rPr>
        <w:t>s como um roteiro para identificar</w:t>
      </w:r>
      <w:r>
        <w:t xml:space="preserve">, e em muitos casos evitar, muitos problemas potenciais. Segundo, eles </w:t>
      </w:r>
      <w:r>
        <w:rPr>
          <w:color w:val="FF0000"/>
        </w:rPr>
        <w:t>planejaram com afinco</w:t>
      </w:r>
      <w:r>
        <w:t xml:space="preserve"> o trabalho do projeto </w:t>
      </w:r>
      <w:r>
        <w:rPr>
          <w:dstrike/>
        </w:rPr>
        <w:t>a fundo</w:t>
      </w:r>
      <w:r>
        <w:t xml:space="preserve">, especialmente as partes que </w:t>
      </w:r>
      <w:r>
        <w:rPr>
          <w:color w:val="FF0000"/>
        </w:rPr>
        <w:t>exigiam</w:t>
      </w:r>
      <w:r>
        <w:t xml:space="preserve"> inovação, </w:t>
      </w:r>
      <w:r>
        <w:rPr>
          <w:color w:val="FF0000"/>
        </w:rPr>
        <w:t>para possibilitar</w:t>
      </w:r>
      <w:r>
        <w:t xml:space="preserve"> a compreensão dos desafios futuros e antecipar muitos dos riscos \</w:t>
      </w:r>
      <w:proofErr w:type="gramStart"/>
      <w:r>
        <w:t>cite{</w:t>
      </w:r>
      <w:proofErr w:type="gramEnd"/>
      <w:r>
        <w:t>kendrick2003identifying}.</w:t>
      </w:r>
    </w:p>
    <w:p w:rsidR="00B803F1" w:rsidRDefault="00B803F1">
      <w:pPr>
        <w:spacing w:line="360" w:lineRule="atLeast"/>
        <w:jc w:val="both"/>
      </w:pPr>
      <w:r>
        <w:rPr>
          <w:color w:val="FF0000"/>
        </w:rPr>
        <w:t>Alguns dos benefícios obtidos quando da ocorrência de uma boa gestão de riscos de projetos de software, são</w:t>
      </w:r>
      <w:r>
        <w:t>:</w:t>
      </w:r>
    </w:p>
    <w:p w:rsidR="00B803F1" w:rsidRDefault="00B803F1">
      <w:pPr>
        <w:numPr>
          <w:ilvl w:val="0"/>
          <w:numId w:val="3"/>
        </w:numPr>
        <w:spacing w:after="0" w:line="360" w:lineRule="atLeast"/>
        <w:ind w:left="760" w:hanging="357"/>
        <w:jc w:val="both"/>
        <w:rPr>
          <w:rFonts w:ascii="Times New Roman" w:hAnsi="Times New Roman" w:cs="Times New Roman"/>
          <w:color w:val="FF0000"/>
        </w:rPr>
      </w:pPr>
      <w:proofErr w:type="gramStart"/>
      <w:r>
        <w:rPr>
          <w:color w:val="FF0000"/>
        </w:rPr>
        <w:t>redução</w:t>
      </w:r>
      <w:proofErr w:type="gramEnd"/>
      <w:r>
        <w:rPr>
          <w:color w:val="FF0000"/>
        </w:rPr>
        <w:t xml:space="preserve"> de custos incorridos com mudanças no software; </w:t>
      </w:r>
    </w:p>
    <w:p w:rsidR="00B803F1" w:rsidRDefault="00B803F1">
      <w:pPr>
        <w:numPr>
          <w:ilvl w:val="0"/>
          <w:numId w:val="3"/>
        </w:numPr>
        <w:spacing w:after="0" w:line="360" w:lineRule="atLeast"/>
        <w:ind w:left="760" w:hanging="357"/>
        <w:jc w:val="both"/>
        <w:rPr>
          <w:rFonts w:ascii="Times New Roman" w:hAnsi="Times New Roman" w:cs="Times New Roman"/>
          <w:color w:val="FF0000"/>
        </w:rPr>
      </w:pPr>
      <w:proofErr w:type="gramStart"/>
      <w:r>
        <w:rPr>
          <w:color w:val="FF0000"/>
        </w:rPr>
        <w:t>desenvolvimento</w:t>
      </w:r>
      <w:proofErr w:type="gramEnd"/>
      <w:r>
        <w:rPr>
          <w:color w:val="FF0000"/>
        </w:rPr>
        <w:t xml:space="preserve"> de um plano de respostas a eventos inesperados, também denominado plano de contingência de riscos; </w:t>
      </w:r>
    </w:p>
    <w:p w:rsidR="00B803F1" w:rsidRDefault="00B803F1">
      <w:pPr>
        <w:numPr>
          <w:ilvl w:val="0"/>
          <w:numId w:val="3"/>
        </w:numPr>
        <w:spacing w:after="0" w:line="360" w:lineRule="atLeast"/>
        <w:ind w:left="760" w:hanging="357"/>
        <w:jc w:val="both"/>
        <w:rPr>
          <w:rFonts w:ascii="Times New Roman" w:hAnsi="Times New Roman" w:cs="Times New Roman"/>
          <w:color w:val="FF0000"/>
        </w:rPr>
      </w:pPr>
      <w:proofErr w:type="gramStart"/>
      <w:r>
        <w:rPr>
          <w:color w:val="FF0000"/>
        </w:rPr>
        <w:t>previsão</w:t>
      </w:r>
      <w:proofErr w:type="gramEnd"/>
      <w:r>
        <w:rPr>
          <w:color w:val="FF0000"/>
        </w:rPr>
        <w:t xml:space="preserve"> da probabilidade da ocorrência de eventos indesejados; </w:t>
      </w:r>
    </w:p>
    <w:p w:rsidR="00B803F1" w:rsidRDefault="00B803F1">
      <w:pPr>
        <w:numPr>
          <w:ilvl w:val="0"/>
          <w:numId w:val="3"/>
        </w:numPr>
        <w:spacing w:after="0" w:line="360" w:lineRule="atLeast"/>
        <w:ind w:left="760" w:hanging="357"/>
        <w:jc w:val="both"/>
        <w:rPr>
          <w:rFonts w:ascii="Times New Roman" w:hAnsi="Times New Roman" w:cs="Times New Roman"/>
          <w:color w:val="FF0000"/>
        </w:rPr>
      </w:pPr>
      <w:proofErr w:type="gramStart"/>
      <w:r>
        <w:rPr>
          <w:color w:val="FF0000"/>
        </w:rPr>
        <w:t>seguimento</w:t>
      </w:r>
      <w:proofErr w:type="gramEnd"/>
      <w:r>
        <w:rPr>
          <w:color w:val="FF0000"/>
        </w:rPr>
        <w:t xml:space="preserve"> das linhas de base de custo, cronograma e qualidade. </w:t>
      </w:r>
    </w:p>
    <w:p w:rsidR="00B803F1" w:rsidRDefault="00B803F1">
      <w:pPr>
        <w:spacing w:after="0" w:line="360" w:lineRule="atLeast"/>
        <w:jc w:val="both"/>
      </w:pPr>
    </w:p>
    <w:p w:rsidR="00B803F1" w:rsidRDefault="00B803F1">
      <w:pPr>
        <w:spacing w:after="0" w:line="360" w:lineRule="atLeast"/>
        <w:jc w:val="both"/>
        <w:rPr>
          <w:rFonts w:ascii="Times New Roman" w:hAnsi="Times New Roman" w:cs="Times New Roman"/>
        </w:rPr>
      </w:pPr>
      <w:r>
        <w:t>Tais fatores podem determinar o sucesso dos projetos \</w:t>
      </w:r>
      <w:proofErr w:type="gramStart"/>
      <w:r>
        <w:t>cite{</w:t>
      </w:r>
      <w:proofErr w:type="gramEnd"/>
      <w:r>
        <w:t>HIGUERAHAIMES1996} \cite{PMBOK2008}.</w:t>
      </w:r>
    </w:p>
    <w:p w:rsidR="00B803F1" w:rsidRDefault="00B803F1">
      <w:pPr>
        <w:pStyle w:val="Ttulo1"/>
        <w:rPr>
          <w:rFonts w:ascii="Times New Roman" w:hAnsi="Times New Roman" w:cs="Times New Roman"/>
        </w:rPr>
      </w:pPr>
      <w:proofErr w:type="spellStart"/>
      <w:r>
        <w:rPr>
          <w:rFonts w:ascii="Times New Roman" w:hAnsi="Times New Roman" w:cs="Times New Roman"/>
        </w:rPr>
        <w:lastRenderedPageBreak/>
        <w:t>Motivation</w:t>
      </w:r>
      <w:proofErr w:type="spellEnd"/>
    </w:p>
    <w:p w:rsidR="00B803F1" w:rsidRDefault="00B803F1">
      <w:pPr>
        <w:rPr>
          <w:rFonts w:ascii="Times New Roman" w:hAnsi="Times New Roman" w:cs="Times New Roman"/>
        </w:rPr>
      </w:pPr>
    </w:p>
    <w:p w:rsidR="00B803F1" w:rsidRDefault="00B803F1">
      <w:pPr>
        <w:rPr>
          <w:rFonts w:ascii="Times New Roman" w:hAnsi="Times New Roman" w:cs="Times New Roman"/>
        </w:rPr>
      </w:pPr>
      <w:r>
        <w:t xml:space="preserve">Em 2009, o CHAOS </w:t>
      </w:r>
      <w:proofErr w:type="spellStart"/>
      <w:r>
        <w:t>Report</w:t>
      </w:r>
      <w:proofErr w:type="spellEnd"/>
      <w:r>
        <w:t xml:space="preserve"> \</w:t>
      </w:r>
      <w:proofErr w:type="gramStart"/>
      <w:r>
        <w:t>cite{</w:t>
      </w:r>
      <w:proofErr w:type="gramEnd"/>
      <w:r>
        <w:t xml:space="preserve">CHAOS2009} mostrou que 32\% dos projetos </w:t>
      </w:r>
      <w:r>
        <w:rPr>
          <w:color w:val="FF0000"/>
        </w:rPr>
        <w:t>de software</w:t>
      </w:r>
      <w:r w:rsidR="002543AA">
        <w:t xml:space="preserve"> alcançaram sucesso,</w:t>
      </w:r>
      <w:r>
        <w:t xml:space="preserve"> foram entregues no </w:t>
      </w:r>
      <w:proofErr w:type="spellStart"/>
      <w:r>
        <w:t>prazo,</w:t>
      </w:r>
      <w:r>
        <w:rPr>
          <w:color w:val="FF0000"/>
        </w:rPr>
        <w:t>de</w:t>
      </w:r>
      <w:proofErr w:type="spellEnd"/>
      <w:r>
        <w:rPr>
          <w:color w:val="FF0000"/>
        </w:rPr>
        <w:t xml:space="preserve"> acordo com o orçamento estabelecido</w:t>
      </w:r>
      <w:r>
        <w:t xml:space="preserve"> e</w:t>
      </w:r>
      <w:r w:rsidR="002543AA">
        <w:t xml:space="preserve"> com os requisitos prometidos;</w:t>
      </w:r>
      <w:r>
        <w:t xml:space="preserve"> 44\% dos projetos foram desafiados</w:t>
      </w:r>
      <w:r w:rsidR="002543AA">
        <w:t xml:space="preserve"> </w:t>
      </w:r>
      <w:r w:rsidR="002543AA" w:rsidRPr="002543AA">
        <w:rPr>
          <w:color w:val="FF0000"/>
        </w:rPr>
        <w:t>(explicar)</w:t>
      </w:r>
      <w:r>
        <w:t>; não menos importante, 24\% dos projetos falharam e foram cancelados. Isso ocorre devido aos riscos envolvidos nas atividades e a um gerenciamento de risco de software ausente ou deficiente \</w:t>
      </w:r>
      <w:proofErr w:type="gramStart"/>
      <w:r>
        <w:t>cite{</w:t>
      </w:r>
      <w:proofErr w:type="gramEnd"/>
      <w:r>
        <w:t xml:space="preserve">ISLAM2009}. </w:t>
      </w:r>
    </w:p>
    <w:p w:rsidR="00B803F1" w:rsidRDefault="00B803F1">
      <w:r>
        <w:t>Schmidt e outros autores \</w:t>
      </w:r>
      <w:proofErr w:type="gramStart"/>
      <w:r>
        <w:t>cite{</w:t>
      </w:r>
      <w:proofErr w:type="gramEnd"/>
      <w:r>
        <w:t xml:space="preserve">schmidt2001identifying} notaram que muitos </w:t>
      </w:r>
      <w:r>
        <w:rPr>
          <w:color w:val="FF0000"/>
        </w:rPr>
        <w:t>dos</w:t>
      </w:r>
      <w:r>
        <w:t xml:space="preserve"> projetos de desenvolvimento de software terminavam com falha. Eles mostraram que </w:t>
      </w:r>
      <w:proofErr w:type="gramStart"/>
      <w:r>
        <w:t>cerca de 25</w:t>
      </w:r>
      <w:proofErr w:type="gramEnd"/>
      <w:r>
        <w:t xml:space="preserve">\% de todos os projetos de software são cancelados e cerca de 80\% de todos os projetos de software </w:t>
      </w:r>
      <w:r>
        <w:rPr>
          <w:color w:val="FF0000"/>
        </w:rPr>
        <w:t>ultrapassaram</w:t>
      </w:r>
      <w:r>
        <w:t xml:space="preserve"> </w:t>
      </w:r>
      <w:r>
        <w:rPr>
          <w:dstrike/>
        </w:rPr>
        <w:t>atropelaram</w:t>
      </w:r>
      <w:r>
        <w:t xml:space="preserve"> seus orçamentos, excedendo-os em 50\% na média. Paul </w:t>
      </w:r>
      <w:proofErr w:type="spellStart"/>
      <w:r>
        <w:t>Bannerman</w:t>
      </w:r>
      <w:proofErr w:type="spellEnd"/>
      <w:r>
        <w:t xml:space="preserve"> \</w:t>
      </w:r>
      <w:proofErr w:type="gramStart"/>
      <w:r>
        <w:t>cite{</w:t>
      </w:r>
      <w:proofErr w:type="gramEnd"/>
      <w:r>
        <w:t xml:space="preserve">bannerman2008risk} afirma que pesquisas na indústria sugerem que somente um quarto dos projetos de software tem sucesso imediato, e bilhões de dólares são perdidos anualmente por meio de falhas ou projetos </w:t>
      </w:r>
      <w:r>
        <w:rPr>
          <w:color w:val="FF0000"/>
        </w:rPr>
        <w:t>que não cumprem a entrega dos</w:t>
      </w:r>
      <w:r>
        <w:t xml:space="preserve">  benefícios prometidos. Além disso, o autor mostra evidências de que isso é um assunto global, impactando organizações do setor privado e público \</w:t>
      </w:r>
      <w:proofErr w:type="gramStart"/>
      <w:r>
        <w:t>cite{</w:t>
      </w:r>
      <w:proofErr w:type="gramEnd"/>
      <w:r>
        <w:t>KPMG2005}.</w:t>
      </w:r>
    </w:p>
    <w:p w:rsidR="00B803F1" w:rsidRDefault="00B803F1">
      <w:r>
        <w:rPr>
          <w:color w:val="FF0000"/>
        </w:rPr>
        <w:t xml:space="preserve">A previsão de possíveis eventos a curto, médio e </w:t>
      </w:r>
      <w:proofErr w:type="gramStart"/>
      <w:r>
        <w:rPr>
          <w:color w:val="FF0000"/>
        </w:rPr>
        <w:t>longo prazos</w:t>
      </w:r>
      <w:proofErr w:type="gramEnd"/>
      <w:r>
        <w:rPr>
          <w:color w:val="FF0000"/>
        </w:rPr>
        <w:t xml:space="preserve"> muitas vezes é falha</w:t>
      </w:r>
      <w:r>
        <w:t xml:space="preserve">. Ao analisar os riscos e </w:t>
      </w:r>
      <w:r>
        <w:rPr>
          <w:color w:val="FF0000"/>
        </w:rPr>
        <w:t xml:space="preserve">as </w:t>
      </w:r>
      <w:r>
        <w:t xml:space="preserve">incertezas, os gerentes de projeto muitas vezes confiam na </w:t>
      </w:r>
      <w:r>
        <w:rPr>
          <w:color w:val="FF0000"/>
        </w:rPr>
        <w:t>própria</w:t>
      </w:r>
      <w:r>
        <w:t xml:space="preserve"> intuição, em vez de</w:t>
      </w:r>
      <w:r>
        <w:rPr>
          <w:color w:val="FF0000"/>
        </w:rPr>
        <w:t xml:space="preserve"> utilizarem </w:t>
      </w:r>
      <w:proofErr w:type="gramStart"/>
      <w:r>
        <w:rPr>
          <w:color w:val="FF0000"/>
        </w:rPr>
        <w:t>a</w:t>
      </w:r>
      <w:proofErr w:type="gramEnd"/>
      <w:r>
        <w:t xml:space="preserve"> lógica e </w:t>
      </w:r>
      <w:r>
        <w:rPr>
          <w:color w:val="FF0000"/>
        </w:rPr>
        <w:t>uma</w:t>
      </w:r>
      <w:r>
        <w:t xml:space="preserve"> análise detalhada. No entanto, o pensamento intuitivo é frequentemente alvo de ilusões, que causam erros mentais previsíveis e decisões eventualmente </w:t>
      </w:r>
      <w:r>
        <w:rPr>
          <w:color w:val="FF0000"/>
        </w:rPr>
        <w:t>não embasadas</w:t>
      </w:r>
      <w:r>
        <w:t xml:space="preserve"> </w:t>
      </w:r>
      <w:r>
        <w:rPr>
          <w:dstrike/>
        </w:rPr>
        <w:t>pobres</w:t>
      </w:r>
      <w:r>
        <w:t>. O método para conciliar o efeito dessas ilusões psicológicas é uma avaliação sistemática dos riscos e esforços na mitigação dos mesmos através de métodos analíticos.</w:t>
      </w:r>
    </w:p>
    <w:p w:rsidR="00B803F1" w:rsidRDefault="00B803F1">
      <w:r>
        <w:rPr>
          <w:color w:val="0000FF"/>
        </w:rPr>
        <w:t>É difícil gerenci</w:t>
      </w:r>
      <w:r w:rsidR="004808F3">
        <w:rPr>
          <w:color w:val="0000FF"/>
        </w:rPr>
        <w:t>ar algo que não pode ser medido.</w:t>
      </w:r>
      <w:r w:rsidR="004808F3">
        <w:t xml:space="preserve"> G</w:t>
      </w:r>
      <w:r>
        <w:t xml:space="preserve">erentes de projeto </w:t>
      </w:r>
      <w:r>
        <w:rPr>
          <w:color w:val="FF0000"/>
        </w:rPr>
        <w:t xml:space="preserve">devem </w:t>
      </w:r>
      <w:r>
        <w:t xml:space="preserve">quantificar a probabilidade de risco, os resultados, e seu efeito </w:t>
      </w:r>
      <w:proofErr w:type="gramStart"/>
      <w:r>
        <w:t>cumulativo</w:t>
      </w:r>
      <w:proofErr w:type="gramEnd"/>
      <w:r>
        <w:t xml:space="preserve"> em um projeto. Além disso, é importante avaliar as várias opções de mitigação: o custo de cada opção e o tempo necessário para </w:t>
      </w:r>
      <w:r>
        <w:rPr>
          <w:color w:val="FF0000"/>
        </w:rPr>
        <w:t xml:space="preserve">a sua </w:t>
      </w:r>
      <w:r>
        <w:t>realização \</w:t>
      </w:r>
      <w:proofErr w:type="gramStart"/>
      <w:r>
        <w:t>cite{</w:t>
      </w:r>
      <w:proofErr w:type="gramEnd"/>
      <w:r>
        <w:t xml:space="preserve">VIRINE2009}. </w:t>
      </w:r>
    </w:p>
    <w:p w:rsidR="00B803F1" w:rsidRDefault="00B803F1">
      <w:r>
        <w:t xml:space="preserve">Existe uma dificuldade na interpretação do conceito de risco, </w:t>
      </w:r>
      <w:r>
        <w:rPr>
          <w:color w:val="FF0000"/>
        </w:rPr>
        <w:t>principalmente</w:t>
      </w:r>
      <w:r>
        <w:t xml:space="preserve"> quanto </w:t>
      </w:r>
      <w:proofErr w:type="gramStart"/>
      <w:r>
        <w:t>a</w:t>
      </w:r>
      <w:proofErr w:type="gramEnd"/>
      <w:r>
        <w:t xml:space="preserve"> aplicação desse conhecimento no desenvolvimento e utilização de técnicas eficientes para a análise de risco no gerenciamento de projetos de software. A gestão de riscos e incertezas em projetos de software</w:t>
      </w:r>
      <w:proofErr w:type="gramStart"/>
      <w:r>
        <w:t>, é</w:t>
      </w:r>
      <w:proofErr w:type="gramEnd"/>
      <w:r>
        <w:t xml:space="preserve"> fundamental para a disciplina de gerenciamento de projetos. Entretanto, em momentos econômicos de crise torna-se muito mais difícil realizar o gerenciamento de riscos, devido aos custos incorridos.</w:t>
      </w:r>
    </w:p>
    <w:p w:rsidR="00B803F1" w:rsidRDefault="00B803F1">
      <w:r>
        <w:t xml:space="preserve">Esta é uma área de pesquisa que vem </w:t>
      </w:r>
      <w:r>
        <w:rPr>
          <w:color w:val="FF0000"/>
        </w:rPr>
        <w:t>evoluindo</w:t>
      </w:r>
      <w:r>
        <w:t xml:space="preserve"> e, portanto, novas e melhores metodologias para</w:t>
      </w:r>
      <w:r>
        <w:rPr>
          <w:color w:val="FF0000"/>
        </w:rPr>
        <w:t xml:space="preserve"> identificação, medição e controle </w:t>
      </w:r>
      <w:r>
        <w:t xml:space="preserve">de itens de risco de software precisam ser desenvolvidas. </w:t>
      </w:r>
      <w:r>
        <w:rPr>
          <w:color w:val="FF0000"/>
        </w:rPr>
        <w:t>Segundo</w:t>
      </w:r>
      <w:r>
        <w:t xml:space="preserve"> </w:t>
      </w:r>
      <w:proofErr w:type="spellStart"/>
      <w:r>
        <w:t>Keshlaf</w:t>
      </w:r>
      <w:proofErr w:type="spellEnd"/>
      <w:r>
        <w:t xml:space="preserve"> e </w:t>
      </w:r>
      <w:proofErr w:type="spellStart"/>
      <w:r>
        <w:t>Riddle</w:t>
      </w:r>
      <w:proofErr w:type="spellEnd"/>
      <w:r>
        <w:t xml:space="preserve"> \</w:t>
      </w:r>
      <w:proofErr w:type="gramStart"/>
      <w:r>
        <w:t>cite{</w:t>
      </w:r>
      <w:proofErr w:type="gramEnd"/>
      <w:r>
        <w:t xml:space="preserve">KESHLAFRIDDLE2010}, </w:t>
      </w:r>
      <w:r>
        <w:rPr>
          <w:color w:val="FF0000"/>
        </w:rPr>
        <w:t>mesmo que existam</w:t>
      </w:r>
      <w:r>
        <w:t xml:space="preserve"> muitas abordagens ainda há uma grande lacuna com relação ao que é praticado pelas indústrias de software. </w:t>
      </w:r>
    </w:p>
    <w:p w:rsidR="00B803F1" w:rsidRDefault="00B803F1">
      <w:pPr>
        <w:pStyle w:val="Ttulo1"/>
        <w:rPr>
          <w:rFonts w:ascii="Times New Roman" w:hAnsi="Times New Roman" w:cs="Times New Roman"/>
        </w:rPr>
      </w:pPr>
      <w:proofErr w:type="spellStart"/>
      <w:r>
        <w:rPr>
          <w:rFonts w:ascii="Times New Roman" w:hAnsi="Times New Roman" w:cs="Times New Roman"/>
        </w:rPr>
        <w:lastRenderedPageBreak/>
        <w:t>Problem</w:t>
      </w:r>
      <w:proofErr w:type="spellEnd"/>
      <w:r>
        <w:rPr>
          <w:rFonts w:ascii="Times New Roman" w:hAnsi="Times New Roman" w:cs="Times New Roman"/>
        </w:rPr>
        <w:t xml:space="preserve"> </w:t>
      </w:r>
      <w:proofErr w:type="spellStart"/>
      <w:r>
        <w:rPr>
          <w:rFonts w:ascii="Times New Roman" w:hAnsi="Times New Roman" w:cs="Times New Roman"/>
        </w:rPr>
        <w:t>Description</w:t>
      </w:r>
      <w:proofErr w:type="spellEnd"/>
    </w:p>
    <w:p w:rsidR="00B803F1" w:rsidRDefault="00B803F1">
      <w:pPr>
        <w:rPr>
          <w:rFonts w:ascii="Times New Roman" w:hAnsi="Times New Roman" w:cs="Times New Roman"/>
        </w:rPr>
      </w:pPr>
    </w:p>
    <w:p w:rsidR="00B803F1" w:rsidRDefault="00B803F1">
      <w:r>
        <w:t xml:space="preserve">Percepções recentes sobre o gerenciamento de risco e os seus desafios </w:t>
      </w:r>
      <w:r>
        <w:rPr>
          <w:color w:val="FF0000"/>
        </w:rPr>
        <w:t>inerentes,</w:t>
      </w:r>
      <w:r>
        <w:t xml:space="preserve"> devido a natureza dos projetos de </w:t>
      </w:r>
      <w:r>
        <w:rPr>
          <w:color w:val="FF0000"/>
        </w:rPr>
        <w:t>software,</w:t>
      </w:r>
      <w:r>
        <w:t xml:space="preserve"> contribuem para a falta de estabilidade do projeto da maioria das organizações de projetos de software \</w:t>
      </w:r>
      <w:proofErr w:type="gramStart"/>
      <w:r>
        <w:t>cite{</w:t>
      </w:r>
      <w:proofErr w:type="gramEnd"/>
      <w:r>
        <w:t xml:space="preserve">kwak2004project}. </w:t>
      </w:r>
      <w:r>
        <w:rPr>
          <w:color w:val="FF0000"/>
        </w:rPr>
        <w:t xml:space="preserve">Conforme identificado por </w:t>
      </w:r>
      <w:proofErr w:type="spellStart"/>
      <w:r>
        <w:t>Kwak</w:t>
      </w:r>
      <w:proofErr w:type="spellEnd"/>
      <w:r>
        <w:t xml:space="preserve"> e </w:t>
      </w:r>
      <w:proofErr w:type="spellStart"/>
      <w:r>
        <w:t>Ibbs</w:t>
      </w:r>
      <w:proofErr w:type="spellEnd"/>
      <w:r>
        <w:t xml:space="preserve"> \</w:t>
      </w:r>
      <w:proofErr w:type="gramStart"/>
      <w:r>
        <w:t>cite{</w:t>
      </w:r>
      <w:proofErr w:type="gramEnd"/>
      <w:r>
        <w:t xml:space="preserve">kwak2000calculating}, o gerenciamento de risco é a disciplina menos praticada dentre as diferentes áreas do conhecimento no gerenciamento de projetos. Os autores mencionam que, provavelmente, um motivo é que desenvolvedores de software e gerentes de projetos consideram gerenciar processos e atividades </w:t>
      </w:r>
      <w:r>
        <w:rPr>
          <w:color w:val="FF0000"/>
        </w:rPr>
        <w:t>que envolvam incerteza</w:t>
      </w:r>
      <w:r>
        <w:t xml:space="preserve"> como trabalho e custo extras.</w:t>
      </w:r>
    </w:p>
    <w:p w:rsidR="00B803F1" w:rsidRDefault="00B803F1">
      <w:r>
        <w:t xml:space="preserve">Barry </w:t>
      </w:r>
      <w:proofErr w:type="spellStart"/>
      <w:r>
        <w:t>Boehm</w:t>
      </w:r>
      <w:proofErr w:type="spellEnd"/>
      <w:r>
        <w:t xml:space="preserve"> \</w:t>
      </w:r>
      <w:proofErr w:type="gramStart"/>
      <w:r>
        <w:t>cite{</w:t>
      </w:r>
      <w:proofErr w:type="gramEnd"/>
      <w:r>
        <w:t xml:space="preserve">BOEHM1991} definiu risco como a </w:t>
      </w:r>
      <w:r>
        <w:rPr>
          <w:color w:val="FF0000"/>
        </w:rPr>
        <w:t>possibilidade</w:t>
      </w:r>
      <w:r>
        <w:t xml:space="preserve"> de perda ou dano. Essa definição pode ser expressa pela fórmula de exposição ao risco. Mesmo que </w:t>
      </w:r>
      <w:proofErr w:type="spellStart"/>
      <w:r>
        <w:t>Boehm</w:t>
      </w:r>
      <w:proofErr w:type="spellEnd"/>
      <w:r>
        <w:t xml:space="preserve"> cite a exposição ao risco como a técnica mais efetiva para a priorização do risco depois de sua análise, Paul </w:t>
      </w:r>
      <w:proofErr w:type="spellStart"/>
      <w:r>
        <w:t>Bannerman</w:t>
      </w:r>
      <w:proofErr w:type="spellEnd"/>
      <w:r>
        <w:t xml:space="preserve"> \</w:t>
      </w:r>
      <w:proofErr w:type="gramStart"/>
      <w:r>
        <w:t>cite{</w:t>
      </w:r>
      <w:proofErr w:type="gramEnd"/>
      <w:r>
        <w:t xml:space="preserve">bannerman2008risk} considera essa definição limitada e inapropriada. Na teoria clássica da decisão, </w:t>
      </w:r>
      <w:r>
        <w:rPr>
          <w:color w:val="FF0000"/>
        </w:rPr>
        <w:t>risco reflete</w:t>
      </w:r>
      <w:r>
        <w:t xml:space="preserve"> a variação na distribuição de probabilidade de </w:t>
      </w:r>
      <w:proofErr w:type="spellStart"/>
      <w:r>
        <w:t>possiveis</w:t>
      </w:r>
      <w:proofErr w:type="spellEnd"/>
      <w:r>
        <w:t xml:space="preserve"> resultados, seja negativo ou positivo, associado a uma decisão particular. Esse estudo leva em consideração a definição do \</w:t>
      </w:r>
      <w:proofErr w:type="spellStart"/>
      <w:proofErr w:type="gramStart"/>
      <w:r>
        <w:t>textit</w:t>
      </w:r>
      <w:proofErr w:type="spellEnd"/>
      <w:r>
        <w:t>{</w:t>
      </w:r>
      <w:proofErr w:type="gramEnd"/>
      <w:r>
        <w:t xml:space="preserve">Project Management </w:t>
      </w:r>
      <w:proofErr w:type="spellStart"/>
      <w:r>
        <w:t>Institute</w:t>
      </w:r>
      <w:proofErr w:type="spellEnd"/>
      <w:r>
        <w:t xml:space="preserve">} \cite{PMBOK2008} em que risco em projeto é um evento ou condição específica que, se ocorrer, tem um efeito positivo ou negativo em ou mais objetivos do projeto. Uma definição complementar proposta por </w:t>
      </w:r>
      <w:proofErr w:type="spellStart"/>
      <w:r>
        <w:t>Haimes</w:t>
      </w:r>
      <w:proofErr w:type="spellEnd"/>
      <w:r>
        <w:t xml:space="preserve"> \</w:t>
      </w:r>
      <w:proofErr w:type="gramStart"/>
      <w:r>
        <w:t>cite{</w:t>
      </w:r>
      <w:proofErr w:type="gramEnd"/>
      <w:r>
        <w:t xml:space="preserve">haimes2011risk} também é considerada, </w:t>
      </w:r>
      <w:r>
        <w:rPr>
          <w:color w:val="FF0000"/>
        </w:rPr>
        <w:t>a qual</w:t>
      </w:r>
      <w:r>
        <w:t xml:space="preserve"> expressa o risco como uma medida da probabilidade e severidade de efeitos adversos.</w:t>
      </w:r>
    </w:p>
    <w:p w:rsidR="00B803F1" w:rsidRDefault="00B803F1">
      <w:r>
        <w:t xml:space="preserve">Um fator de risco é uma variável associada com a ocorrência de um evento inesperado. Fatores de risco são correlacionados, não necessariamente causais e, se um deles ocorrer, implicará em um ou mais impactos. De acordo com </w:t>
      </w:r>
      <w:proofErr w:type="spellStart"/>
      <w:r>
        <w:t>Haimes</w:t>
      </w:r>
      <w:proofErr w:type="spellEnd"/>
      <w:r>
        <w:t xml:space="preserve"> \</w:t>
      </w:r>
      <w:proofErr w:type="gramStart"/>
      <w:r>
        <w:t>cite{</w:t>
      </w:r>
      <w:proofErr w:type="gramEnd"/>
      <w:r>
        <w:t xml:space="preserve">haimes2011risk}, riscos podem comumente surgir como o resultado </w:t>
      </w:r>
      <w:r>
        <w:rPr>
          <w:color w:val="FF0000"/>
        </w:rPr>
        <w:t>não apenas</w:t>
      </w:r>
      <w:r>
        <w:t xml:space="preserve"> de um processo estocástico embutido ocorrendo  no </w:t>
      </w:r>
      <w:r>
        <w:rPr>
          <w:dstrike/>
        </w:rPr>
        <w:t>passar do</w:t>
      </w:r>
      <w:r>
        <w:t xml:space="preserve"> tempo e no espaço, mas também, </w:t>
      </w:r>
      <w:r>
        <w:rPr>
          <w:dstrike/>
        </w:rPr>
        <w:t>pode ocorrer</w:t>
      </w:r>
      <w:r>
        <w:t xml:space="preserve"> baseado em fatores de riscos determinísticos. A estimativa do risco pode ser alcançada baseada em informações históricas </w:t>
      </w:r>
      <w:r>
        <w:rPr>
          <w:color w:val="FF0000"/>
        </w:rPr>
        <w:t>ou</w:t>
      </w:r>
      <w:r>
        <w:t xml:space="preserve"> </w:t>
      </w:r>
      <w:r>
        <w:rPr>
          <w:dstrike/>
        </w:rPr>
        <w:t>e</w:t>
      </w:r>
      <w:r>
        <w:t xml:space="preserve"> conhecimento de projetos anteriores similares, </w:t>
      </w:r>
      <w:r>
        <w:rPr>
          <w:color w:val="FF0000"/>
        </w:rPr>
        <w:t>ou ainda</w:t>
      </w:r>
      <w:r>
        <w:t xml:space="preserve"> </w:t>
      </w:r>
      <w:r>
        <w:rPr>
          <w:dstrike/>
        </w:rPr>
        <w:t>e de</w:t>
      </w:r>
      <w:r>
        <w:t xml:space="preserve"> outra fonte de informação \</w:t>
      </w:r>
      <w:proofErr w:type="gramStart"/>
      <w:r>
        <w:t>cite{</w:t>
      </w:r>
      <w:proofErr w:type="gramEnd"/>
      <w:r>
        <w:t>PMBOK2008}.</w:t>
      </w:r>
    </w:p>
    <w:p w:rsidR="00B803F1" w:rsidRDefault="00B803F1">
      <w:r>
        <w:t xml:space="preserve">Risco é um conceito que muitos consideram difícil de ser compreendido </w:t>
      </w:r>
      <w:r>
        <w:rPr>
          <w:color w:val="FF0000"/>
        </w:rPr>
        <w:t>por envolver duas métricas complexas</w:t>
      </w:r>
      <w:r>
        <w:t xml:space="preserve">: uma medida </w:t>
      </w:r>
      <w:r>
        <w:rPr>
          <w:color w:val="FF0000"/>
        </w:rPr>
        <w:t>de</w:t>
      </w:r>
      <w:r>
        <w:t xml:space="preserve"> probabilidade e </w:t>
      </w:r>
      <w:r>
        <w:rPr>
          <w:color w:val="FF0000"/>
        </w:rPr>
        <w:t>uma medida</w:t>
      </w:r>
      <w:r>
        <w:t xml:space="preserve"> </w:t>
      </w:r>
      <w:r>
        <w:rPr>
          <w:color w:val="FF0000"/>
        </w:rPr>
        <w:t>de</w:t>
      </w:r>
      <w:r>
        <w:t xml:space="preserve"> severidade </w:t>
      </w:r>
      <w:r>
        <w:rPr>
          <w:color w:val="FF0000"/>
        </w:rPr>
        <w:t>dos</w:t>
      </w:r>
      <w:r>
        <w:t xml:space="preserve"> efeitos adversos \</w:t>
      </w:r>
      <w:proofErr w:type="gramStart"/>
      <w:r>
        <w:t>cite{</w:t>
      </w:r>
      <w:proofErr w:type="gramEnd"/>
      <w:r>
        <w:t xml:space="preserve">Haimes2009}. Uma limitação dessa definição é a dificuldade prática em </w:t>
      </w:r>
      <w:r>
        <w:rPr>
          <w:color w:val="FF0000"/>
        </w:rPr>
        <w:t>se</w:t>
      </w:r>
      <w:r>
        <w:t xml:space="preserve"> estimar a probabilidade e o impacto de diversos fatores de risco, especialmente em projetos de software. As probabilidades </w:t>
      </w:r>
      <w:r w:rsidR="009775F9">
        <w:rPr>
          <w:color w:val="0000FF"/>
        </w:rPr>
        <w:t>somente podem ser definidas de um modo preciso</w:t>
      </w:r>
      <w:r>
        <w:t xml:space="preserve"> para atividades que são repetidas muitas vezes </w:t>
      </w:r>
      <w:proofErr w:type="gramStart"/>
      <w:r>
        <w:t>sob circunstâncias</w:t>
      </w:r>
      <w:proofErr w:type="gramEnd"/>
      <w:r>
        <w:t xml:space="preserve"> controladas. </w:t>
      </w:r>
      <w:r>
        <w:rPr>
          <w:color w:val="FF0000"/>
        </w:rPr>
        <w:t>No entanto</w:t>
      </w:r>
      <w:r>
        <w:t xml:space="preserve">, a natureza única de muitas atividades de projetos de software não permite a estimativa precisa de suas </w:t>
      </w:r>
      <w:r w:rsidR="009775F9">
        <w:t>probabilidades</w:t>
      </w:r>
      <w:r>
        <w:rPr>
          <w:color w:val="FF0000"/>
        </w:rPr>
        <w:t xml:space="preserve">. Outra </w:t>
      </w:r>
      <w:r>
        <w:t xml:space="preserve">limitação dessa definição é que ela abrange somente ameaças conhecidas ou previsíveis, oferecendo opções limitadas para gerenciar ameaças não percebidas, </w:t>
      </w:r>
      <w:r>
        <w:rPr>
          <w:color w:val="FF0000"/>
        </w:rPr>
        <w:t>além de não reconhecer</w:t>
      </w:r>
      <w:r>
        <w:t xml:space="preserve"> ameaças imprevisíveis. Essa é uma consequência da definição de risco em termos de probabilidade e impacto, uma vez que para se avaliar a probabilidade e o impacto </w:t>
      </w:r>
      <w:r>
        <w:rPr>
          <w:color w:val="FF0000"/>
        </w:rPr>
        <w:t xml:space="preserve">é </w:t>
      </w:r>
      <w:proofErr w:type="gramStart"/>
      <w:r>
        <w:rPr>
          <w:color w:val="FF0000"/>
        </w:rPr>
        <w:t>necessário que se tenha a capacidade de se prever</w:t>
      </w:r>
      <w:proofErr w:type="gramEnd"/>
      <w:r>
        <w:rPr>
          <w:color w:val="FF0000"/>
        </w:rPr>
        <w:t xml:space="preserve"> uma eventualidade</w:t>
      </w:r>
      <w:r>
        <w:t xml:space="preserve">. </w:t>
      </w:r>
      <w:r>
        <w:rPr>
          <w:color w:val="FF0000"/>
        </w:rPr>
        <w:t xml:space="preserve">Existe ainda </w:t>
      </w:r>
      <w:proofErr w:type="gramStart"/>
      <w:r>
        <w:rPr>
          <w:color w:val="FF0000"/>
        </w:rPr>
        <w:t>uma outra</w:t>
      </w:r>
      <w:proofErr w:type="gramEnd"/>
      <w:r>
        <w:rPr>
          <w:color w:val="FF0000"/>
        </w:rPr>
        <w:t xml:space="preserve"> questão onde se questiona se as melhores decisões são </w:t>
      </w:r>
      <w:r>
        <w:rPr>
          <w:color w:val="FF0000"/>
        </w:rPr>
        <w:lastRenderedPageBreak/>
        <w:t xml:space="preserve">baseadas na quantificação numérica, determinada pelos padrões do passado, ou na avaliação subjetiva das incertezas. </w:t>
      </w:r>
      <w:r>
        <w:t xml:space="preserve">Não é possível quantificar o futuro com certeza, mas através da probabilidade, é possível prevê-lo a partir do passado. Apesar de ser difícil encontrar um projeto de software padrão, é possível classificar atividades e definir padrões que possibilitem a estimativa. Para </w:t>
      </w:r>
      <w:proofErr w:type="spellStart"/>
      <w:r>
        <w:t>Bannerman</w:t>
      </w:r>
      <w:proofErr w:type="spellEnd"/>
      <w:r>
        <w:t xml:space="preserve"> \</w:t>
      </w:r>
      <w:proofErr w:type="gramStart"/>
      <w:r>
        <w:t>cite{</w:t>
      </w:r>
      <w:proofErr w:type="gramEnd"/>
      <w:r>
        <w:t xml:space="preserve">bannerman2008risk}, a solução comum para esse problema em projetos de software  </w:t>
      </w:r>
      <w:r>
        <w:rPr>
          <w:color w:val="FF0000"/>
        </w:rPr>
        <w:t>consiste em se observar</w:t>
      </w:r>
      <w:r>
        <w:t xml:space="preserve"> o risco de um modo mais geral, em termos da incerteza, e avaliá-lo qualitativamente. </w:t>
      </w:r>
    </w:p>
    <w:p w:rsidR="00B803F1" w:rsidRDefault="00B803F1">
      <w:r>
        <w:rPr>
          <w:color w:val="FF0000"/>
        </w:rPr>
        <w:t xml:space="preserve">Duas das premissas consideradas por </w:t>
      </w:r>
      <w:proofErr w:type="spellStart"/>
      <w:r>
        <w:rPr>
          <w:color w:val="FF0000"/>
        </w:rPr>
        <w:t>Haimes</w:t>
      </w:r>
      <w:proofErr w:type="spellEnd"/>
      <w:r>
        <w:rPr>
          <w:color w:val="FF0000"/>
        </w:rPr>
        <w:t xml:space="preserve"> \</w:t>
      </w:r>
      <w:proofErr w:type="gramStart"/>
      <w:r>
        <w:rPr>
          <w:color w:val="FF0000"/>
        </w:rPr>
        <w:t>cite{</w:t>
      </w:r>
      <w:proofErr w:type="gramEnd"/>
      <w:r>
        <w:rPr>
          <w:color w:val="FF0000"/>
        </w:rPr>
        <w:t xml:space="preserve">Haimes2009} na pesquisa de análise de risco também serão consideradas neste estudo. A primeira delas considera que o risco é </w:t>
      </w:r>
      <w:r>
        <w:t>comumente quantificado através da fórmula matemática de expectativa. No entanto, mesmo que essa fórmula permita uma medida valiosa do risco, ela falha em reconhecer e/ou acentuar consequências de eventos extremos.</w:t>
      </w:r>
      <w:r>
        <w:rPr>
          <w:color w:val="0000FF"/>
        </w:rPr>
        <w:t xml:space="preserve"> Tom </w:t>
      </w:r>
      <w:proofErr w:type="spellStart"/>
      <w:r>
        <w:rPr>
          <w:color w:val="0000FF"/>
        </w:rPr>
        <w:t>Kendrick</w:t>
      </w:r>
      <w:proofErr w:type="spellEnd"/>
      <w:r>
        <w:rPr>
          <w:color w:val="0000FF"/>
        </w:rPr>
        <w:t xml:space="preserve"> apresenta no seu livro \</w:t>
      </w:r>
      <w:proofErr w:type="gramStart"/>
      <w:r>
        <w:rPr>
          <w:color w:val="0000FF"/>
        </w:rPr>
        <w:t>cite{</w:t>
      </w:r>
      <w:proofErr w:type="gramEnd"/>
      <w:r>
        <w:rPr>
          <w:color w:val="0000FF"/>
        </w:rPr>
        <w:t>KEND2003BOOK} um \</w:t>
      </w:r>
      <w:proofErr w:type="spellStart"/>
      <w:r>
        <w:rPr>
          <w:color w:val="0000FF"/>
        </w:rPr>
        <w:t>textit</w:t>
      </w:r>
      <w:proofErr w:type="spellEnd"/>
      <w:r>
        <w:rPr>
          <w:color w:val="0000FF"/>
        </w:rPr>
        <w:t>{framework} para a identificação e gerenciamento de catástrofes.</w:t>
      </w:r>
      <w:r>
        <w:t xml:space="preserve"> A outra </w:t>
      </w:r>
      <w:r>
        <w:rPr>
          <w:color w:val="FF0000"/>
        </w:rPr>
        <w:t>premissa</w:t>
      </w:r>
      <w:r>
        <w:t xml:space="preserve">, por sua vez, afirma que uma das tarefas mais difícil em análise de sistemas é saber </w:t>
      </w:r>
      <w:r>
        <w:rPr>
          <w:color w:val="FF0000"/>
        </w:rPr>
        <w:t>como modelar o risco</w:t>
      </w:r>
      <w:r>
        <w:t xml:space="preserve"> </w:t>
      </w:r>
      <w:r>
        <w:rPr>
          <w:dstrike/>
        </w:rPr>
        <w:t>modelá-lo</w:t>
      </w:r>
      <w:r>
        <w:t xml:space="preserve">. Portanto, novas propostas para a análise quantitativa e modelagem de </w:t>
      </w:r>
      <w:r>
        <w:rPr>
          <w:color w:val="FF0000"/>
        </w:rPr>
        <w:t xml:space="preserve">sistemas, sob o ponto de vista de seus riscos, poderão contribuir </w:t>
      </w:r>
      <w:r>
        <w:t>para o avanço científico da área.</w:t>
      </w:r>
    </w:p>
    <w:p w:rsidR="00B803F1" w:rsidRDefault="00B803F1">
      <w:r>
        <w:t xml:space="preserve">Embora o gerenciamento de risco na gestão de projetos de software seja um processo saudável, sua utilização ainda está aquém das expectativas. Algumas causas disso são o acúmulo de responsabilidades dos gerentes de projetos, a baixa importância atribuída a essa área, a falta de conhecimento em gestão de riscos, os custos envolvidos nas atividades de gestão de risco, a falta de habilidade para lidar com as técnicas e ferramentas específicas.         </w:t>
      </w:r>
      <w:proofErr w:type="gramStart"/>
      <w:r>
        <w:rPr>
          <w:color w:val="0000FF"/>
        </w:rPr>
        <w:t xml:space="preserve">[ </w:t>
      </w:r>
      <w:proofErr w:type="gramEnd"/>
      <w:r>
        <w:rPr>
          <w:color w:val="0000FF"/>
        </w:rPr>
        <w:t>REFERÊNCIA]</w:t>
      </w:r>
      <w:r>
        <w:t xml:space="preserve"> Como consequência, o projeto está sujeito à influência negativa de riscos sem haver um plano de contingência, o que pode ocasionar o fracasso do projeto. De acordo com o benchmarking realizado em 2009 pelo Project Management </w:t>
      </w:r>
      <w:proofErr w:type="spellStart"/>
      <w:r>
        <w:t>Institute</w:t>
      </w:r>
      <w:proofErr w:type="spellEnd"/>
      <w:r>
        <w:t xml:space="preserve">, em 20% dos projetos os seus gerentes não </w:t>
      </w:r>
      <w:r>
        <w:rPr>
          <w:color w:val="FF0000"/>
        </w:rPr>
        <w:t>realizaram</w:t>
      </w:r>
      <w:r>
        <w:t xml:space="preserve"> todos os processos de planejamento e em apenas 35% dos projetos o gerenciamento de riscos </w:t>
      </w:r>
      <w:r>
        <w:rPr>
          <w:color w:val="FF0000"/>
        </w:rPr>
        <w:t>foi</w:t>
      </w:r>
      <w:r>
        <w:t xml:space="preserve"> realizado de acordo com uma metodologia formal, estruturada por políticas, procedimentos e formulários. Além disso, 46% dos gerentes </w:t>
      </w:r>
      <w:r>
        <w:rPr>
          <w:color w:val="FF0000"/>
        </w:rPr>
        <w:t>realizaram</w:t>
      </w:r>
      <w:r>
        <w:t xml:space="preserve"> atividades de gerenciamento em tempo parcial.</w:t>
      </w:r>
    </w:p>
    <w:p w:rsidR="00B803F1" w:rsidRDefault="00B803F1">
      <w:r>
        <w:t xml:space="preserve">A necessidade de gerenciar riscos (eventos indesejados) </w:t>
      </w:r>
      <w:r>
        <w:rPr>
          <w:color w:val="FF0000"/>
        </w:rPr>
        <w:t xml:space="preserve">tem crescido </w:t>
      </w:r>
      <w:r>
        <w:rPr>
          <w:dstrike/>
        </w:rPr>
        <w:t>cresceu</w:t>
      </w:r>
      <w:r>
        <w:t xml:space="preserve"> exponencialmente com a complexidade dos sistemas. </w:t>
      </w:r>
      <w:r>
        <w:rPr>
          <w:color w:val="FF0000"/>
        </w:rPr>
        <w:t>O gerenciamento nesses sistemas complexos apresenta dificuldade na identificação e na estimativa de</w:t>
      </w:r>
      <w:r>
        <w:t xml:space="preserve"> </w:t>
      </w:r>
      <w:r>
        <w:rPr>
          <w:color w:val="FF0000"/>
        </w:rPr>
        <w:t>ocorrência desses eventos</w:t>
      </w:r>
      <w:r>
        <w:t xml:space="preserve"> </w:t>
      </w:r>
      <w:r>
        <w:rPr>
          <w:color w:val="FF0000"/>
        </w:rPr>
        <w:t>indesejáveis</w:t>
      </w:r>
      <w:r>
        <w:t xml:space="preserve">, esperados ou inesperados, por conta da imensa quantidade de fatores de riscos envolvidos e suas relações. Há uma necessidade crescente por métodos mais sistemáticos e </w:t>
      </w:r>
      <w:r>
        <w:rPr>
          <w:color w:val="FF0000"/>
        </w:rPr>
        <w:t xml:space="preserve">por </w:t>
      </w:r>
      <w:r>
        <w:t xml:space="preserve">ferramentas para suplementar o conhecimento individual, </w:t>
      </w:r>
      <w:r>
        <w:rPr>
          <w:color w:val="FF0000"/>
        </w:rPr>
        <w:t>o julgamento e a experiência</w:t>
      </w:r>
      <w:r>
        <w:t xml:space="preserve">. Essas características humanas são muitas vezes suficientes para enfrentar riscos de menor complexidade </w:t>
      </w:r>
      <w:r>
        <w:rPr>
          <w:color w:val="FF0000"/>
        </w:rPr>
        <w:t>e que se manifestam de forma isolada</w:t>
      </w:r>
      <w:r>
        <w:t xml:space="preserve">. Por exemplo, uma parte dos problemas mais sérios encontrados na aquisição de um sistema </w:t>
      </w:r>
      <w:r>
        <w:rPr>
          <w:color w:val="FF0000"/>
        </w:rPr>
        <w:t>é resultante</w:t>
      </w:r>
      <w:r>
        <w:t xml:space="preserve"> </w:t>
      </w:r>
      <w:r>
        <w:rPr>
          <w:dstrike/>
        </w:rPr>
        <w:t>os resultados</w:t>
      </w:r>
      <w:r>
        <w:t xml:space="preserve"> de riscos que são ignorados devido a sua baixa probabilidade, até que eles </w:t>
      </w:r>
      <w:r>
        <w:rPr>
          <w:color w:val="FF0000"/>
        </w:rPr>
        <w:t>criem</w:t>
      </w:r>
      <w:r>
        <w:t xml:space="preserve"> consequências mais sérias \</w:t>
      </w:r>
      <w:proofErr w:type="gramStart"/>
      <w:r>
        <w:t>cite{</w:t>
      </w:r>
      <w:proofErr w:type="gramEnd"/>
      <w:r>
        <w:t>higuera1996software}.</w:t>
      </w:r>
    </w:p>
    <w:p w:rsidR="00B803F1" w:rsidRDefault="00B803F1">
      <w:r>
        <w:t xml:space="preserve"> O guia para o gerenciamento de projetos </w:t>
      </w:r>
      <w:r>
        <w:rPr>
          <w:dstrike/>
        </w:rPr>
        <w:t>de</w:t>
      </w:r>
      <w:r>
        <w:t xml:space="preserve"> PMBOK \</w:t>
      </w:r>
      <w:proofErr w:type="gramStart"/>
      <w:r>
        <w:t>cite{</w:t>
      </w:r>
      <w:proofErr w:type="gramEnd"/>
      <w:r>
        <w:t xml:space="preserve">PMBOK2008} apresenta a simulação de </w:t>
      </w:r>
      <w:r>
        <w:rPr>
          <w:color w:val="FF0000"/>
        </w:rPr>
        <w:t>Monte Carlo</w:t>
      </w:r>
      <w:r>
        <w:t xml:space="preserve"> como um método de boa prática para a análise de risco de projetos. No </w:t>
      </w:r>
      <w:r>
        <w:lastRenderedPageBreak/>
        <w:t>entanto, existem algumas limitações na adoção dessa abordagem que o torna inviável \</w:t>
      </w:r>
      <w:proofErr w:type="gramStart"/>
      <w:r>
        <w:t>cite{</w:t>
      </w:r>
      <w:proofErr w:type="gramEnd"/>
      <w:r>
        <w:t xml:space="preserve">Ibbotson2005}. As simulações podem levar a resultados enganosos se entradas inapropriadas, derivadas da parametrização subjetiva, </w:t>
      </w:r>
      <w:r>
        <w:rPr>
          <w:color w:val="FF0000"/>
        </w:rPr>
        <w:t>forem</w:t>
      </w:r>
      <w:r>
        <w:t xml:space="preserve"> </w:t>
      </w:r>
      <w:r>
        <w:rPr>
          <w:dstrike/>
        </w:rPr>
        <w:t xml:space="preserve">são </w:t>
      </w:r>
      <w:r>
        <w:t xml:space="preserve">inseridas no modelo. Comumente, o usuário deve estar preparado para realizar os ajustes necessários se os resultados que </w:t>
      </w:r>
      <w:r>
        <w:rPr>
          <w:color w:val="FF0000"/>
        </w:rPr>
        <w:t>forem</w:t>
      </w:r>
      <w:r>
        <w:t xml:space="preserve"> </w:t>
      </w:r>
      <w:r>
        <w:rPr>
          <w:dstrike/>
        </w:rPr>
        <w:t>são</w:t>
      </w:r>
      <w:r>
        <w:t xml:space="preserve"> gerados </w:t>
      </w:r>
      <w:r>
        <w:rPr>
          <w:color w:val="FF0000"/>
        </w:rPr>
        <w:t>apresentarem-se</w:t>
      </w:r>
      <w:r>
        <w:t xml:space="preserve"> </w:t>
      </w:r>
      <w:r>
        <w:rPr>
          <w:dstrike/>
        </w:rPr>
        <w:t>parecem</w:t>
      </w:r>
      <w:r>
        <w:t xml:space="preserve"> fora de rumo. Além disso, </w:t>
      </w:r>
      <w:r>
        <w:rPr>
          <w:color w:val="FF0000"/>
        </w:rPr>
        <w:t>a</w:t>
      </w:r>
      <w:r>
        <w:t xml:space="preserve"> simulação de</w:t>
      </w:r>
      <w:r>
        <w:rPr>
          <w:color w:val="FF0000"/>
        </w:rPr>
        <w:t xml:space="preserve"> Monte Carlo</w:t>
      </w:r>
      <w:r>
        <w:t xml:space="preserve"> não pode modelar correlações entre riscos. Isso significa que os números que surgem em cada sorteio são aleatórios e, em consequência, um resultado pode variar de seu valor mais baixo, em um período, para o mais alto no próximo. Portanto, abordagens alternativas devem ser consideradas para prever a probabilidade de risco e impacto, levando em consideração as características de risco do projeto e as limitações da simulação de Monte Carlo. Assim, a análise de risco deve ser</w:t>
      </w:r>
      <w:r w:rsidR="004B0271">
        <w:t xml:space="preserve"> uma tarefa mais precisa e de maior facilidade de uso</w:t>
      </w:r>
      <w:r>
        <w:t xml:space="preserve"> do ponto de vista dos usuários. Esse trabalho considera </w:t>
      </w:r>
      <w:r>
        <w:rPr>
          <w:color w:val="FF0000"/>
        </w:rPr>
        <w:t xml:space="preserve">as </w:t>
      </w:r>
      <w:r>
        <w:t xml:space="preserve">redes neurais </w:t>
      </w:r>
      <w:r>
        <w:rPr>
          <w:color w:val="FF0000"/>
        </w:rPr>
        <w:t>artificiais como</w:t>
      </w:r>
      <w:r>
        <w:t xml:space="preserve"> uma alternativa </w:t>
      </w:r>
      <w:r>
        <w:rPr>
          <w:color w:val="FF0000"/>
        </w:rPr>
        <w:t>válida e importante</w:t>
      </w:r>
      <w:r>
        <w:t xml:space="preserve"> </w:t>
      </w:r>
      <w:r>
        <w:rPr>
          <w:dstrike/>
        </w:rPr>
        <w:t>valiosa</w:t>
      </w:r>
      <w:r>
        <w:t xml:space="preserve"> a ser considerada na análise de risco de projetos de software.</w:t>
      </w:r>
    </w:p>
    <w:p w:rsidR="00B803F1" w:rsidRDefault="00B803F1">
      <w:pPr>
        <w:pStyle w:val="Ttulo1"/>
        <w:rPr>
          <w:rFonts w:ascii="Times New Roman" w:hAnsi="Times New Roman" w:cs="Times New Roman"/>
        </w:rPr>
      </w:pPr>
      <w:proofErr w:type="spellStart"/>
      <w:r>
        <w:rPr>
          <w:rFonts w:ascii="Times New Roman" w:hAnsi="Times New Roman" w:cs="Times New Roman"/>
        </w:rPr>
        <w:t>Objectives</w:t>
      </w:r>
      <w:proofErr w:type="spellEnd"/>
    </w:p>
    <w:p w:rsidR="00B803F1" w:rsidRDefault="00B803F1">
      <w:pPr>
        <w:rPr>
          <w:rFonts w:ascii="Times New Roman" w:hAnsi="Times New Roman" w:cs="Times New Roman"/>
        </w:rPr>
      </w:pPr>
    </w:p>
    <w:p w:rsidR="00B803F1" w:rsidRDefault="00B803F1">
      <w:pPr>
        <w:pStyle w:val="Ttulo1"/>
        <w:rPr>
          <w:rFonts w:ascii="Times New Roman" w:hAnsi="Times New Roman" w:cs="Times New Roman"/>
        </w:rPr>
      </w:pPr>
      <w:proofErr w:type="spellStart"/>
      <w:r>
        <w:rPr>
          <w:rFonts w:ascii="Times New Roman" w:hAnsi="Times New Roman" w:cs="Times New Roman"/>
        </w:rPr>
        <w:t>Research</w:t>
      </w:r>
      <w:proofErr w:type="spellEnd"/>
      <w:r>
        <w:rPr>
          <w:rFonts w:ascii="Times New Roman" w:hAnsi="Times New Roman" w:cs="Times New Roman"/>
        </w:rPr>
        <w:t xml:space="preserve"> </w:t>
      </w:r>
      <w:proofErr w:type="spellStart"/>
      <w:r>
        <w:rPr>
          <w:rFonts w:ascii="Times New Roman" w:hAnsi="Times New Roman" w:cs="Times New Roman"/>
        </w:rPr>
        <w:t>Questions</w:t>
      </w:r>
      <w:proofErr w:type="spellEnd"/>
    </w:p>
    <w:p w:rsidR="00B803F1" w:rsidRDefault="00B803F1">
      <w:pPr>
        <w:rPr>
          <w:rFonts w:ascii="Times New Roman" w:hAnsi="Times New Roman" w:cs="Times New Roman"/>
        </w:rPr>
      </w:pPr>
    </w:p>
    <w:p w:rsidR="00B803F1" w:rsidRDefault="00B803F1">
      <w:r>
        <w:t xml:space="preserve">Como definir e modelar os riscos no gerenciamento de projetos de software, também considerando as catástrofes? </w:t>
      </w:r>
    </w:p>
    <w:p w:rsidR="00B803F1" w:rsidRDefault="00B803F1">
      <w:r>
        <w:t xml:space="preserve">Como analisar quantitativamente os riscos no gerenciamento de projetos de software? </w:t>
      </w:r>
    </w:p>
    <w:p w:rsidR="00B803F1" w:rsidRDefault="00B803F1">
      <w:r>
        <w:t xml:space="preserve">Quais os dados disponíveis de registros de riscos de projetos de software para realizar os estudos? </w:t>
      </w:r>
    </w:p>
    <w:p w:rsidR="00B803F1" w:rsidRDefault="00B803F1">
      <w:r>
        <w:t xml:space="preserve">Como desenvolver um modelo para previsão de riscos em gerenciamento de projetos de software eficiente para o suporte </w:t>
      </w:r>
      <w:proofErr w:type="gramStart"/>
      <w:r>
        <w:t>a</w:t>
      </w:r>
      <w:proofErr w:type="gramEnd"/>
      <w:r>
        <w:t xml:space="preserve"> tomada de decisão? </w:t>
      </w:r>
    </w:p>
    <w:p w:rsidR="00B803F1" w:rsidRDefault="00B803F1">
      <w:pPr>
        <w:pStyle w:val="Ttulo1"/>
        <w:rPr>
          <w:rFonts w:ascii="Times New Roman" w:hAnsi="Times New Roman" w:cs="Times New Roman"/>
        </w:rPr>
      </w:pPr>
      <w:r>
        <w:rPr>
          <w:rFonts w:ascii="Times New Roman" w:hAnsi="Times New Roman" w:cs="Times New Roman"/>
        </w:rPr>
        <w:t xml:space="preserve">General </w:t>
      </w:r>
      <w:proofErr w:type="spellStart"/>
      <w:r>
        <w:rPr>
          <w:rFonts w:ascii="Times New Roman" w:hAnsi="Times New Roman" w:cs="Times New Roman"/>
        </w:rPr>
        <w:t>Objectives</w:t>
      </w:r>
      <w:proofErr w:type="spellEnd"/>
    </w:p>
    <w:p w:rsidR="00B803F1" w:rsidRDefault="00B803F1">
      <w:pPr>
        <w:rPr>
          <w:rFonts w:ascii="Times New Roman" w:hAnsi="Times New Roman" w:cs="Times New Roman"/>
        </w:rPr>
      </w:pPr>
    </w:p>
    <w:p w:rsidR="00B803F1" w:rsidRPr="00A71E61" w:rsidRDefault="00B803F1">
      <w:pPr>
        <w:rPr>
          <w:color w:val="FF0000"/>
        </w:rPr>
      </w:pPr>
      <w:r w:rsidRPr="00A71E61">
        <w:rPr>
          <w:color w:val="FF0000"/>
        </w:rPr>
        <w:t xml:space="preserve">O </w:t>
      </w:r>
      <w:r w:rsidR="00A71E61" w:rsidRPr="00A71E61">
        <w:rPr>
          <w:color w:val="FF0000"/>
        </w:rPr>
        <w:t xml:space="preserve">principal </w:t>
      </w:r>
      <w:r w:rsidRPr="00A71E61">
        <w:rPr>
          <w:color w:val="FF0000"/>
        </w:rPr>
        <w:t xml:space="preserve">objetivo dessa dissertação </w:t>
      </w:r>
      <w:r w:rsidR="00A71E61" w:rsidRPr="00A71E61">
        <w:rPr>
          <w:color w:val="FF0000"/>
        </w:rPr>
        <w:t xml:space="preserve">consiste na avaliação da abordagem mais eficiente </w:t>
      </w:r>
      <w:r w:rsidRPr="00A71E61">
        <w:rPr>
          <w:color w:val="FF0000"/>
        </w:rPr>
        <w:t>para a análise de riscos em projetos de software</w:t>
      </w:r>
      <w:r w:rsidR="00A71E61" w:rsidRPr="00A71E61">
        <w:rPr>
          <w:color w:val="FF0000"/>
        </w:rPr>
        <w:t xml:space="preserve">, levando-se em conta os </w:t>
      </w:r>
      <w:r w:rsidR="00A71E61">
        <w:rPr>
          <w:color w:val="FF0000"/>
        </w:rPr>
        <w:t xml:space="preserve">seguintes </w:t>
      </w:r>
      <w:r w:rsidR="00A71E61" w:rsidRPr="00A71E61">
        <w:rPr>
          <w:color w:val="FF0000"/>
        </w:rPr>
        <w:t>modelos</w:t>
      </w:r>
      <w:r w:rsidRPr="00A71E61">
        <w:rPr>
          <w:color w:val="FF0000"/>
        </w:rPr>
        <w:t>:</w:t>
      </w:r>
      <w:r>
        <w:t xml:space="preserve"> Simulação de Monte Carlo (SMC), Modelos de Regressão Linear (</w:t>
      </w:r>
      <w:proofErr w:type="spellStart"/>
      <w:r>
        <w:t>MRL's</w:t>
      </w:r>
      <w:proofErr w:type="spellEnd"/>
      <w:r>
        <w:t>)</w:t>
      </w:r>
      <w:r w:rsidR="00A71E61" w:rsidRPr="00A71E61">
        <w:rPr>
          <w:color w:val="FF0000"/>
        </w:rPr>
        <w:t xml:space="preserve"> e</w:t>
      </w:r>
      <w:r w:rsidRPr="00A71E61">
        <w:rPr>
          <w:color w:val="FF0000"/>
        </w:rPr>
        <w:t xml:space="preserve"> Redes Neurais Artificiais (</w:t>
      </w:r>
      <w:proofErr w:type="spellStart"/>
      <w:r w:rsidRPr="00A71E61">
        <w:rPr>
          <w:color w:val="FF0000"/>
        </w:rPr>
        <w:t>RNA's</w:t>
      </w:r>
      <w:proofErr w:type="spellEnd"/>
      <w:r w:rsidRPr="00A71E61">
        <w:rPr>
          <w:color w:val="FF0000"/>
        </w:rPr>
        <w:t xml:space="preserve">) </w:t>
      </w:r>
      <w:r w:rsidR="00A71E61" w:rsidRPr="00A71E61">
        <w:rPr>
          <w:color w:val="FF0000"/>
        </w:rPr>
        <w:t>–</w:t>
      </w:r>
      <w:r w:rsidRPr="00A71E61">
        <w:rPr>
          <w:color w:val="FF0000"/>
        </w:rPr>
        <w:t xml:space="preserve"> </w:t>
      </w:r>
      <w:r w:rsidR="00A71E61" w:rsidRPr="00A71E61">
        <w:rPr>
          <w:color w:val="FF0000"/>
        </w:rPr>
        <w:t>representadas pelas redes</w:t>
      </w:r>
      <w:r w:rsidRPr="00A71E61">
        <w:rPr>
          <w:color w:val="FF0000"/>
        </w:rPr>
        <w:t xml:space="preserve"> </w:t>
      </w:r>
      <w:proofErr w:type="spellStart"/>
      <w:r w:rsidRPr="00A71E61">
        <w:rPr>
          <w:color w:val="FF0000"/>
        </w:rPr>
        <w:t>Perceptron</w:t>
      </w:r>
      <w:proofErr w:type="spellEnd"/>
      <w:r w:rsidRPr="00A71E61">
        <w:rPr>
          <w:color w:val="FF0000"/>
        </w:rPr>
        <w:t xml:space="preserve"> de Múltiplas Camadas (MLP), Máquina de Vetor de </w:t>
      </w:r>
      <w:proofErr w:type="gramStart"/>
      <w:r w:rsidRPr="00A71E61">
        <w:rPr>
          <w:color w:val="FF0000"/>
        </w:rPr>
        <w:t>Suporte(</w:t>
      </w:r>
      <w:proofErr w:type="gramEnd"/>
      <w:r w:rsidRPr="00A71E61">
        <w:rPr>
          <w:color w:val="FF0000"/>
        </w:rPr>
        <w:t>SVM) e Redes de Função de Base Radial (RBF)</w:t>
      </w:r>
      <w:r w:rsidR="00A71E61" w:rsidRPr="00A71E61">
        <w:rPr>
          <w:color w:val="FF0000"/>
        </w:rPr>
        <w:t>. A abordagem mais eficiente será aquela que melhorará</w:t>
      </w:r>
      <w:r w:rsidR="004B0271">
        <w:rPr>
          <w:color w:val="FF0000"/>
        </w:rPr>
        <w:t xml:space="preserve"> a precisão e diminuir a possibilidade de erro</w:t>
      </w:r>
      <w:r w:rsidRPr="00A71E61">
        <w:rPr>
          <w:color w:val="FF0000"/>
        </w:rPr>
        <w:t xml:space="preserve"> </w:t>
      </w:r>
      <w:r w:rsidR="004B0271">
        <w:rPr>
          <w:color w:val="FF0000"/>
        </w:rPr>
        <w:t>n</w:t>
      </w:r>
      <w:r w:rsidRPr="00A71E61">
        <w:rPr>
          <w:color w:val="FF0000"/>
        </w:rPr>
        <w:t>a estimativa de impacto de riscos.</w:t>
      </w:r>
    </w:p>
    <w:p w:rsidR="00B803F1" w:rsidRDefault="00B803F1">
      <w:pPr>
        <w:pStyle w:val="Ttulo1"/>
        <w:rPr>
          <w:rFonts w:ascii="Times New Roman" w:hAnsi="Times New Roman" w:cs="Times New Roman"/>
        </w:rPr>
      </w:pPr>
      <w:proofErr w:type="spellStart"/>
      <w:r>
        <w:rPr>
          <w:rFonts w:ascii="Times New Roman" w:hAnsi="Times New Roman" w:cs="Times New Roman"/>
        </w:rPr>
        <w:lastRenderedPageBreak/>
        <w:t>Specific</w:t>
      </w:r>
      <w:proofErr w:type="spellEnd"/>
      <w:r>
        <w:rPr>
          <w:rFonts w:ascii="Times New Roman" w:hAnsi="Times New Roman" w:cs="Times New Roman"/>
        </w:rPr>
        <w:t xml:space="preserve"> </w:t>
      </w:r>
      <w:proofErr w:type="spellStart"/>
      <w:r>
        <w:rPr>
          <w:rFonts w:ascii="Times New Roman" w:hAnsi="Times New Roman" w:cs="Times New Roman"/>
        </w:rPr>
        <w:t>Objectives</w:t>
      </w:r>
      <w:proofErr w:type="spellEnd"/>
    </w:p>
    <w:p w:rsidR="00B803F1" w:rsidRDefault="00B803F1">
      <w:pPr>
        <w:rPr>
          <w:rFonts w:ascii="Times New Roman" w:hAnsi="Times New Roman" w:cs="Times New Roman"/>
        </w:rPr>
      </w:pPr>
    </w:p>
    <w:p w:rsidR="00B803F1" w:rsidRDefault="00B803F1">
      <w:pPr>
        <w:pStyle w:val="PargrafodaLista"/>
        <w:numPr>
          <w:ilvl w:val="0"/>
          <w:numId w:val="1"/>
        </w:numPr>
      </w:pPr>
      <w:r>
        <w:t xml:space="preserve">Avaliar abordagens tradicionais de estimativa de impacto de riscos no que se refere </w:t>
      </w:r>
      <w:proofErr w:type="gramStart"/>
      <w:r>
        <w:t>a</w:t>
      </w:r>
      <w:proofErr w:type="gramEnd"/>
      <w:r>
        <w:t xml:space="preserve"> diminuição do erro de previsão</w:t>
      </w:r>
      <w:r w:rsidR="00A71E61">
        <w:t>;</w:t>
      </w:r>
    </w:p>
    <w:p w:rsidR="00B803F1" w:rsidRPr="00A71E61" w:rsidRDefault="00B803F1">
      <w:pPr>
        <w:pStyle w:val="PargrafodaLista"/>
        <w:numPr>
          <w:ilvl w:val="0"/>
          <w:numId w:val="1"/>
        </w:numPr>
      </w:pPr>
      <w:r>
        <w:t xml:space="preserve">Desenvolver uma </w:t>
      </w:r>
      <w:r w:rsidR="00A71E61">
        <w:t xml:space="preserve">pequena </w:t>
      </w:r>
      <w:r>
        <w:t>base de dados a partir da experiência de um coordenador de projetos</w:t>
      </w:r>
      <w:r w:rsidR="00A71E61">
        <w:t>,</w:t>
      </w:r>
      <w:r>
        <w:t xml:space="preserve"> com o auxílio da base de dados do PERIL</w:t>
      </w:r>
      <w:r w:rsidR="00A71E61">
        <w:t xml:space="preserve"> </w:t>
      </w:r>
      <w:proofErr w:type="gramStart"/>
      <w:r w:rsidR="00A71E61">
        <w:rPr>
          <w:color w:val="1F497D" w:themeColor="text2"/>
        </w:rPr>
        <w:t>[Referência;</w:t>
      </w:r>
    </w:p>
    <w:p w:rsidR="00A71E61" w:rsidRDefault="00A71E61" w:rsidP="00A71E61">
      <w:pPr>
        <w:pStyle w:val="PargrafodaLista"/>
        <w:numPr>
          <w:ilvl w:val="0"/>
          <w:numId w:val="1"/>
        </w:numPr>
      </w:pPr>
      <w:proofErr w:type="gramEnd"/>
      <w:r>
        <w:rPr>
          <w:color w:val="1F497D" w:themeColor="text2"/>
        </w:rPr>
        <w:t xml:space="preserve"> </w:t>
      </w:r>
      <w:r>
        <w:t xml:space="preserve">Desenvolver uma </w:t>
      </w:r>
      <w:r w:rsidRPr="00A71E61">
        <w:rPr>
          <w:color w:val="1F497D" w:themeColor="text2"/>
        </w:rPr>
        <w:t>metodologia</w:t>
      </w:r>
      <w:r>
        <w:t xml:space="preserve"> </w:t>
      </w:r>
      <w:r w:rsidRPr="00A71E61">
        <w:rPr>
          <w:strike/>
        </w:rPr>
        <w:t>técnica</w:t>
      </w:r>
      <w:r>
        <w:t xml:space="preserve"> para prever o impacto de riscos, através de uma rede neural artificial, para gerenciar os riscos num projeto de </w:t>
      </w:r>
      <w:proofErr w:type="gramStart"/>
      <w:r>
        <w:t>software</w:t>
      </w:r>
      <w:proofErr w:type="gramEnd"/>
    </w:p>
    <w:p w:rsidR="00B803F1" w:rsidRPr="00A71E61" w:rsidRDefault="00B803F1" w:rsidP="00A71E61">
      <w:pPr>
        <w:jc w:val="both"/>
        <w:rPr>
          <w:color w:val="FF0000"/>
        </w:rPr>
      </w:pPr>
      <w:r w:rsidRPr="00A71E61">
        <w:rPr>
          <w:color w:val="FF0000"/>
        </w:rPr>
        <w:t xml:space="preserve">O </w:t>
      </w:r>
      <w:r w:rsidR="00A71E61" w:rsidRPr="00A71E61">
        <w:rPr>
          <w:color w:val="FF0000"/>
        </w:rPr>
        <w:t>primeiro</w:t>
      </w:r>
      <w:r w:rsidRPr="00A71E61">
        <w:rPr>
          <w:color w:val="FF0000"/>
        </w:rPr>
        <w:t xml:space="preserve"> objetivo específico está relacionado </w:t>
      </w:r>
      <w:proofErr w:type="gramStart"/>
      <w:r w:rsidRPr="00A71E61">
        <w:rPr>
          <w:color w:val="FF0000"/>
        </w:rPr>
        <w:t>a</w:t>
      </w:r>
      <w:proofErr w:type="gramEnd"/>
      <w:r w:rsidRPr="00A71E61">
        <w:rPr>
          <w:color w:val="FF0000"/>
        </w:rPr>
        <w:t xml:space="preserve"> análise da Simulação de Monte Carlo (SMC), Modelo de Regressão Linear Múltipla (MRLM) e Modelo de Árvore de Regressão (MAR).</w:t>
      </w:r>
      <w:r w:rsidR="00A71E61" w:rsidRPr="00A71E61">
        <w:rPr>
          <w:color w:val="FF0000"/>
        </w:rPr>
        <w:t xml:space="preserve"> O segundo objetivo específico é obtido através da coleção de registros de risco a partir da experiência de um coordenador de projetos de pequeno e médio portes, com o auxílio do conhecimento presente na base de dados do PERIL e no livro do pesquisador </w:t>
      </w:r>
      <w:proofErr w:type="spellStart"/>
      <w:r w:rsidR="00A71E61" w:rsidRPr="00A71E61">
        <w:rPr>
          <w:color w:val="FF0000"/>
        </w:rPr>
        <w:t>Kendrick</w:t>
      </w:r>
      <w:proofErr w:type="spellEnd"/>
      <w:r w:rsidR="00A71E61" w:rsidRPr="00A71E61">
        <w:rPr>
          <w:color w:val="FF0000"/>
        </w:rPr>
        <w:t xml:space="preserve"> \</w:t>
      </w:r>
      <w:proofErr w:type="gramStart"/>
      <w:r w:rsidR="00A71E61" w:rsidRPr="00A71E61">
        <w:rPr>
          <w:color w:val="FF0000"/>
        </w:rPr>
        <w:t>cite{</w:t>
      </w:r>
      <w:proofErr w:type="gramEnd"/>
      <w:r w:rsidR="00A71E61" w:rsidRPr="00A71E61">
        <w:rPr>
          <w:color w:val="FF0000"/>
        </w:rPr>
        <w:t>kendrick2003identifying}.Por fim, para se alcançar o terceiro objetivo específico as seguintes redes neurais são analisadas: \</w:t>
      </w:r>
      <w:proofErr w:type="spellStart"/>
      <w:r w:rsidR="00A71E61" w:rsidRPr="00A71E61">
        <w:rPr>
          <w:color w:val="FF0000"/>
        </w:rPr>
        <w:t>textit</w:t>
      </w:r>
      <w:proofErr w:type="spellEnd"/>
      <w:r w:rsidR="00A71E61" w:rsidRPr="00A71E61">
        <w:rPr>
          <w:color w:val="FF0000"/>
        </w:rPr>
        <w:t>{</w:t>
      </w:r>
      <w:proofErr w:type="spellStart"/>
      <w:r w:rsidR="00A71E61" w:rsidRPr="00A71E61">
        <w:rPr>
          <w:color w:val="FF0000"/>
        </w:rPr>
        <w:t>Multilayer</w:t>
      </w:r>
      <w:proofErr w:type="spellEnd"/>
      <w:r w:rsidR="00A71E61" w:rsidRPr="00A71E61">
        <w:rPr>
          <w:color w:val="FF0000"/>
        </w:rPr>
        <w:t xml:space="preserve"> </w:t>
      </w:r>
      <w:proofErr w:type="spellStart"/>
      <w:r w:rsidR="00A71E61" w:rsidRPr="00A71E61">
        <w:rPr>
          <w:color w:val="FF0000"/>
        </w:rPr>
        <w:t>Perceptron</w:t>
      </w:r>
      <w:proofErr w:type="spellEnd"/>
      <w:r w:rsidR="00A71E61" w:rsidRPr="00A71E61">
        <w:rPr>
          <w:color w:val="FF0000"/>
        </w:rPr>
        <w:t>} (MLP), \</w:t>
      </w:r>
      <w:proofErr w:type="spellStart"/>
      <w:r w:rsidR="00A71E61" w:rsidRPr="00A71E61">
        <w:rPr>
          <w:color w:val="FF0000"/>
        </w:rPr>
        <w:t>textit</w:t>
      </w:r>
      <w:proofErr w:type="spellEnd"/>
      <w:r w:rsidR="00A71E61" w:rsidRPr="00A71E61">
        <w:rPr>
          <w:color w:val="FF0000"/>
        </w:rPr>
        <w:t>{</w:t>
      </w:r>
      <w:proofErr w:type="spellStart"/>
      <w:r w:rsidR="00A71E61" w:rsidRPr="00A71E61">
        <w:rPr>
          <w:color w:val="FF0000"/>
        </w:rPr>
        <w:t>Support</w:t>
      </w:r>
      <w:proofErr w:type="spellEnd"/>
      <w:r w:rsidR="00A71E61" w:rsidRPr="00A71E61">
        <w:rPr>
          <w:color w:val="FF0000"/>
        </w:rPr>
        <w:t xml:space="preserve"> Vector </w:t>
      </w:r>
      <w:proofErr w:type="spellStart"/>
      <w:r w:rsidR="00A71E61" w:rsidRPr="00A71E61">
        <w:rPr>
          <w:color w:val="FF0000"/>
        </w:rPr>
        <w:t>Machine</w:t>
      </w:r>
      <w:proofErr w:type="spellEnd"/>
      <w:r w:rsidR="00A71E61" w:rsidRPr="00A71E61">
        <w:rPr>
          <w:color w:val="FF0000"/>
        </w:rPr>
        <w:t>} (SVM), \</w:t>
      </w:r>
      <w:proofErr w:type="spellStart"/>
      <w:r w:rsidR="00A71E61" w:rsidRPr="00A71E61">
        <w:rPr>
          <w:color w:val="FF0000"/>
        </w:rPr>
        <w:t>textit</w:t>
      </w:r>
      <w:proofErr w:type="spellEnd"/>
      <w:r w:rsidR="00A71E61" w:rsidRPr="00A71E61">
        <w:rPr>
          <w:color w:val="FF0000"/>
        </w:rPr>
        <w:t xml:space="preserve">{Radial </w:t>
      </w:r>
      <w:proofErr w:type="spellStart"/>
      <w:r w:rsidR="00A71E61" w:rsidRPr="00A71E61">
        <w:rPr>
          <w:color w:val="FF0000"/>
        </w:rPr>
        <w:t>Basis</w:t>
      </w:r>
      <w:proofErr w:type="spellEnd"/>
      <w:r w:rsidR="00A71E61" w:rsidRPr="00A71E61">
        <w:rPr>
          <w:color w:val="FF0000"/>
        </w:rPr>
        <w:t xml:space="preserve"> </w:t>
      </w:r>
      <w:proofErr w:type="spellStart"/>
      <w:r w:rsidR="00A71E61" w:rsidRPr="00A71E61">
        <w:rPr>
          <w:color w:val="FF0000"/>
        </w:rPr>
        <w:t>Function</w:t>
      </w:r>
      <w:proofErr w:type="spellEnd"/>
      <w:r w:rsidR="00A71E61" w:rsidRPr="00A71E61">
        <w:rPr>
          <w:color w:val="FF0000"/>
        </w:rPr>
        <w:t>} (RBF). Além disso, um sistema \</w:t>
      </w:r>
      <w:proofErr w:type="spellStart"/>
      <w:proofErr w:type="gramStart"/>
      <w:r w:rsidR="00A71E61" w:rsidRPr="00A71E61">
        <w:rPr>
          <w:color w:val="FF0000"/>
        </w:rPr>
        <w:t>textit</w:t>
      </w:r>
      <w:proofErr w:type="spellEnd"/>
      <w:r w:rsidR="00A71E61" w:rsidRPr="00A71E61">
        <w:rPr>
          <w:color w:val="FF0000"/>
        </w:rPr>
        <w:t>{</w:t>
      </w:r>
      <w:proofErr w:type="spellStart"/>
      <w:proofErr w:type="gramEnd"/>
      <w:r w:rsidR="00A71E61" w:rsidRPr="00A71E61">
        <w:rPr>
          <w:color w:val="FF0000"/>
        </w:rPr>
        <w:t>Neuro-fuzzy</w:t>
      </w:r>
      <w:proofErr w:type="spellEnd"/>
      <w:r w:rsidR="00A71E61" w:rsidRPr="00A71E61">
        <w:rPr>
          <w:color w:val="FF0000"/>
        </w:rPr>
        <w:t xml:space="preserve">} (NFS) também está incluído nesse estudo. </w:t>
      </w:r>
    </w:p>
    <w:p w:rsidR="00B803F1" w:rsidRDefault="00B803F1">
      <w:r>
        <w:t>E</w:t>
      </w:r>
      <w:r w:rsidR="00FD61A6">
        <w:t xml:space="preserve">m resumo, a metodologia </w:t>
      </w:r>
      <w:r w:rsidR="00FD61A6" w:rsidRPr="00FD61A6">
        <w:rPr>
          <w:color w:val="FF0000"/>
        </w:rPr>
        <w:t xml:space="preserve">adotada </w:t>
      </w:r>
      <w:r w:rsidRPr="00FD61A6">
        <w:rPr>
          <w:color w:val="FF0000"/>
        </w:rPr>
        <w:t xml:space="preserve">nesse estudo </w:t>
      </w:r>
      <w:r w:rsidR="00FD61A6" w:rsidRPr="00FD61A6">
        <w:rPr>
          <w:color w:val="FF0000"/>
        </w:rPr>
        <w:t>está associada</w:t>
      </w:r>
      <w:r w:rsidR="00FD61A6">
        <w:t xml:space="preserve"> </w:t>
      </w:r>
      <w:proofErr w:type="gramStart"/>
      <w:r w:rsidR="00FD61A6">
        <w:t>a</w:t>
      </w:r>
      <w:proofErr w:type="gramEnd"/>
      <w:r w:rsidR="00FD61A6">
        <w:t xml:space="preserve"> realização de</w:t>
      </w:r>
      <w:r>
        <w:t xml:space="preserve"> experimentos estatísticos para </w:t>
      </w:r>
      <w:r w:rsidRPr="00A71E61">
        <w:rPr>
          <w:color w:val="FF0000"/>
        </w:rPr>
        <w:t>avalia</w:t>
      </w:r>
      <w:r w:rsidR="00A71E61" w:rsidRPr="00A71E61">
        <w:rPr>
          <w:color w:val="FF0000"/>
        </w:rPr>
        <w:t>ção de</w:t>
      </w:r>
      <w:r>
        <w:t xml:space="preserve"> erros de previsão dos impactos dos riscos oriundos da base de dados do PERIL \cite{kendrick2003identifying}, um \</w:t>
      </w:r>
      <w:proofErr w:type="spellStart"/>
      <w:r>
        <w:t>textit</w:t>
      </w:r>
      <w:proofErr w:type="spellEnd"/>
      <w:r>
        <w:t xml:space="preserve">{framework} para identificar riscos no gerenciamento de projetos de software. As sete técnicas selecionadas estimarão o resultado </w:t>
      </w:r>
      <w:r w:rsidRPr="00FD61A6">
        <w:rPr>
          <w:color w:val="FF0000"/>
        </w:rPr>
        <w:t>d</w:t>
      </w:r>
      <w:r w:rsidR="00FD61A6" w:rsidRPr="00FD61A6">
        <w:rPr>
          <w:color w:val="FF0000"/>
        </w:rPr>
        <w:t>os</w:t>
      </w:r>
      <w:r>
        <w:t xml:space="preserve"> impactos de risco.</w:t>
      </w:r>
      <w:r w:rsidRPr="00FD61A6">
        <w:rPr>
          <w:color w:val="FF0000"/>
        </w:rPr>
        <w:t xml:space="preserve"> </w:t>
      </w:r>
      <w:r w:rsidR="00FD61A6" w:rsidRPr="00FD61A6">
        <w:rPr>
          <w:color w:val="FF0000"/>
        </w:rPr>
        <w:t xml:space="preserve">O </w:t>
      </w:r>
      <w:r>
        <w:t>Erro Médio Absolut</w:t>
      </w:r>
      <w:bookmarkStart w:id="0" w:name="_GoBack"/>
      <w:bookmarkEnd w:id="0"/>
      <w:r>
        <w:t xml:space="preserve">o (EMA) será calculado trinta vezes para cada abordagem, e, então, </w:t>
      </w:r>
      <w:r w:rsidRPr="00FD61A6">
        <w:rPr>
          <w:color w:val="FF0000"/>
        </w:rPr>
        <w:t>um teste de hipótese</w:t>
      </w:r>
      <w:r w:rsidR="00FD61A6" w:rsidRPr="00FD61A6">
        <w:rPr>
          <w:color w:val="FF0000"/>
        </w:rPr>
        <w:t>, se necessário, será utilizado</w:t>
      </w:r>
      <w:r w:rsidRPr="00FD61A6">
        <w:rPr>
          <w:color w:val="FF0000"/>
        </w:rPr>
        <w:t xml:space="preserve"> para afirmar qual de</w:t>
      </w:r>
      <w:r w:rsidR="00FD61A6">
        <w:rPr>
          <w:color w:val="FF0000"/>
        </w:rPr>
        <w:t>sses</w:t>
      </w:r>
      <w:r w:rsidRPr="00FD61A6">
        <w:rPr>
          <w:color w:val="FF0000"/>
        </w:rPr>
        <w:t xml:space="preserve"> método</w:t>
      </w:r>
      <w:r w:rsidR="00FD61A6">
        <w:rPr>
          <w:color w:val="FF0000"/>
        </w:rPr>
        <w:t>s</w:t>
      </w:r>
      <w:r w:rsidRPr="00FD61A6">
        <w:rPr>
          <w:color w:val="FF0000"/>
        </w:rPr>
        <w:t xml:space="preserve"> </w:t>
      </w:r>
      <w:r w:rsidR="00FD61A6">
        <w:rPr>
          <w:color w:val="FF0000"/>
        </w:rPr>
        <w:t xml:space="preserve">é o </w:t>
      </w:r>
      <w:r w:rsidRPr="00FD61A6">
        <w:rPr>
          <w:color w:val="FF0000"/>
        </w:rPr>
        <w:t xml:space="preserve">mais preciso </w:t>
      </w:r>
      <w:r w:rsidR="00FD61A6" w:rsidRPr="00FD61A6">
        <w:rPr>
          <w:color w:val="FF0000"/>
        </w:rPr>
        <w:t xml:space="preserve">e </w:t>
      </w:r>
      <w:r w:rsidR="00FD61A6">
        <w:rPr>
          <w:color w:val="FF0000"/>
        </w:rPr>
        <w:t xml:space="preserve">o </w:t>
      </w:r>
      <w:r w:rsidRPr="00FD61A6">
        <w:rPr>
          <w:color w:val="FF0000"/>
        </w:rPr>
        <w:t xml:space="preserve">que </w:t>
      </w:r>
      <w:r w:rsidR="00FD61A6" w:rsidRPr="00FD61A6">
        <w:rPr>
          <w:color w:val="FF0000"/>
        </w:rPr>
        <w:t xml:space="preserve">melhor </w:t>
      </w:r>
      <w:r w:rsidRPr="00FD61A6">
        <w:rPr>
          <w:color w:val="FF0000"/>
        </w:rPr>
        <w:t>se ajusta</w:t>
      </w:r>
      <w:r>
        <w:t xml:space="preserve"> as particularidades desses dados. Mais detalhes sobre essa metodologia é apresentado no Capítulo \</w:t>
      </w:r>
      <w:proofErr w:type="spellStart"/>
      <w:proofErr w:type="gramStart"/>
      <w:r>
        <w:t>ref</w:t>
      </w:r>
      <w:proofErr w:type="spellEnd"/>
      <w:r>
        <w:t>{</w:t>
      </w:r>
      <w:proofErr w:type="spellStart"/>
      <w:proofErr w:type="gramEnd"/>
      <w:r>
        <w:t>cap:experiments</w:t>
      </w:r>
      <w:proofErr w:type="spellEnd"/>
      <w:r>
        <w:t>}.</w:t>
      </w:r>
    </w:p>
    <w:p w:rsidR="00B803F1" w:rsidRPr="00D8280E" w:rsidRDefault="00B803F1">
      <w:pPr>
        <w:rPr>
          <w:color w:val="FF0000"/>
        </w:rPr>
      </w:pPr>
      <w:r w:rsidRPr="00D8280E">
        <w:rPr>
          <w:color w:val="FF0000"/>
        </w:rPr>
        <w:t>É concluído que uma variação da MLP chamada de \</w:t>
      </w:r>
      <w:proofErr w:type="spellStart"/>
      <w:proofErr w:type="gramStart"/>
      <w:r w:rsidRPr="00D8280E">
        <w:rPr>
          <w:color w:val="FF0000"/>
        </w:rPr>
        <w:t>textit</w:t>
      </w:r>
      <w:proofErr w:type="spellEnd"/>
      <w:r w:rsidRPr="00D8280E">
        <w:rPr>
          <w:color w:val="FF0000"/>
        </w:rPr>
        <w:t>{</w:t>
      </w:r>
      <w:proofErr w:type="spellStart"/>
      <w:proofErr w:type="gramEnd"/>
      <w:r w:rsidRPr="00D8280E">
        <w:rPr>
          <w:color w:val="FF0000"/>
        </w:rPr>
        <w:t>MLPReg</w:t>
      </w:r>
      <w:proofErr w:type="spellEnd"/>
      <w:r w:rsidRPr="00D8280E">
        <w:rPr>
          <w:color w:val="FF0000"/>
        </w:rPr>
        <w:t>}, foi a abordagem</w:t>
      </w:r>
      <w:r w:rsidR="00FD61A6" w:rsidRPr="00D8280E">
        <w:rPr>
          <w:color w:val="FF0000"/>
        </w:rPr>
        <w:t xml:space="preserve"> mais eficiente para estimação d</w:t>
      </w:r>
      <w:r w:rsidRPr="00D8280E">
        <w:rPr>
          <w:color w:val="FF0000"/>
        </w:rPr>
        <w:t>o</w:t>
      </w:r>
      <w:r w:rsidR="00FD61A6" w:rsidRPr="00D8280E">
        <w:rPr>
          <w:color w:val="FF0000"/>
        </w:rPr>
        <w:t>s</w:t>
      </w:r>
      <w:r w:rsidRPr="00D8280E">
        <w:rPr>
          <w:color w:val="FF0000"/>
        </w:rPr>
        <w:t xml:space="preserve"> impactos de riscos. Além disso, observou-se que todas as alternativas de redes neurais artificiais são melhor</w:t>
      </w:r>
      <w:r w:rsidR="00FD61A6" w:rsidRPr="00D8280E">
        <w:rPr>
          <w:color w:val="FF0000"/>
        </w:rPr>
        <w:t>es</w:t>
      </w:r>
      <w:r w:rsidRPr="00D8280E">
        <w:rPr>
          <w:color w:val="FF0000"/>
        </w:rPr>
        <w:t xml:space="preserve"> que os modelos de regressão linear e </w:t>
      </w:r>
      <w:r w:rsidR="00FD61A6" w:rsidRPr="00D8280E">
        <w:rPr>
          <w:color w:val="FF0000"/>
        </w:rPr>
        <w:t>s</w:t>
      </w:r>
      <w:r w:rsidRPr="00D8280E">
        <w:rPr>
          <w:color w:val="FF0000"/>
        </w:rPr>
        <w:t xml:space="preserve">imulação de </w:t>
      </w:r>
      <w:r w:rsidR="00FD61A6" w:rsidRPr="00D8280E">
        <w:rPr>
          <w:color w:val="FF0000"/>
        </w:rPr>
        <w:t>M</w:t>
      </w:r>
      <w:r w:rsidRPr="00D8280E">
        <w:rPr>
          <w:color w:val="FF0000"/>
        </w:rPr>
        <w:t xml:space="preserve">onte </w:t>
      </w:r>
      <w:r w:rsidR="00FD61A6" w:rsidRPr="00D8280E">
        <w:rPr>
          <w:color w:val="FF0000"/>
        </w:rPr>
        <w:t>C</w:t>
      </w:r>
      <w:r w:rsidRPr="00D8280E">
        <w:rPr>
          <w:color w:val="FF0000"/>
        </w:rPr>
        <w:t xml:space="preserve">arlo. </w:t>
      </w:r>
      <w:r w:rsidR="00D8280E" w:rsidRPr="00D8280E">
        <w:rPr>
          <w:color w:val="FF0000"/>
        </w:rPr>
        <w:t>Not</w:t>
      </w:r>
      <w:r w:rsidR="00FD61A6" w:rsidRPr="00D8280E">
        <w:rPr>
          <w:color w:val="FF0000"/>
        </w:rPr>
        <w:t>ou-se que a utilização da</w:t>
      </w:r>
      <w:r w:rsidRPr="00D8280E">
        <w:rPr>
          <w:color w:val="FF0000"/>
        </w:rPr>
        <w:t xml:space="preserve"> simulação de </w:t>
      </w:r>
      <w:proofErr w:type="spellStart"/>
      <w:proofErr w:type="gramStart"/>
      <w:r w:rsidR="00FD61A6" w:rsidRPr="00D8280E">
        <w:rPr>
          <w:color w:val="FF0000"/>
        </w:rPr>
        <w:t>M</w:t>
      </w:r>
      <w:r w:rsidRPr="00D8280E">
        <w:rPr>
          <w:color w:val="FF0000"/>
        </w:rPr>
        <w:t>onte</w:t>
      </w:r>
      <w:r w:rsidR="00FD61A6" w:rsidRPr="00D8280E">
        <w:rPr>
          <w:color w:val="FF0000"/>
        </w:rPr>
        <w:t>C</w:t>
      </w:r>
      <w:r w:rsidRPr="00D8280E">
        <w:rPr>
          <w:color w:val="FF0000"/>
        </w:rPr>
        <w:t>arlo</w:t>
      </w:r>
      <w:proofErr w:type="spellEnd"/>
      <w:proofErr w:type="gramEnd"/>
      <w:r w:rsidRPr="00D8280E">
        <w:rPr>
          <w:color w:val="FF0000"/>
        </w:rPr>
        <w:t xml:space="preserve"> </w:t>
      </w:r>
      <w:r w:rsidR="00FD61A6" w:rsidRPr="00D8280E">
        <w:rPr>
          <w:color w:val="FF0000"/>
        </w:rPr>
        <w:t>não se mostrou um método adequado</w:t>
      </w:r>
      <w:r w:rsidRPr="00D8280E">
        <w:rPr>
          <w:color w:val="FF0000"/>
        </w:rPr>
        <w:t xml:space="preserve"> para a análise de riscos, </w:t>
      </w:r>
      <w:r w:rsidR="00FD61A6" w:rsidRPr="00D8280E">
        <w:rPr>
          <w:color w:val="FF0000"/>
        </w:rPr>
        <w:t>em comparação com os métodos associados as Redes Neurais Artificiais, conforme</w:t>
      </w:r>
      <w:r w:rsidRPr="00D8280E">
        <w:rPr>
          <w:color w:val="FF0000"/>
        </w:rPr>
        <w:t xml:space="preserve"> os exper</w:t>
      </w:r>
      <w:r w:rsidR="00FD61A6" w:rsidRPr="00D8280E">
        <w:rPr>
          <w:color w:val="FF0000"/>
        </w:rPr>
        <w:t>imentos estatísticos realizados.</w:t>
      </w:r>
    </w:p>
    <w:p w:rsidR="00B803F1" w:rsidRDefault="00B803F1">
      <w:r>
        <w:t>O restante da dissertação está organizado nos seguintes capítulos: Capítulo \</w:t>
      </w:r>
      <w:proofErr w:type="spellStart"/>
      <w:proofErr w:type="gramStart"/>
      <w:r>
        <w:t>ref</w:t>
      </w:r>
      <w:proofErr w:type="spellEnd"/>
      <w:r>
        <w:t>{</w:t>
      </w:r>
      <w:proofErr w:type="spellStart"/>
      <w:proofErr w:type="gramEnd"/>
      <w:r>
        <w:t>cap:background</w:t>
      </w:r>
      <w:proofErr w:type="spellEnd"/>
      <w:r>
        <w:t>} aborda</w:t>
      </w:r>
      <w:r w:rsidR="00D8280E">
        <w:t xml:space="preserve"> </w:t>
      </w:r>
      <w:r w:rsidR="00D8280E" w:rsidRPr="00D8280E">
        <w:rPr>
          <w:color w:val="FF0000"/>
        </w:rPr>
        <w:t>o</w:t>
      </w:r>
      <w:r>
        <w:t xml:space="preserve"> gerenciamento de risco de projetos, </w:t>
      </w:r>
      <w:r w:rsidR="00D8280E" w:rsidRPr="00D8280E">
        <w:rPr>
          <w:color w:val="FF0000"/>
        </w:rPr>
        <w:t xml:space="preserve">os </w:t>
      </w:r>
      <w:r>
        <w:t xml:space="preserve">conceitos de análise de risco qualitativa e quantitativa, </w:t>
      </w:r>
      <w:r w:rsidR="00D8280E" w:rsidRPr="00D8280E">
        <w:rPr>
          <w:color w:val="FF0000"/>
        </w:rPr>
        <w:t xml:space="preserve">a </w:t>
      </w:r>
      <w:r>
        <w:t xml:space="preserve">simulação de </w:t>
      </w:r>
      <w:r w:rsidR="00D8280E" w:rsidRPr="00D8280E">
        <w:rPr>
          <w:color w:val="FF0000"/>
        </w:rPr>
        <w:t>M</w:t>
      </w:r>
      <w:r w:rsidRPr="00D8280E">
        <w:rPr>
          <w:color w:val="FF0000"/>
        </w:rPr>
        <w:t xml:space="preserve">onte </w:t>
      </w:r>
      <w:r w:rsidR="00D8280E" w:rsidRPr="00D8280E">
        <w:rPr>
          <w:color w:val="FF0000"/>
        </w:rPr>
        <w:t>C</w:t>
      </w:r>
      <w:r w:rsidRPr="00D8280E">
        <w:rPr>
          <w:color w:val="FF0000"/>
        </w:rPr>
        <w:t>arlo</w:t>
      </w:r>
      <w:r>
        <w:t xml:space="preserve">, </w:t>
      </w:r>
      <w:r w:rsidR="00D8280E" w:rsidRPr="00D8280E">
        <w:rPr>
          <w:color w:val="FF0000"/>
        </w:rPr>
        <w:t>os</w:t>
      </w:r>
      <w:r w:rsidR="00D8280E">
        <w:t xml:space="preserve"> </w:t>
      </w:r>
      <w:r>
        <w:t xml:space="preserve">modelos de regressão linear e </w:t>
      </w:r>
      <w:r w:rsidR="00D8280E" w:rsidRPr="00D8280E">
        <w:rPr>
          <w:color w:val="FF0000"/>
        </w:rPr>
        <w:t xml:space="preserve">as </w:t>
      </w:r>
      <w:r>
        <w:t>definições de redes neurais artificiais e suas características. O Capítulo \</w:t>
      </w:r>
      <w:proofErr w:type="spellStart"/>
      <w:proofErr w:type="gramStart"/>
      <w:r>
        <w:t>ref</w:t>
      </w:r>
      <w:proofErr w:type="spellEnd"/>
      <w:r>
        <w:t>{</w:t>
      </w:r>
      <w:proofErr w:type="spellStart"/>
      <w:proofErr w:type="gramEnd"/>
      <w:r>
        <w:t>cap:methodology</w:t>
      </w:r>
      <w:proofErr w:type="spellEnd"/>
      <w:r>
        <w:t xml:space="preserve">} descreve o banco de dados do PERIL, </w:t>
      </w:r>
      <w:r w:rsidR="00D8280E" w:rsidRPr="00D8280E">
        <w:rPr>
          <w:color w:val="FF0000"/>
        </w:rPr>
        <w:t xml:space="preserve">os </w:t>
      </w:r>
      <w:r>
        <w:t xml:space="preserve">métodos de </w:t>
      </w:r>
      <w:proofErr w:type="spellStart"/>
      <w:r>
        <w:t>pré</w:t>
      </w:r>
      <w:proofErr w:type="spellEnd"/>
      <w:r>
        <w:t xml:space="preserve"> processamento de dados para prepara</w:t>
      </w:r>
      <w:r w:rsidR="00D8280E">
        <w:t>ção</w:t>
      </w:r>
      <w:r>
        <w:t xml:space="preserve"> </w:t>
      </w:r>
      <w:r w:rsidR="00D8280E">
        <w:t>d</w:t>
      </w:r>
      <w:r>
        <w:t>os dados para esse estudo e</w:t>
      </w:r>
      <w:r w:rsidRPr="00D8280E">
        <w:rPr>
          <w:color w:val="FF0000"/>
        </w:rPr>
        <w:t xml:space="preserve"> </w:t>
      </w:r>
      <w:r w:rsidR="00D8280E" w:rsidRPr="00D8280E">
        <w:rPr>
          <w:color w:val="FF0000"/>
        </w:rPr>
        <w:t xml:space="preserve">também </w:t>
      </w:r>
      <w:r>
        <w:t xml:space="preserve">define os experimentos a </w:t>
      </w:r>
      <w:r w:rsidRPr="00D8280E">
        <w:rPr>
          <w:color w:val="FF0000"/>
        </w:rPr>
        <w:t>ser</w:t>
      </w:r>
      <w:r w:rsidR="00D8280E" w:rsidRPr="00D8280E">
        <w:rPr>
          <w:color w:val="FF0000"/>
        </w:rPr>
        <w:t xml:space="preserve">em </w:t>
      </w:r>
      <w:r>
        <w:t>realizados. O Capítulo \</w:t>
      </w:r>
      <w:proofErr w:type="spellStart"/>
      <w:proofErr w:type="gramStart"/>
      <w:r>
        <w:t>ref</w:t>
      </w:r>
      <w:proofErr w:type="spellEnd"/>
      <w:r>
        <w:t>{</w:t>
      </w:r>
      <w:proofErr w:type="spellStart"/>
      <w:proofErr w:type="gramEnd"/>
      <w:r>
        <w:t>cap:experiments</w:t>
      </w:r>
      <w:proofErr w:type="spellEnd"/>
      <w:r>
        <w:t xml:space="preserve">} </w:t>
      </w:r>
      <w:r w:rsidRPr="00D8280E">
        <w:rPr>
          <w:color w:val="FF0000"/>
        </w:rPr>
        <w:t xml:space="preserve">descreve cada </w:t>
      </w:r>
      <w:r w:rsidR="00D8280E" w:rsidRPr="00D8280E">
        <w:rPr>
          <w:color w:val="FF0000"/>
        </w:rPr>
        <w:t xml:space="preserve">um dos </w:t>
      </w:r>
      <w:r w:rsidRPr="00D8280E">
        <w:rPr>
          <w:color w:val="FF0000"/>
        </w:rPr>
        <w:t>experimento</w:t>
      </w:r>
      <w:r w:rsidR="00D8280E" w:rsidRPr="00D8280E">
        <w:rPr>
          <w:color w:val="FF0000"/>
        </w:rPr>
        <w:t>s</w:t>
      </w:r>
      <w:r>
        <w:t>. O Capítulo \</w:t>
      </w:r>
      <w:proofErr w:type="spellStart"/>
      <w:proofErr w:type="gramStart"/>
      <w:r>
        <w:t>ref</w:t>
      </w:r>
      <w:proofErr w:type="spellEnd"/>
      <w:r>
        <w:t>{</w:t>
      </w:r>
      <w:proofErr w:type="spellStart"/>
      <w:proofErr w:type="gramEnd"/>
      <w:r>
        <w:t>cap:casestudy</w:t>
      </w:r>
      <w:proofErr w:type="spellEnd"/>
      <w:r>
        <w:t xml:space="preserve">} apresenta um banco de dados de registros de </w:t>
      </w:r>
      <w:r>
        <w:lastRenderedPageBreak/>
        <w:t xml:space="preserve">risco </w:t>
      </w:r>
      <w:r w:rsidR="00D8280E" w:rsidRPr="00D8280E">
        <w:rPr>
          <w:color w:val="FF0000"/>
        </w:rPr>
        <w:t xml:space="preserve">conforme </w:t>
      </w:r>
      <w:r>
        <w:t>mencionado anteriormente. Finalmente, o Capítulo \</w:t>
      </w:r>
      <w:proofErr w:type="spellStart"/>
      <w:proofErr w:type="gramStart"/>
      <w:r>
        <w:t>ref</w:t>
      </w:r>
      <w:proofErr w:type="spellEnd"/>
      <w:r>
        <w:t>{</w:t>
      </w:r>
      <w:proofErr w:type="spellStart"/>
      <w:proofErr w:type="gramEnd"/>
      <w:r>
        <w:t>cap:conclusion</w:t>
      </w:r>
      <w:proofErr w:type="spellEnd"/>
      <w:r>
        <w:t>} apresenta as conclusões e as sugestões de trabalhos futuros.</w:t>
      </w:r>
    </w:p>
    <w:p w:rsidR="00B803F1" w:rsidRDefault="00B803F1">
      <w:r>
        <w:t>O trabalho descrito nessa dissertação teve seus resultados publicados nos seguintes artigos:</w:t>
      </w:r>
    </w:p>
    <w:p w:rsidR="00B803F1" w:rsidRDefault="00B803F1">
      <w:pPr>
        <w:pStyle w:val="PargrafodaLista"/>
        <w:numPr>
          <w:ilvl w:val="0"/>
          <w:numId w:val="2"/>
        </w:numPr>
        <w:rPr>
          <w:rFonts w:ascii="Times New Roman" w:hAnsi="Times New Roman" w:cs="Times New Roman"/>
          <w:lang w:val="en-US"/>
        </w:rPr>
      </w:pPr>
      <w:r>
        <w:rPr>
          <w:lang w:val="en-US"/>
        </w:rPr>
        <w:t xml:space="preserve">C. H. M. S. </w:t>
      </w:r>
      <w:proofErr w:type="spellStart"/>
      <w:r>
        <w:rPr>
          <w:lang w:val="en-US"/>
        </w:rPr>
        <w:t>Timoteo</w:t>
      </w:r>
      <w:proofErr w:type="spellEnd"/>
      <w:r>
        <w:rPr>
          <w:lang w:val="en-US"/>
        </w:rPr>
        <w:t xml:space="preserve">, M. J. S. </w:t>
      </w:r>
      <w:proofErr w:type="spellStart"/>
      <w:r>
        <w:rPr>
          <w:lang w:val="en-US"/>
        </w:rPr>
        <w:t>Valença</w:t>
      </w:r>
      <w:proofErr w:type="spellEnd"/>
      <w:r>
        <w:rPr>
          <w:lang w:val="en-US"/>
        </w:rPr>
        <w:t xml:space="preserve">, S. M. M. </w:t>
      </w:r>
      <w:proofErr w:type="spellStart"/>
      <w:r>
        <w:rPr>
          <w:lang w:val="en-US"/>
        </w:rPr>
        <w:t>Fernandes</w:t>
      </w:r>
      <w:proofErr w:type="spellEnd"/>
      <w:r>
        <w:rPr>
          <w:lang w:val="en-US"/>
        </w:rPr>
        <w:t>, "\</w:t>
      </w:r>
      <w:proofErr w:type="spellStart"/>
      <w:r>
        <w:rPr>
          <w:lang w:val="en-US"/>
        </w:rPr>
        <w:t>textit</w:t>
      </w:r>
      <w:proofErr w:type="spellEnd"/>
      <w:r>
        <w:rPr>
          <w:lang w:val="en-US"/>
        </w:rPr>
        <w:t>{Evaluating Artificial Neural Networks and Traditional Approaches for Risk Analysis in Software Project Management - A case study with PERIL dataset}", ICEIS 2014: \</w:t>
      </w:r>
      <w:proofErr w:type="spellStart"/>
      <w:r>
        <w:rPr>
          <w:lang w:val="en-US"/>
        </w:rPr>
        <w:t>textit</w:t>
      </w:r>
      <w:proofErr w:type="spellEnd"/>
      <w:r>
        <w:rPr>
          <w:lang w:val="en-US"/>
        </w:rPr>
        <w:t>{16th International Conference on Enterprise Information Systems}, Abril, 2014.</w:t>
      </w:r>
    </w:p>
    <w:sectPr w:rsidR="00B803F1" w:rsidSect="00B803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D6F6E"/>
    <w:multiLevelType w:val="hybridMultilevel"/>
    <w:tmpl w:val="433E319C"/>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1">
    <w:nsid w:val="339175C8"/>
    <w:multiLevelType w:val="hybridMultilevel"/>
    <w:tmpl w:val="40D00010"/>
    <w:lvl w:ilvl="0" w:tplc="3762239A">
      <w:start w:val="1"/>
      <w:numFmt w:val="lowerLetter"/>
      <w:lvlText w:val="%1)"/>
      <w:lvlJc w:val="left"/>
      <w:pPr>
        <w:tabs>
          <w:tab w:val="num" w:pos="405"/>
        </w:tabs>
        <w:ind w:left="405" w:hanging="360"/>
      </w:pPr>
      <w:rPr>
        <w:rFonts w:ascii="Calibri" w:hAnsi="Calibri" w:cs="Calibri" w:hint="default"/>
      </w:rPr>
    </w:lvl>
    <w:lvl w:ilvl="1" w:tplc="04160019">
      <w:start w:val="1"/>
      <w:numFmt w:val="lowerLetter"/>
      <w:lvlText w:val="%2."/>
      <w:lvlJc w:val="left"/>
      <w:pPr>
        <w:tabs>
          <w:tab w:val="num" w:pos="1125"/>
        </w:tabs>
        <w:ind w:left="1125" w:hanging="360"/>
      </w:pPr>
      <w:rPr>
        <w:rFonts w:ascii="Times New Roman" w:hAnsi="Times New Roman" w:cs="Times New Roman"/>
      </w:rPr>
    </w:lvl>
    <w:lvl w:ilvl="2" w:tplc="0416001B">
      <w:start w:val="1"/>
      <w:numFmt w:val="lowerRoman"/>
      <w:lvlText w:val="%3."/>
      <w:lvlJc w:val="right"/>
      <w:pPr>
        <w:tabs>
          <w:tab w:val="num" w:pos="1845"/>
        </w:tabs>
        <w:ind w:left="1845" w:hanging="180"/>
      </w:pPr>
      <w:rPr>
        <w:rFonts w:ascii="Times New Roman" w:hAnsi="Times New Roman" w:cs="Times New Roman"/>
      </w:rPr>
    </w:lvl>
    <w:lvl w:ilvl="3" w:tplc="0416000F">
      <w:start w:val="1"/>
      <w:numFmt w:val="decimal"/>
      <w:lvlText w:val="%4."/>
      <w:lvlJc w:val="left"/>
      <w:pPr>
        <w:tabs>
          <w:tab w:val="num" w:pos="2565"/>
        </w:tabs>
        <w:ind w:left="2565" w:hanging="360"/>
      </w:pPr>
      <w:rPr>
        <w:rFonts w:ascii="Times New Roman" w:hAnsi="Times New Roman" w:cs="Times New Roman"/>
      </w:rPr>
    </w:lvl>
    <w:lvl w:ilvl="4" w:tplc="04160019">
      <w:start w:val="1"/>
      <w:numFmt w:val="lowerLetter"/>
      <w:lvlText w:val="%5."/>
      <w:lvlJc w:val="left"/>
      <w:pPr>
        <w:tabs>
          <w:tab w:val="num" w:pos="3285"/>
        </w:tabs>
        <w:ind w:left="3285" w:hanging="360"/>
      </w:pPr>
      <w:rPr>
        <w:rFonts w:ascii="Times New Roman" w:hAnsi="Times New Roman" w:cs="Times New Roman"/>
      </w:rPr>
    </w:lvl>
    <w:lvl w:ilvl="5" w:tplc="0416001B">
      <w:start w:val="1"/>
      <w:numFmt w:val="lowerRoman"/>
      <w:lvlText w:val="%6."/>
      <w:lvlJc w:val="right"/>
      <w:pPr>
        <w:tabs>
          <w:tab w:val="num" w:pos="4005"/>
        </w:tabs>
        <w:ind w:left="4005" w:hanging="180"/>
      </w:pPr>
      <w:rPr>
        <w:rFonts w:ascii="Times New Roman" w:hAnsi="Times New Roman" w:cs="Times New Roman"/>
      </w:rPr>
    </w:lvl>
    <w:lvl w:ilvl="6" w:tplc="0416000F">
      <w:start w:val="1"/>
      <w:numFmt w:val="decimal"/>
      <w:lvlText w:val="%7."/>
      <w:lvlJc w:val="left"/>
      <w:pPr>
        <w:tabs>
          <w:tab w:val="num" w:pos="4725"/>
        </w:tabs>
        <w:ind w:left="4725" w:hanging="360"/>
      </w:pPr>
      <w:rPr>
        <w:rFonts w:ascii="Times New Roman" w:hAnsi="Times New Roman" w:cs="Times New Roman"/>
      </w:rPr>
    </w:lvl>
    <w:lvl w:ilvl="7" w:tplc="04160019">
      <w:start w:val="1"/>
      <w:numFmt w:val="lowerLetter"/>
      <w:lvlText w:val="%8."/>
      <w:lvlJc w:val="left"/>
      <w:pPr>
        <w:tabs>
          <w:tab w:val="num" w:pos="5445"/>
        </w:tabs>
        <w:ind w:left="5445" w:hanging="360"/>
      </w:pPr>
      <w:rPr>
        <w:rFonts w:ascii="Times New Roman" w:hAnsi="Times New Roman" w:cs="Times New Roman"/>
      </w:rPr>
    </w:lvl>
    <w:lvl w:ilvl="8" w:tplc="0416001B">
      <w:start w:val="1"/>
      <w:numFmt w:val="lowerRoman"/>
      <w:lvlText w:val="%9."/>
      <w:lvlJc w:val="right"/>
      <w:pPr>
        <w:tabs>
          <w:tab w:val="num" w:pos="6165"/>
        </w:tabs>
        <w:ind w:left="6165" w:hanging="180"/>
      </w:pPr>
      <w:rPr>
        <w:rFonts w:ascii="Times New Roman" w:hAnsi="Times New Roman" w:cs="Times New Roman"/>
      </w:rPr>
    </w:lvl>
  </w:abstractNum>
  <w:abstractNum w:abstractNumId="2">
    <w:nsid w:val="67212FCE"/>
    <w:multiLevelType w:val="hybridMultilevel"/>
    <w:tmpl w:val="7844592C"/>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3">
    <w:nsid w:val="71AA45E9"/>
    <w:multiLevelType w:val="hybridMultilevel"/>
    <w:tmpl w:val="780E535C"/>
    <w:lvl w:ilvl="0" w:tplc="04160001">
      <w:start w:val="1"/>
      <w:numFmt w:val="bullet"/>
      <w:lvlText w:val=""/>
      <w:lvlJc w:val="left"/>
      <w:pPr>
        <w:tabs>
          <w:tab w:val="num" w:pos="765"/>
        </w:tabs>
        <w:ind w:left="765" w:hanging="360"/>
      </w:pPr>
      <w:rPr>
        <w:rFonts w:ascii="Symbol" w:hAnsi="Symbol" w:cs="Symbol" w:hint="default"/>
      </w:rPr>
    </w:lvl>
    <w:lvl w:ilvl="1" w:tplc="04160003">
      <w:start w:val="1"/>
      <w:numFmt w:val="bullet"/>
      <w:lvlText w:val="o"/>
      <w:lvlJc w:val="left"/>
      <w:pPr>
        <w:tabs>
          <w:tab w:val="num" w:pos="1485"/>
        </w:tabs>
        <w:ind w:left="1485" w:hanging="360"/>
      </w:pPr>
      <w:rPr>
        <w:rFonts w:ascii="Courier New" w:hAnsi="Courier New" w:cs="Courier New" w:hint="default"/>
      </w:rPr>
    </w:lvl>
    <w:lvl w:ilvl="2" w:tplc="04160005">
      <w:start w:val="1"/>
      <w:numFmt w:val="bullet"/>
      <w:lvlText w:val=""/>
      <w:lvlJc w:val="left"/>
      <w:pPr>
        <w:tabs>
          <w:tab w:val="num" w:pos="2205"/>
        </w:tabs>
        <w:ind w:left="2205" w:hanging="360"/>
      </w:pPr>
      <w:rPr>
        <w:rFonts w:ascii="Wingdings" w:hAnsi="Wingdings" w:cs="Wingdings" w:hint="default"/>
      </w:rPr>
    </w:lvl>
    <w:lvl w:ilvl="3" w:tplc="04160001">
      <w:start w:val="1"/>
      <w:numFmt w:val="bullet"/>
      <w:lvlText w:val=""/>
      <w:lvlJc w:val="left"/>
      <w:pPr>
        <w:tabs>
          <w:tab w:val="num" w:pos="2925"/>
        </w:tabs>
        <w:ind w:left="2925" w:hanging="360"/>
      </w:pPr>
      <w:rPr>
        <w:rFonts w:ascii="Symbol" w:hAnsi="Symbol" w:cs="Symbol" w:hint="default"/>
      </w:rPr>
    </w:lvl>
    <w:lvl w:ilvl="4" w:tplc="04160003">
      <w:start w:val="1"/>
      <w:numFmt w:val="bullet"/>
      <w:lvlText w:val="o"/>
      <w:lvlJc w:val="left"/>
      <w:pPr>
        <w:tabs>
          <w:tab w:val="num" w:pos="3645"/>
        </w:tabs>
        <w:ind w:left="3645" w:hanging="360"/>
      </w:pPr>
      <w:rPr>
        <w:rFonts w:ascii="Courier New" w:hAnsi="Courier New" w:cs="Courier New" w:hint="default"/>
      </w:rPr>
    </w:lvl>
    <w:lvl w:ilvl="5" w:tplc="04160005">
      <w:start w:val="1"/>
      <w:numFmt w:val="bullet"/>
      <w:lvlText w:val=""/>
      <w:lvlJc w:val="left"/>
      <w:pPr>
        <w:tabs>
          <w:tab w:val="num" w:pos="4365"/>
        </w:tabs>
        <w:ind w:left="4365" w:hanging="360"/>
      </w:pPr>
      <w:rPr>
        <w:rFonts w:ascii="Wingdings" w:hAnsi="Wingdings" w:cs="Wingdings" w:hint="default"/>
      </w:rPr>
    </w:lvl>
    <w:lvl w:ilvl="6" w:tplc="04160001">
      <w:start w:val="1"/>
      <w:numFmt w:val="bullet"/>
      <w:lvlText w:val=""/>
      <w:lvlJc w:val="left"/>
      <w:pPr>
        <w:tabs>
          <w:tab w:val="num" w:pos="5085"/>
        </w:tabs>
        <w:ind w:left="5085" w:hanging="360"/>
      </w:pPr>
      <w:rPr>
        <w:rFonts w:ascii="Symbol" w:hAnsi="Symbol" w:cs="Symbol" w:hint="default"/>
      </w:rPr>
    </w:lvl>
    <w:lvl w:ilvl="7" w:tplc="04160003">
      <w:start w:val="1"/>
      <w:numFmt w:val="bullet"/>
      <w:lvlText w:val="o"/>
      <w:lvlJc w:val="left"/>
      <w:pPr>
        <w:tabs>
          <w:tab w:val="num" w:pos="5805"/>
        </w:tabs>
        <w:ind w:left="5805" w:hanging="360"/>
      </w:pPr>
      <w:rPr>
        <w:rFonts w:ascii="Courier New" w:hAnsi="Courier New" w:cs="Courier New" w:hint="default"/>
      </w:rPr>
    </w:lvl>
    <w:lvl w:ilvl="8" w:tplc="04160005">
      <w:start w:val="1"/>
      <w:numFmt w:val="bullet"/>
      <w:lvlText w:val=""/>
      <w:lvlJc w:val="left"/>
      <w:pPr>
        <w:tabs>
          <w:tab w:val="num" w:pos="6525"/>
        </w:tabs>
        <w:ind w:left="6525" w:hanging="360"/>
      </w:pPr>
      <w:rPr>
        <w:rFonts w:ascii="Wingdings" w:hAnsi="Wingdings" w:cs="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3F1"/>
    <w:rsid w:val="002543AA"/>
    <w:rsid w:val="004808F3"/>
    <w:rsid w:val="004B0271"/>
    <w:rsid w:val="006E31E2"/>
    <w:rsid w:val="009775F9"/>
    <w:rsid w:val="00A71E61"/>
    <w:rsid w:val="00AC14B6"/>
    <w:rsid w:val="00B63F17"/>
    <w:rsid w:val="00B803F1"/>
    <w:rsid w:val="00D8280E"/>
    <w:rsid w:val="00F74C1E"/>
    <w:rsid w:val="00FD61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lang w:eastAsia="en-US"/>
    </w:rPr>
  </w:style>
  <w:style w:type="paragraph" w:styleId="Ttulo1">
    <w:name w:val="heading 1"/>
    <w:basedOn w:val="Normal"/>
    <w:next w:val="Normal"/>
    <w:link w:val="Ttulo1Char"/>
    <w:uiPriority w:val="99"/>
    <w:qFormat/>
    <w:pPr>
      <w:keepNext/>
      <w:keepLines/>
      <w:spacing w:before="480" w:after="0"/>
      <w:outlineLvl w:val="0"/>
    </w:pPr>
    <w:rPr>
      <w:rFonts w:ascii="Cambria" w:hAnsi="Cambria" w:cs="Cambria"/>
      <w:b/>
      <w:bCs/>
      <w:color w:val="365F9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Pr>
      <w:rFonts w:ascii="Cambria" w:hAnsi="Cambria" w:cs="Cambria"/>
      <w:b/>
      <w:bCs/>
      <w:color w:val="365F91"/>
      <w:sz w:val="28"/>
      <w:szCs w:val="28"/>
    </w:rPr>
  </w:style>
  <w:style w:type="paragraph" w:styleId="Ttulo">
    <w:name w:val="Title"/>
    <w:basedOn w:val="Normal"/>
    <w:next w:val="Normal"/>
    <w:link w:val="TtuloChar"/>
    <w:uiPriority w:val="99"/>
    <w:qFormat/>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har">
    <w:name w:val="Título Char"/>
    <w:basedOn w:val="Fontepargpadro"/>
    <w:link w:val="Ttulo"/>
    <w:uiPriority w:val="99"/>
    <w:rPr>
      <w:rFonts w:ascii="Cambria" w:hAnsi="Cambria" w:cs="Cambria"/>
      <w:color w:val="17365D"/>
      <w:spacing w:val="5"/>
      <w:kern w:val="28"/>
      <w:sz w:val="52"/>
      <w:szCs w:val="52"/>
    </w:rPr>
  </w:style>
  <w:style w:type="paragraph" w:styleId="PargrafodaLista">
    <w:name w:val="List Paragraph"/>
    <w:basedOn w:val="Normal"/>
    <w:uiPriority w:val="99"/>
    <w:qFormat/>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lang w:eastAsia="en-US"/>
    </w:rPr>
  </w:style>
  <w:style w:type="paragraph" w:styleId="Ttulo1">
    <w:name w:val="heading 1"/>
    <w:basedOn w:val="Normal"/>
    <w:next w:val="Normal"/>
    <w:link w:val="Ttulo1Char"/>
    <w:uiPriority w:val="99"/>
    <w:qFormat/>
    <w:pPr>
      <w:keepNext/>
      <w:keepLines/>
      <w:spacing w:before="480" w:after="0"/>
      <w:outlineLvl w:val="0"/>
    </w:pPr>
    <w:rPr>
      <w:rFonts w:ascii="Cambria" w:hAnsi="Cambria" w:cs="Cambria"/>
      <w:b/>
      <w:bCs/>
      <w:color w:val="365F9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Pr>
      <w:rFonts w:ascii="Cambria" w:hAnsi="Cambria" w:cs="Cambria"/>
      <w:b/>
      <w:bCs/>
      <w:color w:val="365F91"/>
      <w:sz w:val="28"/>
      <w:szCs w:val="28"/>
    </w:rPr>
  </w:style>
  <w:style w:type="paragraph" w:styleId="Ttulo">
    <w:name w:val="Title"/>
    <w:basedOn w:val="Normal"/>
    <w:next w:val="Normal"/>
    <w:link w:val="TtuloChar"/>
    <w:uiPriority w:val="99"/>
    <w:qFormat/>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har">
    <w:name w:val="Título Char"/>
    <w:basedOn w:val="Fontepargpadro"/>
    <w:link w:val="Ttulo"/>
    <w:uiPriority w:val="99"/>
    <w:rPr>
      <w:rFonts w:ascii="Cambria" w:hAnsi="Cambria" w:cs="Cambria"/>
      <w:color w:val="17365D"/>
      <w:spacing w:val="5"/>
      <w:kern w:val="28"/>
      <w:sz w:val="52"/>
      <w:szCs w:val="52"/>
    </w:rPr>
  </w:style>
  <w:style w:type="paragraph" w:styleId="PargrafodaLista">
    <w:name w:val="List Paragraph"/>
    <w:basedOn w:val="Normal"/>
    <w:uiPriority w:val="99"/>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1</Pages>
  <Words>2858</Words>
  <Characters>15436</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Capítulo 1 - Introducão</vt:lpstr>
    </vt:vector>
  </TitlesOfParts>
  <Company/>
  <LinksUpToDate>false</LinksUpToDate>
  <CharactersWithSpaces>18258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1 - Introducão</dc:title>
  <dc:creator>carlos</dc:creator>
  <cp:lastModifiedBy>carlos</cp:lastModifiedBy>
  <cp:revision>6</cp:revision>
  <dcterms:created xsi:type="dcterms:W3CDTF">2014-03-23T00:54:00Z</dcterms:created>
  <dcterms:modified xsi:type="dcterms:W3CDTF">2014-05-09T20:39:00Z</dcterms:modified>
</cp:coreProperties>
</file>