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1F84" w14:textId="1EA410A3" w:rsidR="00C37DFD" w:rsidRPr="00C37DFD" w:rsidRDefault="00C37DFD" w:rsidP="00C37DFD">
      <w:pPr>
        <w:jc w:val="both"/>
      </w:pPr>
      <w:r w:rsidRPr="00C37DFD">
        <w:rPr>
          <w:noProof/>
        </w:rPr>
        <w:drawing>
          <wp:inline distT="0" distB="0" distL="0" distR="0" wp14:anchorId="76435934" wp14:editId="249C638E">
            <wp:extent cx="5400040" cy="3037840"/>
            <wp:effectExtent l="0" t="0" r="0" b="0"/>
            <wp:docPr id="1702828226" name="Imagem 6" descr="O conceito da inversão de contro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36" descr="O conceito da inversão de contro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DD26" w14:textId="77777777" w:rsidR="00C37DFD" w:rsidRPr="00C37DFD" w:rsidRDefault="00C37DFD" w:rsidP="00C37DFD">
      <w:pPr>
        <w:jc w:val="both"/>
      </w:pPr>
      <w:r w:rsidRPr="00C37DFD">
        <w:t>O conceito da inversão de controle.</w:t>
      </w:r>
    </w:p>
    <w:p w14:paraId="2B60DE9C" w14:textId="77777777" w:rsidR="00C37DFD" w:rsidRPr="00C37DFD" w:rsidRDefault="00C37DFD" w:rsidP="00C37DFD">
      <w:pPr>
        <w:pStyle w:val="Ttulo1"/>
        <w:rPr>
          <w:b/>
          <w:bCs/>
        </w:rPr>
      </w:pPr>
      <w:r w:rsidRPr="00C37DFD">
        <w:rPr>
          <w:b/>
          <w:bCs/>
        </w:rPr>
        <w:t>Inversão de Controle (IoC)</w:t>
      </w:r>
    </w:p>
    <w:p w14:paraId="3E48DE6A" w14:textId="77777777" w:rsidR="00C37DFD" w:rsidRPr="00C37DFD" w:rsidRDefault="00C37DFD" w:rsidP="00C37DFD">
      <w:pPr>
        <w:jc w:val="both"/>
        <w:rPr>
          <w:rStyle w:val="Hyperlink"/>
        </w:rPr>
      </w:pPr>
      <w:r w:rsidRPr="00C37DFD">
        <w:fldChar w:fldCharType="begin"/>
      </w:r>
      <w:r w:rsidRPr="00C37DFD">
        <w:instrText>HYPERLINK "https://www.linkedin.com/in/chmulato/"</w:instrText>
      </w:r>
      <w:r w:rsidRPr="00C37DFD">
        <w:fldChar w:fldCharType="separate"/>
      </w:r>
    </w:p>
    <w:p w14:paraId="0C8956E3" w14:textId="7EF4DCAB" w:rsidR="00C37DFD" w:rsidRPr="00C37DFD" w:rsidRDefault="00C37DFD" w:rsidP="00C37DFD">
      <w:pPr>
        <w:jc w:val="both"/>
        <w:rPr>
          <w:rStyle w:val="Hyperlink"/>
        </w:rPr>
      </w:pPr>
      <w:r w:rsidRPr="00C37DFD">
        <w:rPr>
          <w:rStyle w:val="Hyperlink"/>
          <w:noProof/>
        </w:rPr>
        <w:drawing>
          <wp:inline distT="0" distB="0" distL="0" distR="0" wp14:anchorId="10C207BF" wp14:editId="49A94CD1">
            <wp:extent cx="952500" cy="952500"/>
            <wp:effectExtent l="0" t="0" r="0" b="0"/>
            <wp:docPr id="1808043579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40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F5CB" w14:textId="77777777" w:rsidR="00C37DFD" w:rsidRPr="00C37DFD" w:rsidRDefault="00C37DFD" w:rsidP="00C37DFD">
      <w:pPr>
        <w:jc w:val="both"/>
      </w:pPr>
      <w:r w:rsidRPr="00C37DFD">
        <w:fldChar w:fldCharType="end"/>
      </w:r>
    </w:p>
    <w:p w14:paraId="50A0307B" w14:textId="77777777" w:rsidR="00C37DFD" w:rsidRPr="00C37DFD" w:rsidRDefault="00C37DFD" w:rsidP="00C37DFD">
      <w:pPr>
        <w:jc w:val="both"/>
        <w:rPr>
          <w:rStyle w:val="Hyperlink"/>
        </w:rPr>
      </w:pPr>
      <w:r w:rsidRPr="00C37DFD">
        <w:fldChar w:fldCharType="begin"/>
      </w:r>
      <w:r w:rsidRPr="00C37DFD">
        <w:instrText>HYPERLINK "https://www.linkedin.com/in/chmulato/"</w:instrText>
      </w:r>
      <w:r w:rsidRPr="00C37DFD">
        <w:fldChar w:fldCharType="separate"/>
      </w:r>
    </w:p>
    <w:p w14:paraId="2C70C051" w14:textId="77777777" w:rsidR="00C37DFD" w:rsidRPr="00C37DFD" w:rsidRDefault="00C37DFD" w:rsidP="00C37DFD">
      <w:pPr>
        <w:pStyle w:val="Ttulo1"/>
        <w:rPr>
          <w:rStyle w:val="Hyperlink"/>
          <w:b/>
          <w:bCs/>
        </w:rPr>
      </w:pPr>
      <w:r w:rsidRPr="00C37DFD">
        <w:rPr>
          <w:rStyle w:val="Hyperlink"/>
          <w:b/>
          <w:bCs/>
        </w:rPr>
        <w:t>Christian Mulato</w:t>
      </w:r>
    </w:p>
    <w:p w14:paraId="7C8EB0E6" w14:textId="77777777" w:rsidR="00C37DFD" w:rsidRPr="00C37DFD" w:rsidRDefault="00C37DFD" w:rsidP="00C37DFD">
      <w:pPr>
        <w:jc w:val="both"/>
      </w:pPr>
      <w:r w:rsidRPr="00C37DFD">
        <w:fldChar w:fldCharType="end"/>
      </w:r>
    </w:p>
    <w:p w14:paraId="092560B8" w14:textId="77777777" w:rsidR="00C37DFD" w:rsidRPr="00C37DFD" w:rsidRDefault="00C37DFD" w:rsidP="00C37DFD">
      <w:pPr>
        <w:pStyle w:val="Ttulo1"/>
      </w:pPr>
      <w:r w:rsidRPr="00C37DFD">
        <w:t>Desenvolvedor Java Sênior na Develcode</w:t>
      </w:r>
    </w:p>
    <w:p w14:paraId="79FC1B60" w14:textId="77777777" w:rsidR="00C37DFD" w:rsidRPr="00C37DFD" w:rsidRDefault="00C37DFD" w:rsidP="00C37DFD">
      <w:pPr>
        <w:pStyle w:val="Ttulo1"/>
      </w:pPr>
      <w:r w:rsidRPr="00C37DFD">
        <w:t>7 de abril de 2024</w:t>
      </w:r>
    </w:p>
    <w:p w14:paraId="57B33C57" w14:textId="77777777" w:rsidR="00C37DFD" w:rsidRPr="00C37DFD" w:rsidRDefault="00C37DFD" w:rsidP="00C37DFD">
      <w:pPr>
        <w:jc w:val="both"/>
      </w:pPr>
      <w:r w:rsidRPr="00C37DFD">
        <w:t xml:space="preserve">A ideia de Inversão de Controle (IoC, do inglês Inversion of Control) é utilizada para aumentar a modularidade dos sistemas, criar extensibilidade e usufruir melhor da Programação Orientada a Objetos (OOP). O termo inicial foi utilizado por Michael Mattson, mas ficou popular em 2004 após ser citado por Martin Fowler e Robert C. Martin (Uncle Bob). A Inversão de Controle é implementada através da Injeção de Dependência, segundo a qual as dependências de um objeto não devem ser definidas diretamente dentro dele no momento de sua criação, mas devem ser </w:t>
      </w:r>
      <w:r w:rsidRPr="00C37DFD">
        <w:lastRenderedPageBreak/>
        <w:t>inseridas (injetadas) dinamicamente, de acordo com alguma configuração mutável.</w:t>
      </w:r>
    </w:p>
    <w:p w14:paraId="121EC939" w14:textId="77777777" w:rsidR="00C37DFD" w:rsidRPr="00C37DFD" w:rsidRDefault="00C37DFD" w:rsidP="00C37DFD">
      <w:pPr>
        <w:jc w:val="both"/>
      </w:pPr>
      <w:r w:rsidRPr="00C37DFD">
        <w:t>E a primeira ideia da Arquitetura Hexagonal foi proposta por Alistair Cockburn em meados dos anos 90. Esta arquitetura é também conhecida como "ports and adapters" e foi criada com o objetivo de separar as preocupações em um sistema de software. Ela se baseia na ideia de que um sistema pode ser dividido em três partes principais: o núcleo da aplicação, as interfaces do usuário e as interfaces externas.</w:t>
      </w:r>
    </w:p>
    <w:p w14:paraId="421A4D99" w14:textId="77777777" w:rsidR="00C37DFD" w:rsidRPr="00C37DFD" w:rsidRDefault="00C37DFD" w:rsidP="00C37DFD">
      <w:pPr>
        <w:jc w:val="both"/>
      </w:pPr>
      <w:r w:rsidRPr="00C37DFD">
        <w:t xml:space="preserve">A ideia central da Arquitetura Hexagonal é que o núcleo do sistema, que contém a lógica de negócio, deve ser independente das tecnologias externas, como bancos de dados, frameworks e interfaces de usuário. Para isso, a Arquitetura Hexagonal propõe a utilização de portas (ports) e adaptadores (adapters). </w:t>
      </w:r>
    </w:p>
    <w:p w14:paraId="061FC1C6" w14:textId="77777777" w:rsidR="00C37DFD" w:rsidRPr="00C37DFD" w:rsidRDefault="00C37DFD" w:rsidP="00C37DFD">
      <w:pPr>
        <w:jc w:val="both"/>
      </w:pPr>
      <w:r w:rsidRPr="00C37DFD">
        <w:t>Essa abordagem é particularmente crucial para programas projetados para ter longa durabilidade, assegurando que as mudanças nos métodos de consumo não exijam alterações extensivas no núcleo do software.</w:t>
      </w:r>
    </w:p>
    <w:p w14:paraId="0B597E95" w14:textId="77777777" w:rsidR="00C37DFD" w:rsidRPr="00C37DFD" w:rsidRDefault="009D3774" w:rsidP="00C37DFD">
      <w:pPr>
        <w:jc w:val="both"/>
      </w:pPr>
      <w:r>
        <w:pict w14:anchorId="7EAFD491">
          <v:rect id="_x0000_i1025" style="width:474pt;height:.75pt" o:hrpct="0" o:hralign="center" o:hrstd="t" o:hr="t" fillcolor="#a0a0a0" stroked="f"/>
        </w:pict>
      </w:r>
    </w:p>
    <w:p w14:paraId="0359CFB5" w14:textId="77777777" w:rsidR="00C37DFD" w:rsidRPr="00C37DFD" w:rsidRDefault="00C37DFD" w:rsidP="00C37DFD">
      <w:pPr>
        <w:jc w:val="both"/>
      </w:pPr>
      <w:r w:rsidRPr="00C37DFD">
        <w:t>Existe uma relação entre a Inversão de Controle (IoC) e a Arquitetura Hexagonal.</w:t>
      </w:r>
    </w:p>
    <w:p w14:paraId="2782015C" w14:textId="77777777" w:rsidR="00C37DFD" w:rsidRPr="00C37DFD" w:rsidRDefault="00C37DFD" w:rsidP="00C37DFD">
      <w:pPr>
        <w:pStyle w:val="Ttulo1"/>
      </w:pPr>
      <w:r w:rsidRPr="00C37DFD">
        <w:rPr>
          <w:b/>
          <w:bCs/>
        </w:rPr>
        <w:t>Inversão de Controle (IoC)</w:t>
      </w:r>
    </w:p>
    <w:p w14:paraId="417AFF83" w14:textId="77777777" w:rsidR="00C37DFD" w:rsidRPr="00C37DFD" w:rsidRDefault="00C37DFD" w:rsidP="00C37DFD">
      <w:pPr>
        <w:jc w:val="both"/>
      </w:pPr>
      <w:r w:rsidRPr="00C37DFD">
        <w:t>A Inversão de Controle (IoC) é um princípio fundamental no desenvolvimento de software. Ele propõe uma mudança significativa na maneira como organizamos e estruturamos nosso código. Vamos explorar os conceitos-chave:</w:t>
      </w:r>
    </w:p>
    <w:p w14:paraId="26A91D4F" w14:textId="77777777" w:rsidR="00C37DFD" w:rsidRPr="00C37DFD" w:rsidRDefault="00C37DFD" w:rsidP="00C37DFD">
      <w:pPr>
        <w:pStyle w:val="Ttulo2"/>
      </w:pPr>
      <w:r w:rsidRPr="00C37DFD">
        <w:rPr>
          <w:b/>
          <w:bCs/>
        </w:rPr>
        <w:t>1. Controle do Fluxo:</w:t>
      </w:r>
    </w:p>
    <w:p w14:paraId="40D61593" w14:textId="77777777" w:rsidR="00C37DFD" w:rsidRPr="00C37DFD" w:rsidRDefault="00C37DFD" w:rsidP="00C37DFD">
      <w:pPr>
        <w:jc w:val="both"/>
      </w:pPr>
      <w:r w:rsidRPr="00C37DFD">
        <w:t xml:space="preserve"> - Tradicionalmente, o fluxo de controle em um programa era determinado pelo próprio código. O desenvolvedor especificava a ordem das operações, como em uma receita de bolo.</w:t>
      </w:r>
    </w:p>
    <w:p w14:paraId="700672E1" w14:textId="77777777" w:rsidR="00C37DFD" w:rsidRPr="00C37DFD" w:rsidRDefault="00C37DFD" w:rsidP="00C37DFD">
      <w:pPr>
        <w:jc w:val="both"/>
      </w:pPr>
      <w:r w:rsidRPr="00C37DFD">
        <w:t xml:space="preserve"> - Com o avanço das interfaces gráficas e a necessidade de interações mais flexíveis, essa abordagem tornou-se limitada. Os usuários passaram a controlar o fluxo, clicando em botões, preenchendo campos e tomando decisões.</w:t>
      </w:r>
    </w:p>
    <w:p w14:paraId="427210B5" w14:textId="77777777" w:rsidR="00C37DFD" w:rsidRPr="00C37DFD" w:rsidRDefault="00C37DFD" w:rsidP="00C37DFD">
      <w:pPr>
        <w:jc w:val="both"/>
      </w:pPr>
      <w:r w:rsidRPr="00C37DFD">
        <w:t xml:space="preserve"> - A IoC inverte esse controle: agora, quem determina o fluxo não é o código, mas entidades externas, como usuários, outras aplicações ou frameworks.</w:t>
      </w:r>
    </w:p>
    <w:p w14:paraId="2CF7CA0B" w14:textId="77777777" w:rsidR="00C37DFD" w:rsidRPr="00C37DFD" w:rsidRDefault="00C37DFD" w:rsidP="00C37DFD">
      <w:pPr>
        <w:pStyle w:val="Ttulo2"/>
      </w:pPr>
      <w:r w:rsidRPr="00C37DFD">
        <w:rPr>
          <w:b/>
          <w:bCs/>
        </w:rPr>
        <w:t>2. Benefícios da IoC:</w:t>
      </w:r>
    </w:p>
    <w:p w14:paraId="390EDD1E" w14:textId="77777777" w:rsidR="00C37DFD" w:rsidRPr="00C37DFD" w:rsidRDefault="00C37DFD" w:rsidP="00C37DFD">
      <w:pPr>
        <w:jc w:val="both"/>
      </w:pPr>
      <w:r w:rsidRPr="00C37DFD">
        <w:t xml:space="preserve"> - Desacoplamento: A IoC reduz o acoplamento entre componentes, tornando o código mais flexível e fácil de manter.</w:t>
      </w:r>
    </w:p>
    <w:p w14:paraId="0A458891" w14:textId="77777777" w:rsidR="00C37DFD" w:rsidRPr="00C37DFD" w:rsidRDefault="00C37DFD" w:rsidP="00C37DFD">
      <w:pPr>
        <w:jc w:val="both"/>
      </w:pPr>
      <w:r w:rsidRPr="00C37DFD">
        <w:lastRenderedPageBreak/>
        <w:t xml:space="preserve"> - Reusabilidade: Ao delegar responsabilidades, podemos reutilizar componentes em diferentes contextos.</w:t>
      </w:r>
    </w:p>
    <w:p w14:paraId="2894CCCA" w14:textId="77777777" w:rsidR="00C37DFD" w:rsidRPr="00C37DFD" w:rsidRDefault="00C37DFD" w:rsidP="00C37DFD">
      <w:pPr>
        <w:jc w:val="both"/>
      </w:pPr>
      <w:r w:rsidRPr="00C37DFD">
        <w:t xml:space="preserve"> - Testabilidade: A IoC facilita a criação de testes unitários e mocks.</w:t>
      </w:r>
    </w:p>
    <w:p w14:paraId="6F811801" w14:textId="77777777" w:rsidR="00C37DFD" w:rsidRPr="00C37DFD" w:rsidRDefault="00C37DFD" w:rsidP="00C37DFD">
      <w:pPr>
        <w:pStyle w:val="Ttulo2"/>
      </w:pPr>
      <w:r w:rsidRPr="00C37DFD">
        <w:rPr>
          <w:b/>
          <w:bCs/>
        </w:rPr>
        <w:t>3. Implementação:</w:t>
      </w:r>
    </w:p>
    <w:p w14:paraId="4682C829" w14:textId="77777777" w:rsidR="00C37DFD" w:rsidRPr="00C37DFD" w:rsidRDefault="00C37DFD" w:rsidP="00C37DFD">
      <w:pPr>
        <w:jc w:val="both"/>
      </w:pPr>
      <w:r w:rsidRPr="00C37DFD">
        <w:t xml:space="preserve"> - Na prática, a IoC é alcançada por meio da dependência de abstrações (interfaces) em vez de implementações concretas.</w:t>
      </w:r>
    </w:p>
    <w:p w14:paraId="2245B905" w14:textId="77777777" w:rsidR="00C37DFD" w:rsidRPr="00C37DFD" w:rsidRDefault="00C37DFD" w:rsidP="00C37DFD">
      <w:pPr>
        <w:jc w:val="both"/>
      </w:pPr>
      <w:r w:rsidRPr="00C37DFD">
        <w:t xml:space="preserve"> - Em vez de criar objetos dentro de uma classe, recebemos esses objetos como parâmetros (por exemplo, por meio de construtores).</w:t>
      </w:r>
    </w:p>
    <w:p w14:paraId="67D7AC69" w14:textId="603BE783" w:rsidR="00C37DFD" w:rsidRPr="00C37DFD" w:rsidRDefault="00C37DFD" w:rsidP="00C37DFD">
      <w:pPr>
        <w:jc w:val="both"/>
      </w:pPr>
      <w:r w:rsidRPr="00C37DFD">
        <w:rPr>
          <w:noProof/>
        </w:rPr>
        <w:drawing>
          <wp:inline distT="0" distB="0" distL="0" distR="0" wp14:anchorId="3A7AC8FE" wp14:editId="79918F85">
            <wp:extent cx="5400040" cy="5400040"/>
            <wp:effectExtent l="0" t="0" r="0" b="0"/>
            <wp:docPr id="2311054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2FCE" w14:textId="77777777" w:rsidR="00C37DFD" w:rsidRPr="00C37DFD" w:rsidRDefault="00C37DFD" w:rsidP="00C37DFD">
      <w:pPr>
        <w:jc w:val="both"/>
      </w:pPr>
      <w:r w:rsidRPr="00C37DFD">
        <w:t>Arquitetura Hexagonal aplicada com a IoC.</w:t>
      </w:r>
    </w:p>
    <w:p w14:paraId="4D7CCEBF" w14:textId="77777777" w:rsidR="00C37DFD" w:rsidRPr="00C37DFD" w:rsidRDefault="00C37DFD" w:rsidP="00C37DFD">
      <w:pPr>
        <w:pStyle w:val="Ttulo1"/>
        <w:rPr>
          <w:lang w:val="en-US"/>
        </w:rPr>
      </w:pPr>
      <w:r w:rsidRPr="00C37DFD">
        <w:rPr>
          <w:b/>
          <w:bCs/>
          <w:lang w:val="en-US"/>
        </w:rPr>
        <w:t>Arquitetura Hexagonal</w:t>
      </w:r>
      <w:r w:rsidRPr="00C37DFD">
        <w:rPr>
          <w:lang w:val="en-US"/>
        </w:rPr>
        <w:t xml:space="preserve"> (Ports and Adapters)</w:t>
      </w:r>
    </w:p>
    <w:p w14:paraId="48145838" w14:textId="77777777" w:rsidR="00C37DFD" w:rsidRPr="00C37DFD" w:rsidRDefault="00C37DFD" w:rsidP="00C37DFD">
      <w:pPr>
        <w:jc w:val="both"/>
      </w:pPr>
      <w:r w:rsidRPr="00C37DFD">
        <w:lastRenderedPageBreak/>
        <w:t>A Arquitetura Hexagonal, também conhecida como Ports and Adapters, é um padrão arquitetural que visa isolar a lógica de negócios da aplicação do mundo externo. Vejamos os principais pontos:</w:t>
      </w:r>
    </w:p>
    <w:p w14:paraId="4F892639" w14:textId="77777777" w:rsidR="00C37DFD" w:rsidRPr="00C37DFD" w:rsidRDefault="00C37DFD" w:rsidP="00C37DFD">
      <w:pPr>
        <w:pStyle w:val="Ttulo2"/>
      </w:pPr>
      <w:r w:rsidRPr="00C37DFD">
        <w:rPr>
          <w:b/>
          <w:bCs/>
        </w:rPr>
        <w:t>1. Camadas e Responsabilidades:</w:t>
      </w:r>
    </w:p>
    <w:p w14:paraId="5B8C364B" w14:textId="77777777" w:rsidR="00C37DFD" w:rsidRPr="00C37DFD" w:rsidRDefault="00C37DFD" w:rsidP="00C37DFD">
      <w:pPr>
        <w:jc w:val="both"/>
      </w:pPr>
      <w:r w:rsidRPr="00C37DFD">
        <w:t xml:space="preserve"> - A Arquitetura Hexagonal organiza o código em camadas, cada uma com uma responsabilidade específica.</w:t>
      </w:r>
    </w:p>
    <w:p w14:paraId="2D0BB011" w14:textId="77777777" w:rsidR="00C37DFD" w:rsidRPr="00C37DFD" w:rsidRDefault="00C37DFD" w:rsidP="00C37DFD">
      <w:pPr>
        <w:jc w:val="both"/>
      </w:pPr>
      <w:r w:rsidRPr="00C37DFD">
        <w:t xml:space="preserve"> - As camadas incluem a lógica de negócios, interfaces de usuário, bancos de dados e outros sistemas externos.</w:t>
      </w:r>
    </w:p>
    <w:p w14:paraId="346E4754" w14:textId="77777777" w:rsidR="00C37DFD" w:rsidRPr="00C37DFD" w:rsidRDefault="00C37DFD" w:rsidP="00C37DFD">
      <w:pPr>
        <w:pStyle w:val="Ttulo2"/>
      </w:pPr>
      <w:r w:rsidRPr="00C37DFD">
        <w:rPr>
          <w:b/>
          <w:bCs/>
        </w:rPr>
        <w:t>2. Portas e Adaptadores:</w:t>
      </w:r>
    </w:p>
    <w:p w14:paraId="05B3427A" w14:textId="77777777" w:rsidR="00C37DFD" w:rsidRPr="00C37DFD" w:rsidRDefault="00C37DFD" w:rsidP="00C37DFD">
      <w:pPr>
        <w:jc w:val="both"/>
      </w:pPr>
      <w:r w:rsidRPr="00C37DFD">
        <w:t xml:space="preserve"> - As Portas são interfaces que as camadas de baixo nível expõem. Elas definem como a aplicação se comunica com o mundo externo.</w:t>
      </w:r>
    </w:p>
    <w:p w14:paraId="4909F772" w14:textId="77777777" w:rsidR="00C37DFD" w:rsidRPr="00C37DFD" w:rsidRDefault="00C37DFD" w:rsidP="00C37DFD">
      <w:pPr>
        <w:jc w:val="both"/>
      </w:pPr>
      <w:r w:rsidRPr="00C37DFD">
        <w:t xml:space="preserve"> - Os Adaptadores são as implementações dessas interfaces. Eles conectam as Portas às tecnologias específicas (como bancos de dados, APIs, etc.).</w:t>
      </w:r>
    </w:p>
    <w:p w14:paraId="1E66A1F0" w14:textId="77777777" w:rsidR="00C37DFD" w:rsidRPr="00C37DFD" w:rsidRDefault="00C37DFD" w:rsidP="00C37DFD">
      <w:pPr>
        <w:pStyle w:val="Ttulo2"/>
      </w:pPr>
      <w:r w:rsidRPr="00C37DFD">
        <w:rPr>
          <w:b/>
          <w:bCs/>
        </w:rPr>
        <w:t>3. Relação com a IoC:</w:t>
      </w:r>
    </w:p>
    <w:p w14:paraId="625F3FA3" w14:textId="77777777" w:rsidR="00C37DFD" w:rsidRPr="00C37DFD" w:rsidRDefault="00C37DFD" w:rsidP="00C37DFD">
      <w:pPr>
        <w:jc w:val="both"/>
      </w:pPr>
      <w:r w:rsidRPr="00C37DFD">
        <w:t xml:space="preserve"> - A Arquitetura Hexagonal e a IoC estão relacionadas porque ambas buscam o desacoplamento e a dependência de abstrações.</w:t>
      </w:r>
    </w:p>
    <w:p w14:paraId="7B194D0B" w14:textId="77777777" w:rsidR="00C37DFD" w:rsidRPr="00C37DFD" w:rsidRDefault="00C37DFD" w:rsidP="00C37DFD">
      <w:pPr>
        <w:jc w:val="both"/>
      </w:pPr>
      <w:r w:rsidRPr="00C37DFD">
        <w:t xml:space="preserve"> - Na Arquitetura Hexagonal, as Portas representam abstrações, e os Adaptadores são as implementações concretas.</w:t>
      </w:r>
    </w:p>
    <w:p w14:paraId="14AD905E" w14:textId="77777777" w:rsidR="00C37DFD" w:rsidRPr="00C37DFD" w:rsidRDefault="00C37DFD" w:rsidP="00C37DFD">
      <w:pPr>
        <w:jc w:val="both"/>
      </w:pPr>
      <w:r w:rsidRPr="00C37DFD">
        <w:t xml:space="preserve"> - Essa abordagem permite que o código seja mais flexível e adaptável a diferentes contextos.</w:t>
      </w:r>
    </w:p>
    <w:p w14:paraId="618812E1" w14:textId="77777777" w:rsidR="00C37DFD" w:rsidRPr="00C37DFD" w:rsidRDefault="00C37DFD" w:rsidP="00C37DFD">
      <w:pPr>
        <w:jc w:val="both"/>
      </w:pPr>
      <w:r w:rsidRPr="00C37DFD">
        <w:t>Em resumo, a IoC e a Arquitetura Hexagonal compartilham o objetivo de promover o desacoplamento e a dependência de abstrações, tornando o código mais modular e fácil de evoluir.</w:t>
      </w:r>
    </w:p>
    <w:p w14:paraId="3CA4CCD7" w14:textId="77777777" w:rsidR="004B396E" w:rsidRDefault="004B396E">
      <w:pPr>
        <w:jc w:val="both"/>
      </w:pPr>
    </w:p>
    <w:sectPr w:rsidR="004B396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CE7EA" w14:textId="77777777" w:rsidR="009D3774" w:rsidRDefault="009D3774" w:rsidP="009D3774">
      <w:pPr>
        <w:spacing w:after="0" w:line="240" w:lineRule="auto"/>
      </w:pPr>
      <w:r>
        <w:separator/>
      </w:r>
    </w:p>
  </w:endnote>
  <w:endnote w:type="continuationSeparator" w:id="0">
    <w:p w14:paraId="5BDFBC2C" w14:textId="77777777" w:rsidR="009D3774" w:rsidRDefault="009D3774" w:rsidP="009D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2371261"/>
      <w:docPartObj>
        <w:docPartGallery w:val="Page Numbers (Bottom of Page)"/>
        <w:docPartUnique/>
      </w:docPartObj>
    </w:sdtPr>
    <w:sdtContent>
      <w:p w14:paraId="0D4F938B" w14:textId="4E44F1BF" w:rsidR="009D3774" w:rsidRDefault="009D37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6C706" w14:textId="77777777" w:rsidR="009D3774" w:rsidRDefault="009D37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1DE59" w14:textId="77777777" w:rsidR="009D3774" w:rsidRDefault="009D3774" w:rsidP="009D3774">
      <w:pPr>
        <w:spacing w:after="0" w:line="240" w:lineRule="auto"/>
      </w:pPr>
      <w:r>
        <w:separator/>
      </w:r>
    </w:p>
  </w:footnote>
  <w:footnote w:type="continuationSeparator" w:id="0">
    <w:p w14:paraId="0696C738" w14:textId="77777777" w:rsidR="009D3774" w:rsidRDefault="009D3774" w:rsidP="009D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455D"/>
    <w:multiLevelType w:val="multilevel"/>
    <w:tmpl w:val="8B48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8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D"/>
    <w:rsid w:val="002906A1"/>
    <w:rsid w:val="004B396E"/>
    <w:rsid w:val="009D3774"/>
    <w:rsid w:val="00BB5C92"/>
    <w:rsid w:val="00C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0617EA"/>
  <w15:chartTrackingRefBased/>
  <w15:docId w15:val="{D757B71E-A691-4809-B088-652EC20A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7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7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7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7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7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7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7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7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7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7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7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7D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7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7D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7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7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7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7D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7D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7D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7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7D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7D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7D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F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D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774"/>
  </w:style>
  <w:style w:type="paragraph" w:styleId="Rodap">
    <w:name w:val="footer"/>
    <w:basedOn w:val="Normal"/>
    <w:link w:val="RodapChar"/>
    <w:uiPriority w:val="99"/>
    <w:unhideWhenUsed/>
    <w:rsid w:val="009D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774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5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7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58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2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6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2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5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58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8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2024-08-05T11:26:00Z</dcterms:created>
  <dcterms:modified xsi:type="dcterms:W3CDTF">2024-08-12T01:29:00Z</dcterms:modified>
</cp:coreProperties>
</file>