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34458" w14:textId="3CE4F54A" w:rsidR="001E143A" w:rsidRPr="001E143A" w:rsidRDefault="001E143A" w:rsidP="001E143A">
      <w:pPr>
        <w:jc w:val="both"/>
      </w:pPr>
      <w:r w:rsidRPr="001E143A">
        <w:rPr>
          <w:noProof/>
        </w:rPr>
        <w:drawing>
          <wp:inline distT="0" distB="0" distL="0" distR="0" wp14:anchorId="38495460" wp14:editId="5F363039">
            <wp:extent cx="5400040" cy="3037840"/>
            <wp:effectExtent l="0" t="0" r="0" b="0"/>
            <wp:docPr id="1053721151" name="Imagem 8" descr="Novidades do Java Enterprise Edition (Atualmente chamado de Jakarta E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196" descr="Novidades do Java Enterprise Edition (Atualmente chamado de Jakarta EE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C05C" w14:textId="77777777" w:rsidR="001E143A" w:rsidRPr="001E143A" w:rsidRDefault="001E143A" w:rsidP="001E143A">
      <w:pPr>
        <w:jc w:val="both"/>
      </w:pPr>
      <w:r w:rsidRPr="001E143A">
        <w:t>Novidades do Java Enterprise Edition (Atualmente chamado de Jakarta EE)</w:t>
      </w:r>
    </w:p>
    <w:p w14:paraId="594D3B79" w14:textId="77777777" w:rsidR="001E143A" w:rsidRPr="001E143A" w:rsidRDefault="001E143A" w:rsidP="001E143A">
      <w:pPr>
        <w:pStyle w:val="Ttulo1"/>
        <w:rPr>
          <w:b/>
          <w:bCs/>
        </w:rPr>
      </w:pPr>
      <w:r w:rsidRPr="001E143A">
        <w:rPr>
          <w:b/>
          <w:bCs/>
        </w:rPr>
        <w:t>Algumas novidades do JavaEE</w:t>
      </w:r>
    </w:p>
    <w:p w14:paraId="02EF77B0" w14:textId="77777777" w:rsidR="001E143A" w:rsidRPr="001E143A" w:rsidRDefault="001E143A" w:rsidP="001E143A">
      <w:pPr>
        <w:jc w:val="both"/>
        <w:rPr>
          <w:rStyle w:val="Hyperlink"/>
        </w:rPr>
      </w:pPr>
      <w:r w:rsidRPr="001E143A">
        <w:fldChar w:fldCharType="begin"/>
      </w:r>
      <w:r w:rsidRPr="001E143A">
        <w:instrText>HYPERLINK "https://www.linkedin.com/in/chmulato/"</w:instrText>
      </w:r>
      <w:r w:rsidRPr="001E143A">
        <w:fldChar w:fldCharType="separate"/>
      </w:r>
    </w:p>
    <w:p w14:paraId="37CF4F8A" w14:textId="4C649848" w:rsidR="001E143A" w:rsidRPr="001E143A" w:rsidRDefault="001E143A" w:rsidP="001E143A">
      <w:pPr>
        <w:jc w:val="both"/>
        <w:rPr>
          <w:rStyle w:val="Hyperlink"/>
        </w:rPr>
      </w:pPr>
      <w:r w:rsidRPr="001E143A">
        <w:rPr>
          <w:rStyle w:val="Hyperlink"/>
          <w:noProof/>
        </w:rPr>
        <w:drawing>
          <wp:inline distT="0" distB="0" distL="0" distR="0" wp14:anchorId="7036A669" wp14:editId="12EDEB32">
            <wp:extent cx="952500" cy="952500"/>
            <wp:effectExtent l="0" t="0" r="0" b="0"/>
            <wp:docPr id="1475691174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00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283E" w14:textId="77777777" w:rsidR="001E143A" w:rsidRPr="001E143A" w:rsidRDefault="001E143A" w:rsidP="001E143A">
      <w:pPr>
        <w:jc w:val="both"/>
      </w:pPr>
      <w:r w:rsidRPr="001E143A">
        <w:fldChar w:fldCharType="end"/>
      </w:r>
    </w:p>
    <w:p w14:paraId="3DB3AB77" w14:textId="77777777" w:rsidR="001E143A" w:rsidRPr="001E143A" w:rsidRDefault="001E143A" w:rsidP="001E143A">
      <w:pPr>
        <w:jc w:val="both"/>
        <w:rPr>
          <w:rStyle w:val="Hyperlink"/>
        </w:rPr>
      </w:pPr>
      <w:r w:rsidRPr="001E143A">
        <w:fldChar w:fldCharType="begin"/>
      </w:r>
      <w:r w:rsidRPr="001E143A">
        <w:instrText>HYPERLINK "https://www.linkedin.com/in/chmulato/"</w:instrText>
      </w:r>
      <w:r w:rsidRPr="001E143A">
        <w:fldChar w:fldCharType="separate"/>
      </w:r>
    </w:p>
    <w:p w14:paraId="30C5BF03" w14:textId="77777777" w:rsidR="001E143A" w:rsidRPr="001E143A" w:rsidRDefault="001E143A" w:rsidP="001E143A">
      <w:pPr>
        <w:pStyle w:val="Ttulo1"/>
        <w:rPr>
          <w:rStyle w:val="Hyperlink"/>
          <w:b/>
          <w:bCs/>
        </w:rPr>
      </w:pPr>
      <w:r w:rsidRPr="001E143A">
        <w:rPr>
          <w:rStyle w:val="Hyperlink"/>
          <w:b/>
          <w:bCs/>
        </w:rPr>
        <w:t>Christian Mulato</w:t>
      </w:r>
    </w:p>
    <w:p w14:paraId="2D3D9435" w14:textId="77777777" w:rsidR="001E143A" w:rsidRPr="001E143A" w:rsidRDefault="001E143A" w:rsidP="001E143A">
      <w:pPr>
        <w:jc w:val="both"/>
      </w:pPr>
      <w:r w:rsidRPr="001E143A">
        <w:fldChar w:fldCharType="end"/>
      </w:r>
    </w:p>
    <w:p w14:paraId="2E6B7EFC" w14:textId="77777777" w:rsidR="001E143A" w:rsidRPr="001E143A" w:rsidRDefault="001E143A" w:rsidP="001E143A">
      <w:pPr>
        <w:pStyle w:val="Ttulo1"/>
      </w:pPr>
      <w:r w:rsidRPr="001E143A">
        <w:t>Desenvolvedor Java Sênior na Develcode</w:t>
      </w:r>
    </w:p>
    <w:p w14:paraId="6CF35931" w14:textId="77777777" w:rsidR="001E143A" w:rsidRPr="001E143A" w:rsidRDefault="001E143A" w:rsidP="001E143A">
      <w:pPr>
        <w:pStyle w:val="Ttulo1"/>
      </w:pPr>
      <w:r w:rsidRPr="001E143A">
        <w:t>14 de abril de 2024</w:t>
      </w:r>
    </w:p>
    <w:p w14:paraId="4EB1B039" w14:textId="77777777" w:rsidR="001E143A" w:rsidRPr="001E143A" w:rsidRDefault="001E143A" w:rsidP="001E143A">
      <w:pPr>
        <w:jc w:val="both"/>
      </w:pPr>
      <w:r w:rsidRPr="001E143A">
        <w:t>A tecnologia JavaEE oferece suporte robusto para HTML5 e WebSockets, o que é uma grande vantagem para desenvolvedores que desejam construir aplicações web modernas e interativas. Vou explicar um pouco mais sobre cada um:</w:t>
      </w:r>
    </w:p>
    <w:p w14:paraId="11C26BA1" w14:textId="77777777" w:rsidR="001E143A" w:rsidRPr="001E143A" w:rsidRDefault="001E143A" w:rsidP="001E143A">
      <w:pPr>
        <w:pStyle w:val="Ttulo1"/>
      </w:pPr>
      <w:r w:rsidRPr="001E143A">
        <w:rPr>
          <w:b/>
          <w:bCs/>
          <w:i/>
          <w:iCs/>
        </w:rPr>
        <w:t>HTML5 em JavaEE:</w:t>
      </w:r>
    </w:p>
    <w:p w14:paraId="6AA7A8B2" w14:textId="77777777" w:rsidR="001E143A" w:rsidRPr="001E143A" w:rsidRDefault="001E143A" w:rsidP="001E143A">
      <w:pPr>
        <w:jc w:val="both"/>
      </w:pPr>
      <w:r w:rsidRPr="001E143A">
        <w:t xml:space="preserve">O HTML5 trouxe uma série de melhorias para a marcação de páginas web, permitindo mais interatividade e compatibilidade com dispositivos móveis. Em JavaEE, o suporte ao HTML5 permite que os desenvolvedores utilizem novos tipos </w:t>
      </w:r>
      <w:r w:rsidRPr="001E143A">
        <w:lastRenderedPageBreak/>
        <w:t>de formulários, elementos de áudio e vídeo, canvas para desenho, além de outras APIs para aplicações web ricas.</w:t>
      </w:r>
    </w:p>
    <w:p w14:paraId="3CFFB11F" w14:textId="77777777" w:rsidR="001E143A" w:rsidRPr="001E143A" w:rsidRDefault="001E143A" w:rsidP="001E143A">
      <w:pPr>
        <w:pStyle w:val="Ttulo1"/>
      </w:pPr>
      <w:r w:rsidRPr="001E143A">
        <w:rPr>
          <w:b/>
          <w:bCs/>
          <w:i/>
          <w:iCs/>
        </w:rPr>
        <w:t>WebSockets em JavaEE:</w:t>
      </w:r>
    </w:p>
    <w:p w14:paraId="383AC0CA" w14:textId="77777777" w:rsidR="001E143A" w:rsidRPr="001E143A" w:rsidRDefault="001E143A" w:rsidP="001E143A">
      <w:pPr>
        <w:jc w:val="both"/>
      </w:pPr>
      <w:r w:rsidRPr="001E143A">
        <w:t>WebSockets é uma tecnologia que permite comunicações bidirecionais e em tempo real entre clientes e servidores. Em Java EE, isso é implementado através da API de WebSocket, que faz parte da especificação desde o JavaEE 7. Com WebSockets, é possível estabelecer uma conexão persistente e de baixa latência que é ideal para aplicações que necessitam de atualizações em tempo real, como jogos online, chat, aplicações financeiras, entre outros.</w:t>
      </w:r>
    </w:p>
    <w:p w14:paraId="4102C6A5" w14:textId="77777777" w:rsidR="001E143A" w:rsidRPr="001E143A" w:rsidRDefault="001E143A" w:rsidP="001E143A">
      <w:pPr>
        <w:jc w:val="both"/>
      </w:pPr>
      <w:r w:rsidRPr="001E143A">
        <w:t>Aqui está um exemplo simplificado de como um servidor WebSocket pode ser implementado em Java EE:</w:t>
      </w:r>
    </w:p>
    <w:p w14:paraId="228B89CD" w14:textId="08D231B4" w:rsidR="001E143A" w:rsidRPr="001E143A" w:rsidRDefault="001E143A" w:rsidP="001E143A">
      <w:pPr>
        <w:jc w:val="both"/>
      </w:pPr>
      <w:r w:rsidRPr="001E143A">
        <w:rPr>
          <w:noProof/>
        </w:rPr>
        <w:drawing>
          <wp:inline distT="0" distB="0" distL="0" distR="0" wp14:anchorId="7B9B0B8B" wp14:editId="2DF0C56A">
            <wp:extent cx="5400040" cy="3335020"/>
            <wp:effectExtent l="0" t="0" r="0" b="0"/>
            <wp:docPr id="5879708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397D" w14:textId="77777777" w:rsidR="001E143A" w:rsidRPr="001E143A" w:rsidRDefault="001E143A" w:rsidP="001E143A">
      <w:pPr>
        <w:jc w:val="both"/>
      </w:pPr>
      <w:r w:rsidRPr="001E143A">
        <w:t>Exemplo de implementação do WebSocket para o JavaEE.</w:t>
      </w:r>
    </w:p>
    <w:p w14:paraId="47D45D35" w14:textId="77777777" w:rsidR="001E143A" w:rsidRPr="001E143A" w:rsidRDefault="001E143A" w:rsidP="001E143A">
      <w:pPr>
        <w:pStyle w:val="JavaCode"/>
        <w:jc w:val="both"/>
      </w:pPr>
      <w:r w:rsidRPr="001E143A">
        <w:rPr xml:space="preserve"/>
        <w:t>Neste código, @ServerEndpoint define a classe como um endpoint de WebSocket que escuta na rota "/websocket". Os métodos anotados com @OnOpen, @OnMessage e @OnClose são chamados respectivamente quando uma nova conexão é estabelecida, uma mensagem é recebida e uma conexão é fechada.</w:t>
      </w:r>
    </w:p>
    <w:p w14:paraId="39088A34" w14:textId="77777777" w:rsidR="001E143A" w:rsidRPr="001E143A" w:rsidRDefault="001E143A" w:rsidP="001E143A">
      <w:pPr>
        <w:jc w:val="both"/>
      </w:pPr>
      <w:r w:rsidRPr="001E143A">
        <w:t>Essas funcionalidades permitem que os desenvolvedores criem aplicações web mais dinâmicas e responsivas, aproveitando as vantagens do protocolo WebSocket e as novas características do HTML5.</w:t>
      </w:r>
    </w:p>
    <w:p w14:paraId="17AABF77" w14:textId="77777777" w:rsidR="001E143A" w:rsidRPr="001E143A" w:rsidRDefault="001E143A" w:rsidP="001E143A">
      <w:pPr>
        <w:jc w:val="both"/>
      </w:pPr>
      <w:r w:rsidRPr="001E143A">
        <w:t xml:space="preserve">Um exemplo de como o Java EE pode ser utilizado com HTML5 é através da criação de uma aplicação web que utiliza JSF (JavaServer Faces) para construir </w:t>
      </w:r>
      <w:r w:rsidRPr="001E143A">
        <w:lastRenderedPageBreak/>
        <w:t>interfaces de usuário ricas e interativas. JSF é um framework MVC que simplifica a construção de interfaces de usuário para aplicações Java EE na web.</w:t>
      </w:r>
    </w:p>
    <w:p w14:paraId="0C7FF227" w14:textId="77777777" w:rsidR="001E143A" w:rsidRPr="001E143A" w:rsidRDefault="001E143A" w:rsidP="001E143A">
      <w:pPr>
        <w:jc w:val="both"/>
      </w:pPr>
      <w:r w:rsidRPr="001E143A">
        <w:t>Aqui está um exemplo simplificado de um formulário web utilizando JSF com elementos HTML5:</w:t>
      </w:r>
    </w:p>
    <w:p w14:paraId="2379854E" w14:textId="3B4A6ED9" w:rsidR="001E143A" w:rsidRPr="001E143A" w:rsidRDefault="001E143A" w:rsidP="001E143A">
      <w:pPr>
        <w:jc w:val="both"/>
      </w:pPr>
      <w:r w:rsidRPr="001E143A">
        <w:rPr>
          <w:noProof/>
        </w:rPr>
        <w:drawing>
          <wp:inline distT="0" distB="0" distL="0" distR="0" wp14:anchorId="0616C803" wp14:editId="1A188F9E">
            <wp:extent cx="5400040" cy="2958465"/>
            <wp:effectExtent l="0" t="0" r="0" b="0"/>
            <wp:docPr id="9064992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2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D196" w14:textId="77777777" w:rsidR="001E143A" w:rsidRPr="001E143A" w:rsidRDefault="001E143A" w:rsidP="001E143A">
      <w:pPr>
        <w:jc w:val="both"/>
      </w:pPr>
      <w:r w:rsidRPr="001E143A">
        <w:t>Um exemplo de código JSF para atender páginas HTML5</w:t>
      </w:r>
    </w:p>
    <w:p w14:paraId="62A42F92" w14:textId="77777777" w:rsidR="001E143A" w:rsidRPr="001E143A" w:rsidRDefault="001E143A" w:rsidP="001E143A">
      <w:pPr>
        <w:jc w:val="both"/>
      </w:pPr>
      <w:r w:rsidRPr="001E143A">
        <w:t xml:space="preserve">Neste exemplo, utilizamos o elemento </w:t>
      </w:r>
      <w:r w:rsidRPr="001E143A">
        <w:rPr>
          <w:i/>
          <w:iCs/>
        </w:rPr>
        <w:t>h:inputText</w:t>
      </w:r>
      <w:r w:rsidRPr="001E143A">
        <w:t xml:space="preserve"> com o atributo type definido como email, que é um tipo de entrada específico do HTML5 para endereços de e-mail. Isso permite que o navegador valide automaticamente o formato do e-mail antes de enviar o formulário. Além disso, o atributo type range cria um controle deslizante para selecionar um número dentro de um intervalo especificado.</w:t>
      </w:r>
    </w:p>
    <w:p w14:paraId="4FC1EA33" w14:textId="77777777" w:rsidR="001E143A" w:rsidRPr="001E143A" w:rsidRDefault="001E143A" w:rsidP="001E143A">
      <w:pPr>
        <w:jc w:val="both"/>
      </w:pPr>
      <w:r w:rsidRPr="001E143A">
        <w:t>Este é apenas um exemplo básico, mas o Java EE com HTML5 permite a criação de interfaces de usuário muito mais complexas e interativas, aproveitando as diversas funcionalidades que o HTML5 oferece.</w:t>
      </w:r>
    </w:p>
    <w:p w14:paraId="5D429186" w14:textId="77777777" w:rsidR="001E143A" w:rsidRPr="001E143A" w:rsidRDefault="001E143A" w:rsidP="001E143A">
      <w:pPr>
        <w:jc w:val="both"/>
      </w:pPr>
      <w:r w:rsidRPr="001E143A">
        <w:t>Curiosamente, houve uma mudança do Java EE para Jakarta EE onde representa uma transição para a plataforma de desenvolvimento empresarial Java. Aqui estão alguns postos-chaves sobre essa mudança:</w:t>
      </w:r>
    </w:p>
    <w:p w14:paraId="5DD5AA34" w14:textId="77777777" w:rsidR="001E143A" w:rsidRPr="001E143A" w:rsidRDefault="001E143A" w:rsidP="001E143A">
      <w:pPr>
        <w:jc w:val="both"/>
      </w:pPr>
      <w:r w:rsidRPr="001E143A">
        <w:t xml:space="preserve">- </w:t>
      </w:r>
      <w:r w:rsidRPr="001E143A">
        <w:rPr>
          <w:i/>
          <w:iCs/>
        </w:rPr>
        <w:t>Transferência para a Eclipse Foundation</w:t>
      </w:r>
      <w:r w:rsidRPr="001E143A">
        <w:t>: Em 2017, a Oracle transferiu a responsabilidade do desenvolvimento e evolução do Java EE para a Eclipse Foundation.</w:t>
      </w:r>
    </w:p>
    <w:p w14:paraId="68EF75A3" w14:textId="77777777" w:rsidR="001E143A" w:rsidRPr="001E143A" w:rsidRDefault="001E143A" w:rsidP="001E143A">
      <w:pPr>
        <w:jc w:val="both"/>
      </w:pPr>
      <w:r w:rsidRPr="001E143A">
        <w:t xml:space="preserve">- </w:t>
      </w:r>
      <w:r w:rsidRPr="001E143A">
        <w:rPr>
          <w:i/>
          <w:iCs/>
        </w:rPr>
        <w:t>Renomeação</w:t>
      </w:r>
      <w:r w:rsidRPr="001E143A">
        <w:t>: Com a transferência, o Java EE foi renomeado para Jakarta EE para refletir a nova governança e direção da plataforma.</w:t>
      </w:r>
    </w:p>
    <w:p w14:paraId="4580EBDF" w14:textId="77777777" w:rsidR="001E143A" w:rsidRPr="001E143A" w:rsidRDefault="001E143A" w:rsidP="001E143A">
      <w:pPr>
        <w:jc w:val="both"/>
      </w:pPr>
      <w:r w:rsidRPr="001E143A">
        <w:t xml:space="preserve">- </w:t>
      </w:r>
      <w:r w:rsidRPr="001E143A">
        <w:rPr>
          <w:i/>
          <w:iCs/>
        </w:rPr>
        <w:t>Objetivos da Transição</w:t>
      </w:r>
      <w:r w:rsidRPr="001E143A">
        <w:t xml:space="preserve">: A mudança visa promover uma maior evolução da plataforma através de um modelo de governança aberto e colaborativo, </w:t>
      </w:r>
      <w:r w:rsidRPr="001E143A">
        <w:lastRenderedPageBreak/>
        <w:t>envolvendo a comunidade e outras partes interessadas no processo de desenvolvimento.</w:t>
      </w:r>
    </w:p>
    <w:p w14:paraId="7DE594F0" w14:textId="77777777" w:rsidR="001E143A" w:rsidRPr="001E143A" w:rsidRDefault="001E143A" w:rsidP="001E143A">
      <w:pPr>
        <w:jc w:val="both"/>
      </w:pPr>
      <w:r w:rsidRPr="001E143A">
        <w:t xml:space="preserve">- </w:t>
      </w:r>
      <w:r w:rsidRPr="001E143A">
        <w:rPr>
          <w:i/>
          <w:iCs/>
        </w:rPr>
        <w:t>Impacto no Desenvolvimento</w:t>
      </w:r>
      <w:r w:rsidRPr="001E143A">
        <w:t>: A transição para Jakarta EE é vista como um passo positivo para o futuro do desenvolvimento Java na web, com a expectativa de que a plataforma continue a crescer e a se adaptar às necessidades modernas de desenvolvimento de aplicações empresariais.</w:t>
      </w:r>
    </w:p>
    <w:p w14:paraId="6B8FAD9A" w14:textId="77777777" w:rsidR="001E143A" w:rsidRPr="001E143A" w:rsidRDefault="001E143A" w:rsidP="001E143A">
      <w:pPr>
        <w:jc w:val="both"/>
      </w:pPr>
      <w:r w:rsidRPr="001E143A">
        <w:t>A Eclipse Foundation é conhecida por seu trabalho com a IDE Eclipse e tem uma longa história de apoio ao desenvolvimento de software aberto. A transição para Jakarta EE abre novas oportunidades para inovação e colaboração na comunidade Java.</w:t>
      </w:r>
    </w:p>
    <w:p w14:paraId="0203D4E0" w14:textId="77777777" w:rsidR="001E143A" w:rsidRPr="001E143A" w:rsidRDefault="001E143A" w:rsidP="001E143A">
      <w:pPr>
        <w:jc w:val="both"/>
      </w:pPr>
      <w:r w:rsidRPr="001E143A">
        <w:t>O Jakarta EE passou então a ser uma plataforma de desenvolvimento de software para aplicações empresariais. Ela fornece um conjunto de especificações e extensões para a linguagem Java padrão (Java SE), que facilitam a criação de aplicações robustas, escaláveis e seguras. Assim, Jakarta EE é o novo nome da plataforma sob a governança da Eclipse Foundation, após a transferência dos direitos do Java EE pela Oracle.</w:t>
      </w:r>
    </w:p>
    <w:p w14:paraId="680A4673" w14:textId="77777777" w:rsidR="001E143A" w:rsidRPr="001E143A" w:rsidRDefault="001E143A" w:rsidP="001E143A">
      <w:pPr>
        <w:jc w:val="both"/>
      </w:pPr>
      <w:r w:rsidRPr="001E143A">
        <w:t>Para as técnicos e desenvolvedores que desejam dominar o Jakarta EE são vastas os materiais e cursos existentes. Vamos enumerar algumas opções:</w:t>
      </w:r>
    </w:p>
    <w:p w14:paraId="6D3DA901" w14:textId="77777777" w:rsidR="001E143A" w:rsidRPr="001E143A" w:rsidRDefault="001E143A" w:rsidP="001E143A">
      <w:pPr>
        <w:jc w:val="both"/>
      </w:pPr>
      <w:r w:rsidRPr="001E143A">
        <w:t xml:space="preserve">1. </w:t>
      </w:r>
      <w:r w:rsidRPr="001E143A">
        <w:rPr>
          <w:i/>
          <w:iCs/>
        </w:rPr>
        <w:t>Guias de Início Rápido</w:t>
      </w:r>
      <w:r w:rsidRPr="001E143A">
        <w:t>: A Eclipse Foundation oferece guias de início rápido para ajudar a começar com projetos simples de micro-serviços Jakarta EE.</w:t>
      </w:r>
    </w:p>
    <w:p w14:paraId="71898C89" w14:textId="77777777" w:rsidR="001E143A" w:rsidRPr="001E143A" w:rsidRDefault="001E143A" w:rsidP="001E143A">
      <w:pPr>
        <w:jc w:val="both"/>
      </w:pPr>
      <w:r w:rsidRPr="001E143A">
        <w:t xml:space="preserve">2. </w:t>
      </w:r>
      <w:r w:rsidRPr="001E143A">
        <w:rPr>
          <w:i/>
          <w:iCs/>
        </w:rPr>
        <w:t>Cursos Online</w:t>
      </w:r>
      <w:r w:rsidRPr="001E143A">
        <w:t>: Existem vários cursos online que cobrem os fundamentos do Jakarta EE e como construir serviços web RESTful com a plataforma.</w:t>
      </w:r>
    </w:p>
    <w:p w14:paraId="44E169AB" w14:textId="77777777" w:rsidR="001E143A" w:rsidRPr="001E143A" w:rsidRDefault="001E143A" w:rsidP="001E143A">
      <w:pPr>
        <w:jc w:val="both"/>
      </w:pPr>
      <w:r w:rsidRPr="001E143A">
        <w:t xml:space="preserve">3. </w:t>
      </w:r>
      <w:r w:rsidRPr="001E143A">
        <w:rPr>
          <w:i/>
          <w:iCs/>
        </w:rPr>
        <w:t>Workshops e Treinamentos</w:t>
      </w:r>
      <w:r w:rsidRPr="001E143A">
        <w:t>: Workshops práticos e cursos de treinamento são oferecidos por várias organizações, incluindo a própria Eclipse Foundation, para ensinar as especificações e implementações do Jakarta EE.</w:t>
      </w:r>
    </w:p>
    <w:p w14:paraId="169F8F61" w14:textId="77777777" w:rsidR="001E143A" w:rsidRPr="001E143A" w:rsidRDefault="001E143A" w:rsidP="001E143A">
      <w:pPr>
        <w:jc w:val="both"/>
      </w:pPr>
      <w:r w:rsidRPr="001E143A">
        <w:t xml:space="preserve">4. </w:t>
      </w:r>
      <w:r w:rsidRPr="001E143A">
        <w:rPr>
          <w:i/>
          <w:iCs/>
        </w:rPr>
        <w:t>Documentação e Tutoriais</w:t>
      </w:r>
      <w:r w:rsidRPr="001E143A">
        <w:t>: A documentação oficial e tutoriais detalhados estão disponíveis para auto-estudo e referência.</w:t>
      </w:r>
    </w:p>
    <w:p w14:paraId="024C2FF1" w14:textId="77777777" w:rsidR="001E143A" w:rsidRPr="001E143A" w:rsidRDefault="001E143A" w:rsidP="001E143A">
      <w:pPr>
        <w:jc w:val="both"/>
      </w:pPr>
      <w:r w:rsidRPr="001E143A">
        <w:t xml:space="preserve">5. </w:t>
      </w:r>
      <w:r w:rsidRPr="001E143A">
        <w:rPr>
          <w:i/>
          <w:iCs/>
        </w:rPr>
        <w:t>Comunidade e Fóruns</w:t>
      </w:r>
      <w:r w:rsidRPr="001E143A">
        <w:t>: Participar da comunidade Jakarta EE e fóruns de discussão pode ser uma ótima maneira de aprender com outros desenvolvedores e acompanhar as últimas novidades.</w:t>
      </w:r>
    </w:p>
    <w:p w14:paraId="3FD7F0C4" w14:textId="77777777" w:rsidR="001E143A" w:rsidRPr="001E143A" w:rsidRDefault="001E143A" w:rsidP="001E143A">
      <w:pPr>
        <w:jc w:val="both"/>
      </w:pPr>
      <w:r w:rsidRPr="001E143A">
        <w:t>Esses recursos são projetados para atender a diferentes estilos de aprendizado e níveis de experiência, facilitando o domínio do Jakarta EE para desenvolvimento de aplicações empresariais modernas e escaláveis. Fica aqui a dica.</w:t>
      </w:r>
    </w:p>
    <w:p w14:paraId="4190420F" w14:textId="77777777" w:rsidR="000B0FAE" w:rsidRDefault="000B0FAE">
      <w:pPr>
        <w:jc w:val="both"/>
      </w:pPr>
    </w:p>
    <w:sectPr w:rsidR="000B0FA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78D37" w14:textId="77777777" w:rsidR="00DE4F36" w:rsidRDefault="00DE4F36" w:rsidP="00DE4F36">
      <w:pPr>
        <w:spacing w:after="0" w:line="240" w:lineRule="auto"/>
      </w:pPr>
      <w:r>
        <w:separator/>
      </w:r>
    </w:p>
  </w:endnote>
  <w:endnote w:type="continuationSeparator" w:id="0">
    <w:p w14:paraId="022AD7A2" w14:textId="77777777" w:rsidR="00DE4F36" w:rsidRDefault="00DE4F36" w:rsidP="00DE4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9E98F" w14:textId="77777777" w:rsidR="00DE4F36" w:rsidRDefault="00DE4F3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2579140"/>
      <w:docPartObj>
        <w:docPartGallery w:val="Page Numbers (Bottom of Page)"/>
        <w:docPartUnique/>
      </w:docPartObj>
    </w:sdtPr>
    <w:sdtContent>
      <w:p w14:paraId="7EC96B8B" w14:textId="67A94419" w:rsidR="00DE4F36" w:rsidRDefault="00DE4F3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F52F91" w14:textId="77777777" w:rsidR="00DE4F36" w:rsidRDefault="00DE4F3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0E2D3" w14:textId="77777777" w:rsidR="00DE4F36" w:rsidRDefault="00DE4F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D4A8B" w14:textId="77777777" w:rsidR="00DE4F36" w:rsidRDefault="00DE4F36" w:rsidP="00DE4F36">
      <w:pPr>
        <w:spacing w:after="0" w:line="240" w:lineRule="auto"/>
      </w:pPr>
      <w:r>
        <w:separator/>
      </w:r>
    </w:p>
  </w:footnote>
  <w:footnote w:type="continuationSeparator" w:id="0">
    <w:p w14:paraId="2C8C31D1" w14:textId="77777777" w:rsidR="00DE4F36" w:rsidRDefault="00DE4F36" w:rsidP="00DE4F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CD662" w14:textId="77777777" w:rsidR="00DE4F36" w:rsidRDefault="00DE4F3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8C9DC" w14:textId="77777777" w:rsidR="00DE4F36" w:rsidRDefault="00DE4F3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D7595F" w14:textId="77777777" w:rsidR="00DE4F36" w:rsidRDefault="00DE4F3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75090E"/>
    <w:multiLevelType w:val="multilevel"/>
    <w:tmpl w:val="2D8C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64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43A"/>
    <w:rsid w:val="000B0FAE"/>
    <w:rsid w:val="001E143A"/>
    <w:rsid w:val="005936A5"/>
    <w:rsid w:val="007D575D"/>
    <w:rsid w:val="00DE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51B1"/>
  <w15:chartTrackingRefBased/>
  <w15:docId w15:val="{BF768202-5F5D-4A3E-8C2A-B002955F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1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1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1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1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1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1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1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1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1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1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1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14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143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14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143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14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14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1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1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1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1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1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143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143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143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1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143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14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E143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143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E4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F36"/>
  </w:style>
  <w:style w:type="paragraph" w:styleId="Rodap">
    <w:name w:val="footer"/>
    <w:basedOn w:val="Normal"/>
    <w:link w:val="RodapChar"/>
    <w:uiPriority w:val="99"/>
    <w:unhideWhenUsed/>
    <w:rsid w:val="00DE4F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F36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4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4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1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688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34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10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6288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8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771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65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1468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4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968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073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1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8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25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20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047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5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497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18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63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75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13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22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7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7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386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515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5997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71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332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540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072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972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556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62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109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095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836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34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910</Words>
  <Characters>4919</Characters>
  <Application>Microsoft Office Word</Application>
  <DocSecurity>0</DocSecurity>
  <Lines>40</Lines>
  <Paragraphs>11</Paragraphs>
  <ScaleCrop>false</ScaleCrop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2024-08-05T11:27:00Z</dcterms:created>
  <dcterms:modified xsi:type="dcterms:W3CDTF">2024-08-12T01:28:00Z</dcterms:modified>
</cp:coreProperties>
</file>