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B66D" w14:textId="32735F91" w:rsidR="002E4D3D" w:rsidRPr="002E4D3D" w:rsidRDefault="002E4D3D" w:rsidP="002E4D3D">
      <w:r w:rsidRPr="002E4D3D">
        <w:drawing>
          <wp:inline distT="0" distB="0" distL="0" distR="0" wp14:anchorId="48406DF2" wp14:editId="5A98C967">
            <wp:extent cx="5400040" cy="3037840"/>
            <wp:effectExtent l="0" t="0" r="0" b="0"/>
            <wp:docPr id="942131213" name="Imagem 4" descr="Contempl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04" descr="Contempl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51EF" w14:textId="77777777" w:rsidR="002E4D3D" w:rsidRPr="002E4D3D" w:rsidRDefault="002E4D3D" w:rsidP="002E4D3D">
      <w:r w:rsidRPr="002E4D3D">
        <w:t>Contemplação</w:t>
      </w:r>
    </w:p>
    <w:p w14:paraId="30800B9A" w14:textId="77777777" w:rsidR="002E4D3D" w:rsidRPr="002E4D3D" w:rsidRDefault="002E4D3D" w:rsidP="002E4D3D">
      <w:pPr>
        <w:rPr>
          <w:b/>
          <w:bCs/>
        </w:rPr>
      </w:pPr>
      <w:r w:rsidRPr="002E4D3D">
        <w:rPr>
          <w:b/>
          <w:bCs/>
        </w:rPr>
        <w:t>Renda Básica Universal: Liberdade, Ócio e o Futuro Humano</w:t>
      </w:r>
    </w:p>
    <w:p w14:paraId="3B49DB40" w14:textId="77777777" w:rsidR="002E4D3D" w:rsidRPr="002E4D3D" w:rsidRDefault="002E4D3D" w:rsidP="002E4D3D">
      <w:pPr>
        <w:rPr>
          <w:rStyle w:val="Hyperlink"/>
          <w:b/>
          <w:bCs/>
        </w:rPr>
      </w:pPr>
      <w:r w:rsidRPr="002E4D3D">
        <w:fldChar w:fldCharType="begin"/>
      </w:r>
      <w:r w:rsidRPr="002E4D3D">
        <w:instrText>HYPERLINK "https://www.linkedin.com/in/chmulato/"</w:instrText>
      </w:r>
      <w:r w:rsidRPr="002E4D3D">
        <w:fldChar w:fldCharType="separate"/>
      </w:r>
    </w:p>
    <w:p w14:paraId="1B6D0AF5" w14:textId="640B7C86" w:rsidR="002E4D3D" w:rsidRPr="002E4D3D" w:rsidRDefault="002E4D3D" w:rsidP="002E4D3D">
      <w:pPr>
        <w:rPr>
          <w:rStyle w:val="Hyperlink"/>
        </w:rPr>
      </w:pPr>
      <w:r w:rsidRPr="002E4D3D">
        <w:rPr>
          <w:rStyle w:val="Hyperlink"/>
          <w:b/>
          <w:bCs/>
        </w:rPr>
        <w:drawing>
          <wp:inline distT="0" distB="0" distL="0" distR="0" wp14:anchorId="6AC6A751" wp14:editId="5B8DA54E">
            <wp:extent cx="952500" cy="952500"/>
            <wp:effectExtent l="0" t="0" r="0" b="0"/>
            <wp:docPr id="1702345021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08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1146" w14:textId="77777777" w:rsidR="002E4D3D" w:rsidRPr="002E4D3D" w:rsidRDefault="002E4D3D" w:rsidP="002E4D3D">
      <w:r w:rsidRPr="002E4D3D">
        <w:fldChar w:fldCharType="end"/>
      </w:r>
    </w:p>
    <w:p w14:paraId="51859414" w14:textId="77777777" w:rsidR="002E4D3D" w:rsidRPr="002E4D3D" w:rsidRDefault="002E4D3D" w:rsidP="002E4D3D">
      <w:pPr>
        <w:rPr>
          <w:rStyle w:val="Hyperlink"/>
          <w:b/>
          <w:bCs/>
        </w:rPr>
      </w:pPr>
      <w:r w:rsidRPr="002E4D3D">
        <w:rPr>
          <w:b/>
          <w:bCs/>
        </w:rPr>
        <w:fldChar w:fldCharType="begin"/>
      </w:r>
      <w:r w:rsidRPr="002E4D3D">
        <w:rPr>
          <w:b/>
          <w:bCs/>
        </w:rPr>
        <w:instrText>HYPERLINK "https://www.linkedin.com/in/chmulato/"</w:instrText>
      </w:r>
      <w:r w:rsidRPr="002E4D3D">
        <w:rPr>
          <w:b/>
          <w:bCs/>
        </w:rPr>
      </w:r>
      <w:r w:rsidRPr="002E4D3D">
        <w:rPr>
          <w:b/>
          <w:bCs/>
        </w:rPr>
        <w:fldChar w:fldCharType="separate"/>
      </w:r>
    </w:p>
    <w:p w14:paraId="0C8EA174" w14:textId="77777777" w:rsidR="002E4D3D" w:rsidRPr="002E4D3D" w:rsidRDefault="002E4D3D" w:rsidP="002E4D3D">
      <w:pPr>
        <w:rPr>
          <w:rStyle w:val="Hyperlink"/>
          <w:b/>
          <w:bCs/>
        </w:rPr>
      </w:pPr>
      <w:r w:rsidRPr="002E4D3D">
        <w:rPr>
          <w:rStyle w:val="Hyperlink"/>
          <w:b/>
          <w:bCs/>
        </w:rPr>
        <w:t>Christian Mulato </w:t>
      </w:r>
    </w:p>
    <w:p w14:paraId="56D49EFA" w14:textId="77777777" w:rsidR="002E4D3D" w:rsidRPr="002E4D3D" w:rsidRDefault="002E4D3D" w:rsidP="002E4D3D">
      <w:pPr>
        <w:rPr>
          <w:b/>
          <w:bCs/>
        </w:rPr>
      </w:pPr>
      <w:r w:rsidRPr="002E4D3D">
        <w:fldChar w:fldCharType="end"/>
      </w:r>
    </w:p>
    <w:p w14:paraId="35E3D3BC" w14:textId="77777777" w:rsidR="002E4D3D" w:rsidRPr="002E4D3D" w:rsidRDefault="002E4D3D" w:rsidP="002E4D3D">
      <w:r w:rsidRPr="002E4D3D">
        <w:t>Desenvolvedor Java Sênior | Especialista em Back-</w:t>
      </w:r>
      <w:proofErr w:type="spellStart"/>
      <w:r w:rsidRPr="002E4D3D">
        <w:t>end</w:t>
      </w:r>
      <w:proofErr w:type="spellEnd"/>
      <w:r w:rsidRPr="002E4D3D">
        <w:t xml:space="preserve"> | Jakarta, Spring Boot, REST APIs, Docker | Engenheiro Químico</w:t>
      </w:r>
    </w:p>
    <w:p w14:paraId="003E90E4" w14:textId="77777777" w:rsidR="002E4D3D" w:rsidRPr="002E4D3D" w:rsidRDefault="002E4D3D" w:rsidP="002E4D3D">
      <w:r w:rsidRPr="002E4D3D">
        <w:t>5 de maio de 2025</w:t>
      </w:r>
    </w:p>
    <w:p w14:paraId="7B493A24" w14:textId="77777777" w:rsidR="002E4D3D" w:rsidRPr="002E4D3D" w:rsidRDefault="002E4D3D" w:rsidP="002E4D3D">
      <w:r w:rsidRPr="002E4D3D">
        <w:t>E se ninguém mais precisasse trabalhar para sobreviver? O que faríamos com essa liberdade?</w:t>
      </w:r>
    </w:p>
    <w:p w14:paraId="43486393" w14:textId="77777777" w:rsidR="002E4D3D" w:rsidRPr="002E4D3D" w:rsidRDefault="002E4D3D" w:rsidP="002E4D3D">
      <w:r w:rsidRPr="002E4D3D">
        <w:t>A proposta da Renda Básica Universal (</w:t>
      </w:r>
      <w:r w:rsidRPr="002E4D3D">
        <w:rPr>
          <w:b/>
          <w:bCs/>
        </w:rPr>
        <w:t>RBU</w:t>
      </w:r>
      <w:r w:rsidRPr="002E4D3D">
        <w:t xml:space="preserve">) — um pagamento garantido, regular e incondicional para todas as pessoas — tem ganhado força em debates sobre o futuro do trabalho, da economia e da dignidade humana. Muitos a veem como </w:t>
      </w:r>
      <w:r w:rsidRPr="002E4D3D">
        <w:lastRenderedPageBreak/>
        <w:t>uma resposta possível à automação e à desigualdade; outros a temem como uma ameaça à produtividade e à moral social.</w:t>
      </w:r>
    </w:p>
    <w:p w14:paraId="4B20E73A" w14:textId="77777777" w:rsidR="002E4D3D" w:rsidRPr="002E4D3D" w:rsidRDefault="002E4D3D" w:rsidP="002E4D3D">
      <w:r w:rsidRPr="002E4D3D">
        <w:t>Mas será que a RBU pode realmente funcionar dentro do capitalismo moderno? E mais: o que aconteceria com o ser humano quando liberto da obrigação do trabalho?</w:t>
      </w:r>
    </w:p>
    <w:p w14:paraId="48537A54" w14:textId="77777777" w:rsidR="002E4D3D" w:rsidRPr="002E4D3D" w:rsidRDefault="002E4D3D" w:rsidP="002E4D3D">
      <w:r w:rsidRPr="002E4D3D">
        <w:rPr>
          <w:b/>
          <w:bCs/>
        </w:rPr>
        <w:t>Liberdade dentro do sistema</w:t>
      </w:r>
    </w:p>
    <w:p w14:paraId="4588D5B0" w14:textId="77777777" w:rsidR="002E4D3D" w:rsidRPr="002E4D3D" w:rsidRDefault="002E4D3D" w:rsidP="002E4D3D">
      <w:r w:rsidRPr="002E4D3D">
        <w:t>Diferente do que muitos imaginam, a RBU não é uma proposta anticapitalista. Ela não elimina o mercado livre, nem a propriedade privada ou o empreendedorismo. Ao contrário, ela pode ser um mecanismo de redistribuição simples e eficiente, que garante segurança básica sem destruir os incentivos da economia.</w:t>
      </w:r>
    </w:p>
    <w:p w14:paraId="2D7A8D5E" w14:textId="77777777" w:rsidR="002E4D3D" w:rsidRPr="002E4D3D" w:rsidRDefault="002E4D3D" w:rsidP="002E4D3D">
      <w:r w:rsidRPr="002E4D3D">
        <w:t>Programas piloto em países como Finlândia, Canadá e Quênia mostram que a RBU pode aumentar o bem-estar, reduzir o estresse, e não leva ao abandono em massa do trabalho. Muitos continuam trabalhando, mas com mais autonomia e dignidade.</w:t>
      </w:r>
    </w:p>
    <w:p w14:paraId="518E0D1D" w14:textId="77777777" w:rsidR="002E4D3D" w:rsidRPr="002E4D3D" w:rsidRDefault="002E4D3D" w:rsidP="002E4D3D">
      <w:r w:rsidRPr="002E4D3D">
        <w:rPr>
          <w:b/>
          <w:bCs/>
        </w:rPr>
        <w:t>O ócio é o vilão?</w:t>
      </w:r>
    </w:p>
    <w:p w14:paraId="5199F3B1" w14:textId="77777777" w:rsidR="002E4D3D" w:rsidRPr="002E4D3D" w:rsidRDefault="002E4D3D" w:rsidP="002E4D3D">
      <w:r w:rsidRPr="002E4D3D">
        <w:t>Há quem tema que, sem a necessidade de trabalhar, as pessoas cairiam no ócio, nas drogas ou em uma existência vazia. Mas essa visão parte de uma leitura reducionista do ser humano — como se só fôssemos produtivos sob ameaça da fome.</w:t>
      </w:r>
    </w:p>
    <w:p w14:paraId="1A26A532" w14:textId="77777777" w:rsidR="002E4D3D" w:rsidRPr="002E4D3D" w:rsidRDefault="002E4D3D" w:rsidP="002E4D3D">
      <w:r w:rsidRPr="002E4D3D">
        <w:t>Filosoficamente, o ócio sempre teve duas faces. Para os gregos, era o tempo sagrado do pensar, do criar, do contemplar. Para a sociedade moderna, tornou-se sinônimo de preguiça. A verdade é que o ócio pode ser o berço da criatividade ou o abrigo do tédio, dependendo de como é cultivado.</w:t>
      </w:r>
    </w:p>
    <w:p w14:paraId="579C251C" w14:textId="77777777" w:rsidR="002E4D3D" w:rsidRPr="002E4D3D" w:rsidRDefault="002E4D3D" w:rsidP="002E4D3D">
      <w:r w:rsidRPr="002E4D3D">
        <w:t>A pergunta não é se as pessoas parariam de trabalhar — mas sim o que fariam se tivessem a liberdade de escolher. E aí mora a beleza (e o desafio) da RBU: ela nos força a repensar o propósito do trabalho, o valor do tempo livre e a essência da vida em sociedade.</w:t>
      </w:r>
    </w:p>
    <w:p w14:paraId="1C489AFC" w14:textId="77777777" w:rsidR="002E4D3D" w:rsidRPr="002E4D3D" w:rsidRDefault="002E4D3D" w:rsidP="002E4D3D">
      <w:r w:rsidRPr="002E4D3D">
        <w:rPr>
          <w:b/>
          <w:bCs/>
        </w:rPr>
        <w:t>Para onde vamos?</w:t>
      </w:r>
    </w:p>
    <w:p w14:paraId="286E7A08" w14:textId="77777777" w:rsidR="002E4D3D" w:rsidRPr="002E4D3D" w:rsidRDefault="002E4D3D" w:rsidP="002E4D3D">
      <w:r w:rsidRPr="002E4D3D">
        <w:t>Uma sociedade com RBU precisará mais do que dinheiro: precisará de cultura, educação, saúde mental, espaços criativos e sentido. Se criarmos esse ecossistema, veremos menos vício e mais arte; menos desespero e mais inovação; menos medo e mais humanidade.</w:t>
      </w:r>
    </w:p>
    <w:p w14:paraId="314C5F7F" w14:textId="77777777" w:rsidR="002E4D3D" w:rsidRPr="002E4D3D" w:rsidRDefault="002E4D3D" w:rsidP="002E4D3D">
      <w:r w:rsidRPr="002E4D3D">
        <w:t>A renda básica não é só uma proposta econômica. É uma proposta de futuro possível, onde a dignidade não dependa da sorte ou do suor, mas da nossa própria condição de existência.</w:t>
      </w:r>
    </w:p>
    <w:p w14:paraId="207B7018" w14:textId="3BBD38FD" w:rsidR="002B1902" w:rsidRDefault="002E4D3D">
      <w:r w:rsidRPr="002E4D3D">
        <w:lastRenderedPageBreak/>
        <w:t>Talvez, com uma base segura, possamos finalmente parar de sobreviver — e começar a viver.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3D"/>
    <w:rsid w:val="002B1902"/>
    <w:rsid w:val="002E4D3D"/>
    <w:rsid w:val="00396C9E"/>
    <w:rsid w:val="0096163C"/>
    <w:rsid w:val="009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DD0F"/>
  <w15:chartTrackingRefBased/>
  <w15:docId w15:val="{2ED4318F-CDFA-43E1-8D91-0B4EB719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D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D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D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D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D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D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D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4D3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4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2025-08-13T20:41:00Z</dcterms:created>
  <dcterms:modified xsi:type="dcterms:W3CDTF">2025-08-13T20:42:00Z</dcterms:modified>
</cp:coreProperties>
</file>