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6499" w14:textId="4047B887" w:rsidR="007060C4" w:rsidRPr="007060C4" w:rsidRDefault="007060C4" w:rsidP="007060C4">
      <w:pPr>
        <w:jc w:val="both"/>
      </w:pPr>
      <w:r w:rsidRPr="007060C4">
        <w:drawing>
          <wp:inline distT="0" distB="0" distL="0" distR="0" wp14:anchorId="765E9C85" wp14:editId="5DE549A9">
            <wp:extent cx="5400040" cy="3037840"/>
            <wp:effectExtent l="0" t="0" r="0" b="0"/>
            <wp:docPr id="369806492" name="Imagem 4" descr="Números e máquin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2" descr="Números e máquina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D5F" w14:textId="77777777" w:rsidR="007060C4" w:rsidRPr="007060C4" w:rsidRDefault="007060C4" w:rsidP="007060C4">
      <w:pPr>
        <w:jc w:val="both"/>
      </w:pPr>
      <w:r w:rsidRPr="007060C4">
        <w:t>Números e máquinas.</w:t>
      </w:r>
    </w:p>
    <w:p w14:paraId="71668C8B" w14:textId="77777777" w:rsidR="007060C4" w:rsidRPr="007060C4" w:rsidRDefault="007060C4" w:rsidP="007060C4">
      <w:pPr>
        <w:jc w:val="both"/>
        <w:rPr>
          <w:b/>
          <w:bCs/>
        </w:rPr>
      </w:pPr>
      <w:r w:rsidRPr="007060C4">
        <w:rPr>
          <w:b/>
          <w:bCs/>
        </w:rPr>
        <w:t>Entre números e máquinas: o mistério que alimenta a inteligência artificial</w:t>
      </w:r>
    </w:p>
    <w:p w14:paraId="062A91D5" w14:textId="77777777" w:rsidR="007060C4" w:rsidRPr="007060C4" w:rsidRDefault="007060C4" w:rsidP="007060C4">
      <w:pPr>
        <w:jc w:val="both"/>
        <w:rPr>
          <w:rStyle w:val="Hyperlink"/>
          <w:b/>
          <w:bCs/>
        </w:rPr>
      </w:pPr>
      <w:r w:rsidRPr="007060C4">
        <w:fldChar w:fldCharType="begin"/>
      </w:r>
      <w:r w:rsidRPr="007060C4">
        <w:instrText>HYPERLINK "https://www.linkedin.com/in/chmulato/"</w:instrText>
      </w:r>
      <w:r w:rsidRPr="007060C4">
        <w:fldChar w:fldCharType="separate"/>
      </w:r>
    </w:p>
    <w:p w14:paraId="2A294A0F" w14:textId="3357A195" w:rsidR="007060C4" w:rsidRPr="007060C4" w:rsidRDefault="007060C4" w:rsidP="007060C4">
      <w:pPr>
        <w:jc w:val="both"/>
        <w:rPr>
          <w:rStyle w:val="Hyperlink"/>
        </w:rPr>
      </w:pPr>
      <w:r w:rsidRPr="007060C4">
        <w:rPr>
          <w:rStyle w:val="Hyperlink"/>
          <w:b/>
          <w:bCs/>
        </w:rPr>
        <w:drawing>
          <wp:inline distT="0" distB="0" distL="0" distR="0" wp14:anchorId="26A7870A" wp14:editId="35450182">
            <wp:extent cx="952500" cy="952500"/>
            <wp:effectExtent l="0" t="0" r="0" b="0"/>
            <wp:docPr id="962811522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6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556" w14:textId="77777777" w:rsidR="007060C4" w:rsidRPr="007060C4" w:rsidRDefault="007060C4" w:rsidP="007060C4">
      <w:pPr>
        <w:jc w:val="both"/>
      </w:pPr>
      <w:r w:rsidRPr="007060C4">
        <w:fldChar w:fldCharType="end"/>
      </w:r>
    </w:p>
    <w:p w14:paraId="760CDD72" w14:textId="77777777" w:rsidR="007060C4" w:rsidRPr="007060C4" w:rsidRDefault="007060C4" w:rsidP="007060C4">
      <w:pPr>
        <w:jc w:val="both"/>
        <w:rPr>
          <w:rStyle w:val="Hyperlink"/>
          <w:b/>
          <w:bCs/>
        </w:rPr>
      </w:pPr>
      <w:r w:rsidRPr="007060C4">
        <w:rPr>
          <w:b/>
          <w:bCs/>
        </w:rPr>
        <w:fldChar w:fldCharType="begin"/>
      </w:r>
      <w:r w:rsidRPr="007060C4">
        <w:rPr>
          <w:b/>
          <w:bCs/>
        </w:rPr>
        <w:instrText>HYPERLINK "https://www.linkedin.com/in/chmulato/"</w:instrText>
      </w:r>
      <w:r w:rsidRPr="007060C4">
        <w:rPr>
          <w:b/>
          <w:bCs/>
        </w:rPr>
      </w:r>
      <w:r w:rsidRPr="007060C4">
        <w:rPr>
          <w:b/>
          <w:bCs/>
        </w:rPr>
        <w:fldChar w:fldCharType="separate"/>
      </w:r>
    </w:p>
    <w:p w14:paraId="66984A02" w14:textId="77777777" w:rsidR="007060C4" w:rsidRPr="007060C4" w:rsidRDefault="007060C4" w:rsidP="007060C4">
      <w:pPr>
        <w:pStyle w:val="Ttulo1"/>
        <w:rPr>
          <w:rStyle w:val="Hyperlink"/>
          <w:b/>
          <w:bCs/>
        </w:rPr>
      </w:pPr>
      <w:r w:rsidRPr="007060C4">
        <w:rPr>
          <w:rStyle w:val="Hyperlink"/>
          <w:b/>
          <w:bCs/>
        </w:rPr>
        <w:t>Christian Mulato </w:t>
      </w:r>
    </w:p>
    <w:p w14:paraId="7B5C28A2" w14:textId="77777777" w:rsidR="007060C4" w:rsidRPr="007060C4" w:rsidRDefault="007060C4" w:rsidP="007060C4">
      <w:pPr>
        <w:jc w:val="both"/>
        <w:rPr>
          <w:b/>
          <w:bCs/>
        </w:rPr>
      </w:pPr>
      <w:r w:rsidRPr="007060C4">
        <w:fldChar w:fldCharType="end"/>
      </w:r>
    </w:p>
    <w:p w14:paraId="198FBD00" w14:textId="77777777" w:rsidR="007060C4" w:rsidRPr="007060C4" w:rsidRDefault="007060C4" w:rsidP="007060C4">
      <w:pPr>
        <w:jc w:val="both"/>
      </w:pPr>
      <w:r w:rsidRPr="007060C4">
        <w:t>Desenvolvedor Java Sênior | Especialista em Back-</w:t>
      </w:r>
      <w:proofErr w:type="spellStart"/>
      <w:r w:rsidRPr="007060C4">
        <w:t>end</w:t>
      </w:r>
      <w:proofErr w:type="spellEnd"/>
      <w:r w:rsidRPr="007060C4">
        <w:t xml:space="preserve"> | Jakarta, Spring Boot, REST APIs, Docker | Engenheiro Químico</w:t>
      </w:r>
    </w:p>
    <w:p w14:paraId="3A525D13" w14:textId="77777777" w:rsidR="007060C4" w:rsidRPr="007060C4" w:rsidRDefault="007060C4" w:rsidP="007060C4">
      <w:pPr>
        <w:pStyle w:val="Ttulo1"/>
      </w:pPr>
      <w:r w:rsidRPr="007060C4">
        <w:t>11 de maio de 2025</w:t>
      </w:r>
    </w:p>
    <w:p w14:paraId="04C984F6" w14:textId="77777777" w:rsidR="007060C4" w:rsidRPr="007060C4" w:rsidRDefault="007060C4" w:rsidP="007060C4">
      <w:pPr>
        <w:jc w:val="both"/>
      </w:pPr>
      <w:r w:rsidRPr="007060C4">
        <w:t xml:space="preserve">Em um mundo cada vez mais dominado por tecnologias inteligentes, é curioso — e até perturbador — saber que nem mesmo os maiores líderes da área compreendem totalmente como certas inteligências artificiais funcionam. Quando </w:t>
      </w:r>
      <w:proofErr w:type="spellStart"/>
      <w:r w:rsidRPr="007060C4">
        <w:t>Sundar</w:t>
      </w:r>
      <w:proofErr w:type="spellEnd"/>
      <w:r w:rsidRPr="007060C4">
        <w:t xml:space="preserve"> Pichai, CEO do Google, afirmou não entender os mecanismos exatos de tomada de decisão de alguns algoritmos, ele lançou uma provocação que vai além da ciência: será que estamos criando algo que escapa da nossa compreensão?</w:t>
      </w:r>
    </w:p>
    <w:p w14:paraId="41FE89CA" w14:textId="77777777" w:rsidR="007060C4" w:rsidRPr="007060C4" w:rsidRDefault="007060C4" w:rsidP="007060C4">
      <w:pPr>
        <w:jc w:val="both"/>
      </w:pPr>
      <w:r w:rsidRPr="007060C4">
        <w:lastRenderedPageBreak/>
        <w:t>Por trás da sofisticação das máquinas está uma base silenciosa e poderosa: a matemática. Sem ela, não haveria algoritmos, aprendizado de máquina, reconhecimento de voz, nem mesmo essa IA que escreve este texto. Fórmulas, matrizes, derivadas e estatísticas dão vida à inteligência artificial. São os cálculos precisos, muitas vezes invisíveis, que ensinam uma máquina a reconhecer rostos, prever comportamentos e interagir com humanos.</w:t>
      </w:r>
    </w:p>
    <w:p w14:paraId="5CF8DB9B" w14:textId="77777777" w:rsidR="007060C4" w:rsidRPr="007060C4" w:rsidRDefault="007060C4" w:rsidP="007060C4">
      <w:pPr>
        <w:jc w:val="both"/>
      </w:pPr>
      <w:r w:rsidRPr="007060C4">
        <w:t>Mas há uma ironia nisso tudo. Mesmo com todo esse arcabouço matemático, os sistemas tornaram-se tão complexos que os próprios cientistas e engenheiros não conseguem explicar, em detalhes, como cada decisão é tomada por essas "mentes artificiais". Isso não é incompetência, é complexidade emergente. Um fenômeno comum em sistemas altamente interconectados, onde o todo é maior — e mais misterioso — que a soma das partes.</w:t>
      </w:r>
    </w:p>
    <w:p w14:paraId="520D9F40" w14:textId="77777777" w:rsidR="007060C4" w:rsidRPr="007060C4" w:rsidRDefault="007060C4" w:rsidP="007060C4">
      <w:pPr>
        <w:jc w:val="both"/>
      </w:pPr>
      <w:r w:rsidRPr="007060C4">
        <w:t>Essa dualidade entre precisão matemática e imprevisibilidade tecnológica nos convida a refletir. Afinal, o mistério não está apenas na máquina, mas também na mente humana que ousou criá-la. Talvez o verdadeiro avanço não esteja apenas em construir sistemas mais poderosos, mas em desenvolver também a humildade intelectual de reconhecermos os limites da nossa própria criação.</w:t>
      </w:r>
    </w:p>
    <w:p w14:paraId="6FA34133" w14:textId="77777777" w:rsidR="007060C4" w:rsidRPr="007060C4" w:rsidRDefault="007060C4" w:rsidP="007060C4">
      <w:pPr>
        <w:jc w:val="both"/>
      </w:pPr>
      <w:r w:rsidRPr="007060C4">
        <w:t>Neste cenário, educar-se em matemática deixa de ser uma exigência escolar para tornar-se um ato de poder e consciência. Entender os fundamentos da IA é essencial não apenas para programá-la, mas para conviver com ela de forma crítica, ética e responsável.</w:t>
      </w:r>
    </w:p>
    <w:p w14:paraId="65093165" w14:textId="77777777" w:rsidR="007060C4" w:rsidRPr="007060C4" w:rsidRDefault="007060C4" w:rsidP="007060C4">
      <w:pPr>
        <w:jc w:val="both"/>
      </w:pPr>
      <w:r w:rsidRPr="007060C4">
        <w:t>Porque, no fim das contas, construir o futuro com inteligência artificial não é apenas uma questão de tecnologia — é uma questão de humanidade.</w:t>
      </w:r>
    </w:p>
    <w:p w14:paraId="2CB8D0E0" w14:textId="77777777" w:rsidR="007060C4" w:rsidRPr="007060C4" w:rsidRDefault="007060C4" w:rsidP="007060C4">
      <w:pPr>
        <w:jc w:val="both"/>
      </w:pPr>
      <w:r w:rsidRPr="007060C4">
        <w:pict w14:anchorId="03F453B1">
          <v:rect id="_x0000_i1043" style="width:438pt;height:.75pt" o:hrpct="0" o:hralign="center" o:hrstd="t" o:hr="t" fillcolor="#a0a0a0" stroked="f"/>
        </w:pict>
      </w:r>
    </w:p>
    <w:p w14:paraId="4931EB67" w14:textId="77777777" w:rsidR="007060C4" w:rsidRPr="007060C4" w:rsidRDefault="007060C4" w:rsidP="007060C4">
      <w:pPr>
        <w:pStyle w:val="Ttulo1"/>
        <w:rPr>
          <w:lang w:val="en-US"/>
        </w:rPr>
      </w:pPr>
      <w:r w:rsidRPr="007060C4">
        <w:rPr>
          <w:lang w:val="en-US"/>
        </w:rPr>
        <w:t>REFERÊNCIAS:</w:t>
      </w:r>
    </w:p>
    <w:p w14:paraId="1B20B9F1" w14:textId="77777777" w:rsidR="007060C4" w:rsidRPr="007060C4" w:rsidRDefault="007060C4" w:rsidP="007060C4">
      <w:pPr>
        <w:jc w:val="both"/>
        <w:rPr>
          <w:lang w:val="en-US"/>
        </w:rPr>
      </w:pPr>
      <w:r w:rsidRPr="007060C4">
        <w:rPr>
          <w:lang w:val="en-US"/>
        </w:rPr>
        <w:t>GOODFELLOW, Ian; BENGIO, Yoshua; COURVILLE, Aaron. Deep Learning. Cambridge: MIT Press, 2016.</w:t>
      </w:r>
    </w:p>
    <w:p w14:paraId="518A1F20" w14:textId="77777777" w:rsidR="007060C4" w:rsidRPr="007060C4" w:rsidRDefault="007060C4" w:rsidP="007060C4">
      <w:pPr>
        <w:jc w:val="both"/>
        <w:rPr>
          <w:lang w:val="en-US"/>
        </w:rPr>
      </w:pPr>
      <w:r w:rsidRPr="007060C4">
        <w:rPr>
          <w:lang w:val="en-US"/>
        </w:rPr>
        <w:t>RUSSELL, Stuart; NORVIG, Peter. Inteligência Artificial. 3. ed. São Paulo: Pearson, 2013.</w:t>
      </w:r>
    </w:p>
    <w:p w14:paraId="3AD900E4" w14:textId="77777777" w:rsidR="007060C4" w:rsidRPr="007060C4" w:rsidRDefault="007060C4" w:rsidP="007060C4">
      <w:pPr>
        <w:pStyle w:val="JavaCode"/>
        <w:jc w:val="both"/>
        <w:rPr>
          <w:lang w:val="en-US"/>
        </w:rPr>
      </w:pPr>
      <w:r w:rsidRPr="007060C4">
        <w:rPr xml:space="preserve">
          <w:lang w:val="en-US"/>
        </w:rPr>
        <w:t>MITCHELL, Melanie. Artificial Intelligence: A Guide for Thinking Humans. New York: Farrar, Straus and Giroux, 2019.</w:t>
      </w:r>
    </w:p>
    <w:p w14:paraId="320404BE" w14:textId="77777777" w:rsidR="007060C4" w:rsidRPr="007060C4" w:rsidRDefault="007060C4" w:rsidP="007060C4">
      <w:pPr>
        <w:jc w:val="both"/>
      </w:pPr>
      <w:r w:rsidRPr="007060C4">
        <w:rPr>
          <w:lang w:val="en-US"/>
        </w:rPr>
        <w:t xml:space="preserve">PICHAI, Sundar. Entrevista ao programa 60 Minutes. CBS News, 2023. </w:t>
      </w:r>
      <w:r w:rsidRPr="007060C4">
        <w:t xml:space="preserve">Disponível em: </w:t>
      </w:r>
      <w:hyperlink r:id="rId7" w:tgtFrame="_self" w:history="1">
        <w:r w:rsidRPr="007060C4">
          <w:rPr>
            <w:rStyle w:val="Hyperlink"/>
            <w:b/>
            <w:bCs/>
          </w:rPr>
          <w:t>https://www.cbsnews.com/news/google-ceo-sundar-pichai-on-artificial-intelligence-60-minutes-2023-04-16/</w:t>
        </w:r>
      </w:hyperlink>
      <w:r w:rsidRPr="007060C4">
        <w:t>. Acesso em: 06 maio 2025.</w:t>
      </w:r>
    </w:p>
    <w:p w14:paraId="6B70EA6C" w14:textId="0F696319" w:rsidR="002B1902" w:rsidRDefault="007060C4">
      <w:pPr>
        <w:jc w:val="both"/>
      </w:pPr>
      <w:r w:rsidRPr="007060C4">
        <w:t>SILVA, Francisco. A importância da matemática na era digital. Revista Ciência Hoje, São Paulo, v. 54, n. 3, p. 40–45, 2022.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4"/>
    <w:rsid w:val="002B1902"/>
    <w:rsid w:val="00396C9E"/>
    <w:rsid w:val="0063167B"/>
    <w:rsid w:val="007060C4"/>
    <w:rsid w:val="009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B9C5"/>
  <w15:chartTrackingRefBased/>
  <w15:docId w15:val="{842D56AA-89AF-4481-A5C5-D284AC54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0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0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0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0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0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0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0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60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0C4"/>
    <w:rPr>
      <w:color w:val="605E5C"/>
      <w:shd w:val="clear" w:color="auto" w:fill="E1DFDD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bsnews.com/news/google-ceo-sundar-pichai-on-artificial-intelligence-60-minutes-2023-04-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2025-08-13T20:39:00Z</dcterms:created>
  <dcterms:modified xsi:type="dcterms:W3CDTF">2025-08-13T20:40:00Z</dcterms:modified>
</cp:coreProperties>
</file>