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346909" w14:textId="77777777" w:rsidR="00577A14" w:rsidRDefault="00577A14">
      <w:pPr>
        <w:pBdr>
          <w:bottom w:val="single" w:sz="22" w:space="5" w:color="207B79"/>
        </w:pBdr>
        <w:spacing w:after="640"/>
        <w:rPr>
          <w:rFonts w:hint="eastAsia"/>
        </w:rPr>
      </w:pPr>
    </w:p>
    <w:p w14:paraId="2BAE4142" w14:textId="77777777" w:rsidR="00577A14" w:rsidRDefault="00CB4C6E">
      <w:pPr>
        <w:spacing w:before="1240"/>
        <w:jc w:val="left"/>
        <w:rPr>
          <w:rFonts w:hint="eastAsia"/>
        </w:rPr>
      </w:pPr>
      <w:r>
        <w:rPr>
          <w:b/>
          <w:color w:val="207B79"/>
          <w:sz w:val="20"/>
        </w:rPr>
        <w:t>PDF İŞLEME ÇALIŞMASI</w:t>
      </w:r>
    </w:p>
    <w:p w14:paraId="570A4349" w14:textId="77777777" w:rsidR="00577A14" w:rsidRDefault="00CB4C6E">
      <w:pPr>
        <w:pStyle w:val="KonuBal"/>
        <w:spacing w:before="120"/>
        <w:jc w:val="left"/>
      </w:pPr>
      <w:r>
        <w:t>PDF Metin Çıkarma Yöntemlerinin Değerlendirilmesi ve Sayfa Düzeyinde Yönlendirme Yaklaşımı</w:t>
      </w:r>
    </w:p>
    <w:p w14:paraId="3FC43E35" w14:textId="77777777" w:rsidR="00577A14" w:rsidRDefault="00CB4C6E">
      <w:pPr>
        <w:pStyle w:val="Altyaz"/>
        <w:jc w:val="left"/>
      </w:pPr>
      <w:r>
        <w:t>Araştırma ve Uygulama Raporu</w:t>
      </w:r>
    </w:p>
    <w:p w14:paraId="6693464D" w14:textId="77777777" w:rsidR="00577A14" w:rsidRDefault="00CB4C6E">
      <w:pPr>
        <w:spacing w:before="400" w:after="0"/>
        <w:jc w:val="left"/>
        <w:rPr>
          <w:rFonts w:hint="eastAsia"/>
        </w:rPr>
      </w:pPr>
      <w:r>
        <w:rPr>
          <w:color w:val="647681"/>
        </w:rPr>
        <w:t>Parser karşılaştırmaları, sayfa düzeyinde karar verme, kalite doğrulaması ve performans ölçümleri</w:t>
      </w:r>
    </w:p>
    <w:p w14:paraId="3AFCEA04" w14:textId="77777777" w:rsidR="00577A14" w:rsidRDefault="00577A14">
      <w:pPr>
        <w:spacing w:before="2900"/>
        <w:rPr>
          <w:rFonts w:hint="eastAsia"/>
        </w:rPr>
      </w:pPr>
    </w:p>
    <w:p w14:paraId="13AA6077" w14:textId="77777777" w:rsidR="00577A14" w:rsidRDefault="00CB4C6E">
      <w:pPr>
        <w:jc w:val="right"/>
        <w:rPr>
          <w:rFonts w:hint="eastAsia"/>
        </w:rPr>
      </w:pPr>
      <w:r>
        <w:rPr>
          <w:b/>
          <w:color w:val="173B57"/>
        </w:rPr>
        <w:t xml:space="preserve">Ağustos </w:t>
      </w:r>
      <w:r>
        <w:rPr>
          <w:b/>
          <w:color w:val="173B57"/>
        </w:rPr>
        <w:t>2026</w:t>
      </w:r>
    </w:p>
    <w:p w14:paraId="0A4373E0" w14:textId="77777777" w:rsidR="00577A14" w:rsidRDefault="00CB4C6E">
      <w:pPr>
        <w:rPr>
          <w:rFonts w:hint="eastAsia"/>
        </w:rPr>
      </w:pPr>
      <w:r>
        <w:br w:type="page"/>
      </w:r>
    </w:p>
    <w:p w14:paraId="58C10628" w14:textId="77777777" w:rsidR="00577A14" w:rsidRDefault="00CB4C6E">
      <w:pPr>
        <w:pStyle w:val="ContentsHeading"/>
        <w:rPr>
          <w:rFonts w:hint="eastAsia"/>
        </w:rPr>
      </w:pPr>
      <w:r>
        <w:lastRenderedPageBreak/>
        <w:t>İçindekiler</w:t>
      </w:r>
    </w:p>
    <w:p w14:paraId="5EA59CEC" w14:textId="59790377" w:rsidR="00CB4C6E" w:rsidRDefault="00CB4C6E">
      <w:pPr>
        <w:pStyle w:val="T1"/>
        <w:tabs>
          <w:tab w:val="right" w:leader="dot" w:pos="9458"/>
        </w:tabs>
        <w:rPr>
          <w:rFonts w:asciiTheme="minorHAnsi" w:hAnsiTheme="minorHAnsi"/>
          <w:noProof/>
          <w:color w:val="auto"/>
          <w:sz w:val="22"/>
          <w:lang w:val="tr-TR" w:eastAsia="tr-TR"/>
        </w:rPr>
      </w:pPr>
      <w:r>
        <w:fldChar w:fldCharType="begin"/>
      </w:r>
      <w:r>
        <w:instrText>TOC \o "1-3" \h \z \u</w:instrText>
      </w:r>
      <w:r>
        <w:fldChar w:fldCharType="separate"/>
      </w:r>
      <w:hyperlink w:anchor="_Toc238549432" w:history="1">
        <w:r w:rsidRPr="00E941EE">
          <w:rPr>
            <w:rStyle w:val="Kpr"/>
            <w:noProof/>
          </w:rPr>
          <w:t>1. Çalışmanın Amacı ve Genel Sonuç</w:t>
        </w:r>
        <w:r>
          <w:rPr>
            <w:noProof/>
            <w:webHidden/>
          </w:rPr>
          <w:tab/>
        </w:r>
        <w:r>
          <w:rPr>
            <w:noProof/>
            <w:webHidden/>
          </w:rPr>
          <w:fldChar w:fldCharType="begin"/>
        </w:r>
        <w:r>
          <w:rPr>
            <w:noProof/>
            <w:webHidden/>
          </w:rPr>
          <w:instrText xml:space="preserve"> PAGEREF _Toc238549432 \h </w:instrText>
        </w:r>
        <w:r>
          <w:rPr>
            <w:noProof/>
            <w:webHidden/>
          </w:rPr>
        </w:r>
        <w:r>
          <w:rPr>
            <w:rFonts w:hint="eastAsia"/>
            <w:noProof/>
            <w:webHidden/>
          </w:rPr>
          <w:fldChar w:fldCharType="separate"/>
        </w:r>
        <w:r>
          <w:rPr>
            <w:rFonts w:hint="eastAsia"/>
            <w:noProof/>
            <w:webHidden/>
          </w:rPr>
          <w:t>3</w:t>
        </w:r>
        <w:r>
          <w:rPr>
            <w:noProof/>
            <w:webHidden/>
          </w:rPr>
          <w:fldChar w:fldCharType="end"/>
        </w:r>
      </w:hyperlink>
    </w:p>
    <w:p w14:paraId="1281E334" w14:textId="009D496B" w:rsidR="00CB4C6E" w:rsidRDefault="00CB4C6E">
      <w:pPr>
        <w:pStyle w:val="T1"/>
        <w:tabs>
          <w:tab w:val="right" w:leader="dot" w:pos="9458"/>
        </w:tabs>
        <w:rPr>
          <w:rFonts w:asciiTheme="minorHAnsi" w:hAnsiTheme="minorHAnsi"/>
          <w:noProof/>
          <w:color w:val="auto"/>
          <w:sz w:val="22"/>
          <w:lang w:val="tr-TR" w:eastAsia="tr-TR"/>
        </w:rPr>
      </w:pPr>
      <w:hyperlink w:anchor="_Toc238549433" w:history="1">
        <w:r w:rsidRPr="00E941EE">
          <w:rPr>
            <w:rStyle w:val="Kpr"/>
            <w:noProof/>
          </w:rPr>
          <w:t>2. Değerlendirme Yöntemi ve Veri Setleri</w:t>
        </w:r>
        <w:r>
          <w:rPr>
            <w:noProof/>
            <w:webHidden/>
          </w:rPr>
          <w:tab/>
        </w:r>
        <w:r>
          <w:rPr>
            <w:noProof/>
            <w:webHidden/>
          </w:rPr>
          <w:fldChar w:fldCharType="begin"/>
        </w:r>
        <w:r>
          <w:rPr>
            <w:noProof/>
            <w:webHidden/>
          </w:rPr>
          <w:instrText xml:space="preserve"> PAGEREF _Toc238549433 \h </w:instrText>
        </w:r>
        <w:r>
          <w:rPr>
            <w:noProof/>
            <w:webHidden/>
          </w:rPr>
        </w:r>
        <w:r>
          <w:rPr>
            <w:rFonts w:hint="eastAsia"/>
            <w:noProof/>
            <w:webHidden/>
          </w:rPr>
          <w:fldChar w:fldCharType="separate"/>
        </w:r>
        <w:r>
          <w:rPr>
            <w:rFonts w:hint="eastAsia"/>
            <w:noProof/>
            <w:webHidden/>
          </w:rPr>
          <w:t>4</w:t>
        </w:r>
        <w:r>
          <w:rPr>
            <w:noProof/>
            <w:webHidden/>
          </w:rPr>
          <w:fldChar w:fldCharType="end"/>
        </w:r>
      </w:hyperlink>
    </w:p>
    <w:p w14:paraId="1BF5F0B9" w14:textId="1D6C9D54" w:rsidR="00CB4C6E" w:rsidRDefault="00CB4C6E">
      <w:pPr>
        <w:pStyle w:val="T2"/>
        <w:tabs>
          <w:tab w:val="right" w:leader="dot" w:pos="9458"/>
        </w:tabs>
        <w:rPr>
          <w:rFonts w:asciiTheme="minorHAnsi" w:hAnsiTheme="minorHAnsi"/>
          <w:noProof/>
          <w:color w:val="auto"/>
          <w:sz w:val="22"/>
          <w:lang w:val="tr-TR" w:eastAsia="tr-TR"/>
        </w:rPr>
      </w:pPr>
      <w:hyperlink w:anchor="_Toc238549434" w:history="1">
        <w:r w:rsidRPr="00E941EE">
          <w:rPr>
            <w:rStyle w:val="Kpr"/>
            <w:noProof/>
          </w:rPr>
          <w:t>2.1 Nelerin ölçüldüğü</w:t>
        </w:r>
        <w:r>
          <w:rPr>
            <w:noProof/>
            <w:webHidden/>
          </w:rPr>
          <w:tab/>
        </w:r>
        <w:r>
          <w:rPr>
            <w:noProof/>
            <w:webHidden/>
          </w:rPr>
          <w:fldChar w:fldCharType="begin"/>
        </w:r>
        <w:r>
          <w:rPr>
            <w:noProof/>
            <w:webHidden/>
          </w:rPr>
          <w:instrText xml:space="preserve"> PAGEREF _Toc238549434 \h </w:instrText>
        </w:r>
        <w:r>
          <w:rPr>
            <w:noProof/>
            <w:webHidden/>
          </w:rPr>
        </w:r>
        <w:r>
          <w:rPr>
            <w:rFonts w:hint="eastAsia"/>
            <w:noProof/>
            <w:webHidden/>
          </w:rPr>
          <w:fldChar w:fldCharType="separate"/>
        </w:r>
        <w:r>
          <w:rPr>
            <w:rFonts w:hint="eastAsia"/>
            <w:noProof/>
            <w:webHidden/>
          </w:rPr>
          <w:t>4</w:t>
        </w:r>
        <w:r>
          <w:rPr>
            <w:noProof/>
            <w:webHidden/>
          </w:rPr>
          <w:fldChar w:fldCharType="end"/>
        </w:r>
      </w:hyperlink>
    </w:p>
    <w:p w14:paraId="4520B0D7" w14:textId="3305EE7F" w:rsidR="00CB4C6E" w:rsidRDefault="00CB4C6E">
      <w:pPr>
        <w:pStyle w:val="T3"/>
        <w:tabs>
          <w:tab w:val="right" w:leader="dot" w:pos="9458"/>
        </w:tabs>
        <w:rPr>
          <w:rFonts w:asciiTheme="minorHAnsi" w:hAnsiTheme="minorHAnsi"/>
          <w:noProof/>
          <w:color w:val="auto"/>
          <w:sz w:val="22"/>
          <w:lang w:val="tr-TR" w:eastAsia="tr-TR"/>
        </w:rPr>
      </w:pPr>
      <w:hyperlink w:anchor="_Toc238549435" w:history="1">
        <w:r w:rsidRPr="00E941EE">
          <w:rPr>
            <w:rStyle w:val="Kpr"/>
            <w:noProof/>
          </w:rPr>
          <w:t>Birleşik fayda puanı ve net fayda</w:t>
        </w:r>
        <w:r>
          <w:rPr>
            <w:noProof/>
            <w:webHidden/>
          </w:rPr>
          <w:tab/>
        </w:r>
        <w:r>
          <w:rPr>
            <w:noProof/>
            <w:webHidden/>
          </w:rPr>
          <w:fldChar w:fldCharType="begin"/>
        </w:r>
        <w:r>
          <w:rPr>
            <w:noProof/>
            <w:webHidden/>
          </w:rPr>
          <w:instrText xml:space="preserve"> PAGEREF _Toc238549435 \h </w:instrText>
        </w:r>
        <w:r>
          <w:rPr>
            <w:noProof/>
            <w:webHidden/>
          </w:rPr>
        </w:r>
        <w:r>
          <w:rPr>
            <w:rFonts w:hint="eastAsia"/>
            <w:noProof/>
            <w:webHidden/>
          </w:rPr>
          <w:fldChar w:fldCharType="separate"/>
        </w:r>
        <w:r>
          <w:rPr>
            <w:rFonts w:hint="eastAsia"/>
            <w:noProof/>
            <w:webHidden/>
          </w:rPr>
          <w:t>4</w:t>
        </w:r>
        <w:r>
          <w:rPr>
            <w:noProof/>
            <w:webHidden/>
          </w:rPr>
          <w:fldChar w:fldCharType="end"/>
        </w:r>
      </w:hyperlink>
    </w:p>
    <w:p w14:paraId="122CF476" w14:textId="52710C8E" w:rsidR="00CB4C6E" w:rsidRDefault="00CB4C6E">
      <w:pPr>
        <w:pStyle w:val="T2"/>
        <w:tabs>
          <w:tab w:val="right" w:leader="dot" w:pos="9458"/>
        </w:tabs>
        <w:rPr>
          <w:rFonts w:asciiTheme="minorHAnsi" w:hAnsiTheme="minorHAnsi"/>
          <w:noProof/>
          <w:color w:val="auto"/>
          <w:sz w:val="22"/>
          <w:lang w:val="tr-TR" w:eastAsia="tr-TR"/>
        </w:rPr>
      </w:pPr>
      <w:hyperlink w:anchor="_Toc238549436" w:history="1">
        <w:r w:rsidRPr="00E941EE">
          <w:rPr>
            <w:rStyle w:val="Kpr"/>
            <w:noProof/>
          </w:rPr>
          <w:t>2.2 Kullanılan veri setleri</w:t>
        </w:r>
        <w:r>
          <w:rPr>
            <w:noProof/>
            <w:webHidden/>
          </w:rPr>
          <w:tab/>
        </w:r>
        <w:r>
          <w:rPr>
            <w:noProof/>
            <w:webHidden/>
          </w:rPr>
          <w:fldChar w:fldCharType="begin"/>
        </w:r>
        <w:r>
          <w:rPr>
            <w:noProof/>
            <w:webHidden/>
          </w:rPr>
          <w:instrText xml:space="preserve"> PAGEREF _Toc238549436 \h </w:instrText>
        </w:r>
        <w:r>
          <w:rPr>
            <w:noProof/>
            <w:webHidden/>
          </w:rPr>
        </w:r>
        <w:r>
          <w:rPr>
            <w:rFonts w:hint="eastAsia"/>
            <w:noProof/>
            <w:webHidden/>
          </w:rPr>
          <w:fldChar w:fldCharType="separate"/>
        </w:r>
        <w:r>
          <w:rPr>
            <w:rFonts w:hint="eastAsia"/>
            <w:noProof/>
            <w:webHidden/>
          </w:rPr>
          <w:t>5</w:t>
        </w:r>
        <w:r>
          <w:rPr>
            <w:noProof/>
            <w:webHidden/>
          </w:rPr>
          <w:fldChar w:fldCharType="end"/>
        </w:r>
      </w:hyperlink>
    </w:p>
    <w:p w14:paraId="61AB09DD" w14:textId="7D3C4FDB" w:rsidR="00CB4C6E" w:rsidRDefault="00CB4C6E">
      <w:pPr>
        <w:pStyle w:val="T2"/>
        <w:tabs>
          <w:tab w:val="right" w:leader="dot" w:pos="9458"/>
        </w:tabs>
        <w:rPr>
          <w:rFonts w:asciiTheme="minorHAnsi" w:hAnsiTheme="minorHAnsi"/>
          <w:noProof/>
          <w:color w:val="auto"/>
          <w:sz w:val="22"/>
          <w:lang w:val="tr-TR" w:eastAsia="tr-TR"/>
        </w:rPr>
      </w:pPr>
      <w:hyperlink w:anchor="_Toc238549437" w:history="1">
        <w:r w:rsidRPr="00E941EE">
          <w:rPr>
            <w:rStyle w:val="Kpr"/>
            <w:noProof/>
          </w:rPr>
          <w:t>2.3 Karşılaştırmanın ortak zemini</w:t>
        </w:r>
        <w:r>
          <w:rPr>
            <w:noProof/>
            <w:webHidden/>
          </w:rPr>
          <w:tab/>
        </w:r>
        <w:r>
          <w:rPr>
            <w:noProof/>
            <w:webHidden/>
          </w:rPr>
          <w:fldChar w:fldCharType="begin"/>
        </w:r>
        <w:r>
          <w:rPr>
            <w:noProof/>
            <w:webHidden/>
          </w:rPr>
          <w:instrText xml:space="preserve"> PAGEREF _Toc238549437 \h </w:instrText>
        </w:r>
        <w:r>
          <w:rPr>
            <w:noProof/>
            <w:webHidden/>
          </w:rPr>
        </w:r>
        <w:r>
          <w:rPr>
            <w:rFonts w:hint="eastAsia"/>
            <w:noProof/>
            <w:webHidden/>
          </w:rPr>
          <w:fldChar w:fldCharType="separate"/>
        </w:r>
        <w:r>
          <w:rPr>
            <w:rFonts w:hint="eastAsia"/>
            <w:noProof/>
            <w:webHidden/>
          </w:rPr>
          <w:t>6</w:t>
        </w:r>
        <w:r>
          <w:rPr>
            <w:noProof/>
            <w:webHidden/>
          </w:rPr>
          <w:fldChar w:fldCharType="end"/>
        </w:r>
      </w:hyperlink>
    </w:p>
    <w:p w14:paraId="79A6498F" w14:textId="526DBBD4" w:rsidR="00CB4C6E" w:rsidRDefault="00CB4C6E">
      <w:pPr>
        <w:pStyle w:val="T1"/>
        <w:tabs>
          <w:tab w:val="right" w:leader="dot" w:pos="9458"/>
        </w:tabs>
        <w:rPr>
          <w:rFonts w:asciiTheme="minorHAnsi" w:hAnsiTheme="minorHAnsi"/>
          <w:noProof/>
          <w:color w:val="auto"/>
          <w:sz w:val="22"/>
          <w:lang w:val="tr-TR" w:eastAsia="tr-TR"/>
        </w:rPr>
      </w:pPr>
      <w:hyperlink w:anchor="_Toc238549438" w:history="1">
        <w:r w:rsidRPr="00E941EE">
          <w:rPr>
            <w:rStyle w:val="Kpr"/>
            <w:noProof/>
          </w:rPr>
          <w:t>3. Hazır Parser'ların Karşılaştırılması</w:t>
        </w:r>
        <w:r>
          <w:rPr>
            <w:noProof/>
            <w:webHidden/>
          </w:rPr>
          <w:tab/>
        </w:r>
        <w:r>
          <w:rPr>
            <w:noProof/>
            <w:webHidden/>
          </w:rPr>
          <w:fldChar w:fldCharType="begin"/>
        </w:r>
        <w:r>
          <w:rPr>
            <w:noProof/>
            <w:webHidden/>
          </w:rPr>
          <w:instrText xml:space="preserve"> PAGEREF _Toc238549438 \h </w:instrText>
        </w:r>
        <w:r>
          <w:rPr>
            <w:noProof/>
            <w:webHidden/>
          </w:rPr>
        </w:r>
        <w:r>
          <w:rPr>
            <w:rFonts w:hint="eastAsia"/>
            <w:noProof/>
            <w:webHidden/>
          </w:rPr>
          <w:fldChar w:fldCharType="separate"/>
        </w:r>
        <w:r>
          <w:rPr>
            <w:rFonts w:hint="eastAsia"/>
            <w:noProof/>
            <w:webHidden/>
          </w:rPr>
          <w:t>6</w:t>
        </w:r>
        <w:r>
          <w:rPr>
            <w:noProof/>
            <w:webHidden/>
          </w:rPr>
          <w:fldChar w:fldCharType="end"/>
        </w:r>
      </w:hyperlink>
    </w:p>
    <w:p w14:paraId="7B60F0D3" w14:textId="403CE67D" w:rsidR="00CB4C6E" w:rsidRDefault="00CB4C6E">
      <w:pPr>
        <w:pStyle w:val="T2"/>
        <w:tabs>
          <w:tab w:val="right" w:leader="dot" w:pos="9458"/>
        </w:tabs>
        <w:rPr>
          <w:rFonts w:asciiTheme="minorHAnsi" w:hAnsiTheme="minorHAnsi"/>
          <w:noProof/>
          <w:color w:val="auto"/>
          <w:sz w:val="22"/>
          <w:lang w:val="tr-TR" w:eastAsia="tr-TR"/>
        </w:rPr>
      </w:pPr>
      <w:hyperlink w:anchor="_Toc238549439" w:history="1">
        <w:r w:rsidRPr="00E941EE">
          <w:rPr>
            <w:rStyle w:val="Kpr"/>
            <w:noProof/>
          </w:rPr>
          <w:t>3.1 Karşılaştırılan araçlar</w:t>
        </w:r>
        <w:r>
          <w:rPr>
            <w:noProof/>
            <w:webHidden/>
          </w:rPr>
          <w:tab/>
        </w:r>
        <w:r>
          <w:rPr>
            <w:noProof/>
            <w:webHidden/>
          </w:rPr>
          <w:fldChar w:fldCharType="begin"/>
        </w:r>
        <w:r>
          <w:rPr>
            <w:noProof/>
            <w:webHidden/>
          </w:rPr>
          <w:instrText xml:space="preserve"> PAGEREF _Toc238549439 \h </w:instrText>
        </w:r>
        <w:r>
          <w:rPr>
            <w:noProof/>
            <w:webHidden/>
          </w:rPr>
        </w:r>
        <w:r>
          <w:rPr>
            <w:rFonts w:hint="eastAsia"/>
            <w:noProof/>
            <w:webHidden/>
          </w:rPr>
          <w:fldChar w:fldCharType="separate"/>
        </w:r>
        <w:r>
          <w:rPr>
            <w:rFonts w:hint="eastAsia"/>
            <w:noProof/>
            <w:webHidden/>
          </w:rPr>
          <w:t>6</w:t>
        </w:r>
        <w:r>
          <w:rPr>
            <w:noProof/>
            <w:webHidden/>
          </w:rPr>
          <w:fldChar w:fldCharType="end"/>
        </w:r>
      </w:hyperlink>
    </w:p>
    <w:p w14:paraId="5103D4D9" w14:textId="5DCB226F" w:rsidR="00CB4C6E" w:rsidRDefault="00CB4C6E">
      <w:pPr>
        <w:pStyle w:val="T2"/>
        <w:tabs>
          <w:tab w:val="right" w:leader="dot" w:pos="9458"/>
        </w:tabs>
        <w:rPr>
          <w:rFonts w:asciiTheme="minorHAnsi" w:hAnsiTheme="minorHAnsi"/>
          <w:noProof/>
          <w:color w:val="auto"/>
          <w:sz w:val="22"/>
          <w:lang w:val="tr-TR" w:eastAsia="tr-TR"/>
        </w:rPr>
      </w:pPr>
      <w:hyperlink w:anchor="_Toc238549440" w:history="1">
        <w:r w:rsidRPr="00E941EE">
          <w:rPr>
            <w:rStyle w:val="Kpr"/>
            <w:noProof/>
          </w:rPr>
          <w:t>3.2 OpenDataLoader benchmark sonuçları</w:t>
        </w:r>
        <w:r>
          <w:rPr>
            <w:noProof/>
            <w:webHidden/>
          </w:rPr>
          <w:tab/>
        </w:r>
        <w:r>
          <w:rPr>
            <w:noProof/>
            <w:webHidden/>
          </w:rPr>
          <w:fldChar w:fldCharType="begin"/>
        </w:r>
        <w:r>
          <w:rPr>
            <w:noProof/>
            <w:webHidden/>
          </w:rPr>
          <w:instrText xml:space="preserve"> PAGEREF _Toc238549440 \h </w:instrText>
        </w:r>
        <w:r>
          <w:rPr>
            <w:noProof/>
            <w:webHidden/>
          </w:rPr>
        </w:r>
        <w:r>
          <w:rPr>
            <w:rFonts w:hint="eastAsia"/>
            <w:noProof/>
            <w:webHidden/>
          </w:rPr>
          <w:fldChar w:fldCharType="separate"/>
        </w:r>
        <w:r>
          <w:rPr>
            <w:rFonts w:hint="eastAsia"/>
            <w:noProof/>
            <w:webHidden/>
          </w:rPr>
          <w:t>6</w:t>
        </w:r>
        <w:r>
          <w:rPr>
            <w:noProof/>
            <w:webHidden/>
          </w:rPr>
          <w:fldChar w:fldCharType="end"/>
        </w:r>
      </w:hyperlink>
    </w:p>
    <w:p w14:paraId="1B096EF6" w14:textId="77E9875F" w:rsidR="00CB4C6E" w:rsidRDefault="00CB4C6E">
      <w:pPr>
        <w:pStyle w:val="T2"/>
        <w:tabs>
          <w:tab w:val="right" w:leader="dot" w:pos="9458"/>
        </w:tabs>
        <w:rPr>
          <w:rFonts w:asciiTheme="minorHAnsi" w:hAnsiTheme="minorHAnsi"/>
          <w:noProof/>
          <w:color w:val="auto"/>
          <w:sz w:val="22"/>
          <w:lang w:val="tr-TR" w:eastAsia="tr-TR"/>
        </w:rPr>
      </w:pPr>
      <w:hyperlink w:anchor="_Toc238549441" w:history="1">
        <w:r w:rsidRPr="00E941EE">
          <w:rPr>
            <w:rStyle w:val="Kpr"/>
            <w:noProof/>
          </w:rPr>
          <w:t>3.3 Gözle incelemede görülen sorunlar</w:t>
        </w:r>
        <w:r>
          <w:rPr>
            <w:noProof/>
            <w:webHidden/>
          </w:rPr>
          <w:tab/>
        </w:r>
        <w:r>
          <w:rPr>
            <w:noProof/>
            <w:webHidden/>
          </w:rPr>
          <w:fldChar w:fldCharType="begin"/>
        </w:r>
        <w:r>
          <w:rPr>
            <w:noProof/>
            <w:webHidden/>
          </w:rPr>
          <w:instrText xml:space="preserve"> PAGEREF _Toc238549441 \h </w:instrText>
        </w:r>
        <w:r>
          <w:rPr>
            <w:noProof/>
            <w:webHidden/>
          </w:rPr>
        </w:r>
        <w:r>
          <w:rPr>
            <w:rFonts w:hint="eastAsia"/>
            <w:noProof/>
            <w:webHidden/>
          </w:rPr>
          <w:fldChar w:fldCharType="separate"/>
        </w:r>
        <w:r>
          <w:rPr>
            <w:rFonts w:hint="eastAsia"/>
            <w:noProof/>
            <w:webHidden/>
          </w:rPr>
          <w:t>7</w:t>
        </w:r>
        <w:r>
          <w:rPr>
            <w:noProof/>
            <w:webHidden/>
          </w:rPr>
          <w:fldChar w:fldCharType="end"/>
        </w:r>
      </w:hyperlink>
    </w:p>
    <w:p w14:paraId="53F29CF2" w14:textId="740965DC" w:rsidR="00CB4C6E" w:rsidRDefault="00CB4C6E">
      <w:pPr>
        <w:pStyle w:val="T1"/>
        <w:tabs>
          <w:tab w:val="right" w:leader="dot" w:pos="9458"/>
        </w:tabs>
        <w:rPr>
          <w:rFonts w:asciiTheme="minorHAnsi" w:hAnsiTheme="minorHAnsi"/>
          <w:noProof/>
          <w:color w:val="auto"/>
          <w:sz w:val="22"/>
          <w:lang w:val="tr-TR" w:eastAsia="tr-TR"/>
        </w:rPr>
      </w:pPr>
      <w:hyperlink w:anchor="_Toc238549442" w:history="1">
        <w:r w:rsidRPr="00E941EE">
          <w:rPr>
            <w:rStyle w:val="Kpr"/>
            <w:noProof/>
          </w:rPr>
          <w:t>4. Sayfa Düzeyinde Yönlendirme Yaklaşımının Gelişimi</w:t>
        </w:r>
        <w:r>
          <w:rPr>
            <w:noProof/>
            <w:webHidden/>
          </w:rPr>
          <w:tab/>
        </w:r>
        <w:r>
          <w:rPr>
            <w:noProof/>
            <w:webHidden/>
          </w:rPr>
          <w:fldChar w:fldCharType="begin"/>
        </w:r>
        <w:r>
          <w:rPr>
            <w:noProof/>
            <w:webHidden/>
          </w:rPr>
          <w:instrText xml:space="preserve"> PAGEREF _Toc238549442 \h </w:instrText>
        </w:r>
        <w:r>
          <w:rPr>
            <w:noProof/>
            <w:webHidden/>
          </w:rPr>
        </w:r>
        <w:r>
          <w:rPr>
            <w:rFonts w:hint="eastAsia"/>
            <w:noProof/>
            <w:webHidden/>
          </w:rPr>
          <w:fldChar w:fldCharType="separate"/>
        </w:r>
        <w:r>
          <w:rPr>
            <w:rFonts w:hint="eastAsia"/>
            <w:noProof/>
            <w:webHidden/>
          </w:rPr>
          <w:t>8</w:t>
        </w:r>
        <w:r>
          <w:rPr>
            <w:noProof/>
            <w:webHidden/>
          </w:rPr>
          <w:fldChar w:fldCharType="end"/>
        </w:r>
      </w:hyperlink>
    </w:p>
    <w:p w14:paraId="1D7BD7FE" w14:textId="0EFF1765" w:rsidR="00CB4C6E" w:rsidRDefault="00CB4C6E">
      <w:pPr>
        <w:pStyle w:val="T2"/>
        <w:tabs>
          <w:tab w:val="right" w:leader="dot" w:pos="9458"/>
        </w:tabs>
        <w:rPr>
          <w:rFonts w:asciiTheme="minorHAnsi" w:hAnsiTheme="minorHAnsi"/>
          <w:noProof/>
          <w:color w:val="auto"/>
          <w:sz w:val="22"/>
          <w:lang w:val="tr-TR" w:eastAsia="tr-TR"/>
        </w:rPr>
      </w:pPr>
      <w:hyperlink w:anchor="_Toc238549443" w:history="1">
        <w:r w:rsidRPr="00E941EE">
          <w:rPr>
            <w:rStyle w:val="Kpr"/>
            <w:noProof/>
          </w:rPr>
          <w:t>4.1 İlk prototipteki yanlış varsayım</w:t>
        </w:r>
        <w:r>
          <w:rPr>
            <w:noProof/>
            <w:webHidden/>
          </w:rPr>
          <w:tab/>
        </w:r>
        <w:r>
          <w:rPr>
            <w:noProof/>
            <w:webHidden/>
          </w:rPr>
          <w:fldChar w:fldCharType="begin"/>
        </w:r>
        <w:r>
          <w:rPr>
            <w:noProof/>
            <w:webHidden/>
          </w:rPr>
          <w:instrText xml:space="preserve"> PAGEREF _Toc238549443 \h </w:instrText>
        </w:r>
        <w:r>
          <w:rPr>
            <w:noProof/>
            <w:webHidden/>
          </w:rPr>
        </w:r>
        <w:r>
          <w:rPr>
            <w:rFonts w:hint="eastAsia"/>
            <w:noProof/>
            <w:webHidden/>
          </w:rPr>
          <w:fldChar w:fldCharType="separate"/>
        </w:r>
        <w:r>
          <w:rPr>
            <w:rFonts w:hint="eastAsia"/>
            <w:noProof/>
            <w:webHidden/>
          </w:rPr>
          <w:t>8</w:t>
        </w:r>
        <w:r>
          <w:rPr>
            <w:noProof/>
            <w:webHidden/>
          </w:rPr>
          <w:fldChar w:fldCharType="end"/>
        </w:r>
      </w:hyperlink>
    </w:p>
    <w:p w14:paraId="3319EA37" w14:textId="0F75C132" w:rsidR="00CB4C6E" w:rsidRDefault="00CB4C6E">
      <w:pPr>
        <w:pStyle w:val="T2"/>
        <w:tabs>
          <w:tab w:val="right" w:leader="dot" w:pos="9458"/>
        </w:tabs>
        <w:rPr>
          <w:rFonts w:asciiTheme="minorHAnsi" w:hAnsiTheme="minorHAnsi"/>
          <w:noProof/>
          <w:color w:val="auto"/>
          <w:sz w:val="22"/>
          <w:lang w:val="tr-TR" w:eastAsia="tr-TR"/>
        </w:rPr>
      </w:pPr>
      <w:hyperlink w:anchor="_Toc238549444" w:history="1">
        <w:r w:rsidRPr="00E941EE">
          <w:rPr>
            <w:rStyle w:val="Kpr"/>
            <w:noProof/>
          </w:rPr>
          <w:t>4.2 Belge yerine sayfa düzeyinde karar</w:t>
        </w:r>
        <w:r>
          <w:rPr>
            <w:noProof/>
            <w:webHidden/>
          </w:rPr>
          <w:tab/>
        </w:r>
        <w:r>
          <w:rPr>
            <w:noProof/>
            <w:webHidden/>
          </w:rPr>
          <w:fldChar w:fldCharType="begin"/>
        </w:r>
        <w:r>
          <w:rPr>
            <w:noProof/>
            <w:webHidden/>
          </w:rPr>
          <w:instrText xml:space="preserve"> PAGEREF _Toc238549444 \h </w:instrText>
        </w:r>
        <w:r>
          <w:rPr>
            <w:noProof/>
            <w:webHidden/>
          </w:rPr>
        </w:r>
        <w:r>
          <w:rPr>
            <w:rFonts w:hint="eastAsia"/>
            <w:noProof/>
            <w:webHidden/>
          </w:rPr>
          <w:fldChar w:fldCharType="separate"/>
        </w:r>
        <w:r>
          <w:rPr>
            <w:rFonts w:hint="eastAsia"/>
            <w:noProof/>
            <w:webHidden/>
          </w:rPr>
          <w:t>8</w:t>
        </w:r>
        <w:r>
          <w:rPr>
            <w:noProof/>
            <w:webHidden/>
          </w:rPr>
          <w:fldChar w:fldCharType="end"/>
        </w:r>
      </w:hyperlink>
    </w:p>
    <w:p w14:paraId="043B09A4" w14:textId="5FBE9DD1" w:rsidR="00CB4C6E" w:rsidRDefault="00CB4C6E">
      <w:pPr>
        <w:pStyle w:val="T2"/>
        <w:tabs>
          <w:tab w:val="right" w:leader="dot" w:pos="9458"/>
        </w:tabs>
        <w:rPr>
          <w:rFonts w:asciiTheme="minorHAnsi" w:hAnsiTheme="minorHAnsi"/>
          <w:noProof/>
          <w:color w:val="auto"/>
          <w:sz w:val="22"/>
          <w:lang w:val="tr-TR" w:eastAsia="tr-TR"/>
        </w:rPr>
      </w:pPr>
      <w:hyperlink w:anchor="_Toc238549445" w:history="1">
        <w:r w:rsidRPr="00E941EE">
          <w:rPr>
            <w:rStyle w:val="Kpr"/>
            <w:noProof/>
          </w:rPr>
          <w:t>4.3 Önce hızlı çıkar, sonra seç</w:t>
        </w:r>
        <w:r>
          <w:rPr>
            <w:noProof/>
            <w:webHidden/>
          </w:rPr>
          <w:tab/>
        </w:r>
        <w:r>
          <w:rPr>
            <w:noProof/>
            <w:webHidden/>
          </w:rPr>
          <w:fldChar w:fldCharType="begin"/>
        </w:r>
        <w:r>
          <w:rPr>
            <w:noProof/>
            <w:webHidden/>
          </w:rPr>
          <w:instrText xml:space="preserve"> PAGEREF _Toc238549445 \h </w:instrText>
        </w:r>
        <w:r>
          <w:rPr>
            <w:noProof/>
            <w:webHidden/>
          </w:rPr>
        </w:r>
        <w:r>
          <w:rPr>
            <w:rFonts w:hint="eastAsia"/>
            <w:noProof/>
            <w:webHidden/>
          </w:rPr>
          <w:fldChar w:fldCharType="separate"/>
        </w:r>
        <w:r>
          <w:rPr>
            <w:rFonts w:hint="eastAsia"/>
            <w:noProof/>
            <w:webHidden/>
          </w:rPr>
          <w:t>8</w:t>
        </w:r>
        <w:r>
          <w:rPr>
            <w:noProof/>
            <w:webHidden/>
          </w:rPr>
          <w:fldChar w:fldCharType="end"/>
        </w:r>
      </w:hyperlink>
    </w:p>
    <w:p w14:paraId="67ED7AE5" w14:textId="4E184EEA" w:rsidR="00CB4C6E" w:rsidRDefault="00CB4C6E">
      <w:pPr>
        <w:pStyle w:val="T2"/>
        <w:tabs>
          <w:tab w:val="right" w:leader="dot" w:pos="9458"/>
        </w:tabs>
        <w:rPr>
          <w:rFonts w:asciiTheme="minorHAnsi" w:hAnsiTheme="minorHAnsi"/>
          <w:noProof/>
          <w:color w:val="auto"/>
          <w:sz w:val="22"/>
          <w:lang w:val="tr-TR" w:eastAsia="tr-TR"/>
        </w:rPr>
      </w:pPr>
      <w:hyperlink w:anchor="_Toc238549446" w:history="1">
        <w:r w:rsidRPr="00E941EE">
          <w:rPr>
            <w:rStyle w:val="Kpr"/>
            <w:noProof/>
          </w:rPr>
          <w:t>4.4 Tek kalite puanından ayrı sinyallere geçiş</w:t>
        </w:r>
        <w:r>
          <w:rPr>
            <w:noProof/>
            <w:webHidden/>
          </w:rPr>
          <w:tab/>
        </w:r>
        <w:r>
          <w:rPr>
            <w:noProof/>
            <w:webHidden/>
          </w:rPr>
          <w:fldChar w:fldCharType="begin"/>
        </w:r>
        <w:r>
          <w:rPr>
            <w:noProof/>
            <w:webHidden/>
          </w:rPr>
          <w:instrText xml:space="preserve"> PAGEREF _Toc238549446 \h </w:instrText>
        </w:r>
        <w:r>
          <w:rPr>
            <w:noProof/>
            <w:webHidden/>
          </w:rPr>
        </w:r>
        <w:r>
          <w:rPr>
            <w:rFonts w:hint="eastAsia"/>
            <w:noProof/>
            <w:webHidden/>
          </w:rPr>
          <w:fldChar w:fldCharType="separate"/>
        </w:r>
        <w:r>
          <w:rPr>
            <w:rFonts w:hint="eastAsia"/>
            <w:noProof/>
            <w:webHidden/>
          </w:rPr>
          <w:t>8</w:t>
        </w:r>
        <w:r>
          <w:rPr>
            <w:noProof/>
            <w:webHidden/>
          </w:rPr>
          <w:fldChar w:fldCharType="end"/>
        </w:r>
      </w:hyperlink>
    </w:p>
    <w:p w14:paraId="1C908460" w14:textId="2C65C4F0" w:rsidR="00CB4C6E" w:rsidRDefault="00CB4C6E">
      <w:pPr>
        <w:pStyle w:val="T2"/>
        <w:tabs>
          <w:tab w:val="right" w:leader="dot" w:pos="9458"/>
        </w:tabs>
        <w:rPr>
          <w:rFonts w:asciiTheme="minorHAnsi" w:hAnsiTheme="minorHAnsi"/>
          <w:noProof/>
          <w:color w:val="auto"/>
          <w:sz w:val="22"/>
          <w:lang w:val="tr-TR" w:eastAsia="tr-TR"/>
        </w:rPr>
      </w:pPr>
      <w:hyperlink w:anchor="_Toc238549447" w:history="1">
        <w:r w:rsidRPr="00E941EE">
          <w:rPr>
            <w:rStyle w:val="Kpr"/>
            <w:noProof/>
          </w:rPr>
          <w:t>4.5 OCR kararı</w:t>
        </w:r>
        <w:r>
          <w:rPr>
            <w:noProof/>
            <w:webHidden/>
          </w:rPr>
          <w:tab/>
        </w:r>
        <w:r>
          <w:rPr>
            <w:noProof/>
            <w:webHidden/>
          </w:rPr>
          <w:fldChar w:fldCharType="begin"/>
        </w:r>
        <w:r>
          <w:rPr>
            <w:noProof/>
            <w:webHidden/>
          </w:rPr>
          <w:instrText xml:space="preserve"> PAGEREF _Toc238549447 \h </w:instrText>
        </w:r>
        <w:r>
          <w:rPr>
            <w:noProof/>
            <w:webHidden/>
          </w:rPr>
        </w:r>
        <w:r>
          <w:rPr>
            <w:rFonts w:hint="eastAsia"/>
            <w:noProof/>
            <w:webHidden/>
          </w:rPr>
          <w:fldChar w:fldCharType="separate"/>
        </w:r>
        <w:r>
          <w:rPr>
            <w:rFonts w:hint="eastAsia"/>
            <w:noProof/>
            <w:webHidden/>
          </w:rPr>
          <w:t>9</w:t>
        </w:r>
        <w:r>
          <w:rPr>
            <w:noProof/>
            <w:webHidden/>
          </w:rPr>
          <w:fldChar w:fldCharType="end"/>
        </w:r>
      </w:hyperlink>
    </w:p>
    <w:p w14:paraId="6F3320E7" w14:textId="366D2601" w:rsidR="00CB4C6E" w:rsidRDefault="00CB4C6E">
      <w:pPr>
        <w:pStyle w:val="T2"/>
        <w:tabs>
          <w:tab w:val="right" w:leader="dot" w:pos="9458"/>
        </w:tabs>
        <w:rPr>
          <w:rFonts w:asciiTheme="minorHAnsi" w:hAnsiTheme="minorHAnsi"/>
          <w:noProof/>
          <w:color w:val="auto"/>
          <w:sz w:val="22"/>
          <w:lang w:val="tr-TR" w:eastAsia="tr-TR"/>
        </w:rPr>
      </w:pPr>
      <w:hyperlink w:anchor="_Toc238549448" w:history="1">
        <w:r w:rsidRPr="00E941EE">
          <w:rPr>
            <w:rStyle w:val="Kpr"/>
            <w:noProof/>
          </w:rPr>
          <w:t>4.6 Tablo sinyalinin geliştirilmesi</w:t>
        </w:r>
        <w:r>
          <w:rPr>
            <w:noProof/>
            <w:webHidden/>
          </w:rPr>
          <w:tab/>
        </w:r>
        <w:r>
          <w:rPr>
            <w:noProof/>
            <w:webHidden/>
          </w:rPr>
          <w:fldChar w:fldCharType="begin"/>
        </w:r>
        <w:r>
          <w:rPr>
            <w:noProof/>
            <w:webHidden/>
          </w:rPr>
          <w:instrText xml:space="preserve"> PAGEREF _Toc238549448 \h </w:instrText>
        </w:r>
        <w:r>
          <w:rPr>
            <w:noProof/>
            <w:webHidden/>
          </w:rPr>
        </w:r>
        <w:r>
          <w:rPr>
            <w:rFonts w:hint="eastAsia"/>
            <w:noProof/>
            <w:webHidden/>
          </w:rPr>
          <w:fldChar w:fldCharType="separate"/>
        </w:r>
        <w:r>
          <w:rPr>
            <w:rFonts w:hint="eastAsia"/>
            <w:noProof/>
            <w:webHidden/>
          </w:rPr>
          <w:t>9</w:t>
        </w:r>
        <w:r>
          <w:rPr>
            <w:noProof/>
            <w:webHidden/>
          </w:rPr>
          <w:fldChar w:fldCharType="end"/>
        </w:r>
      </w:hyperlink>
    </w:p>
    <w:p w14:paraId="17822971" w14:textId="1B73D834" w:rsidR="00CB4C6E" w:rsidRDefault="00CB4C6E">
      <w:pPr>
        <w:pStyle w:val="T2"/>
        <w:tabs>
          <w:tab w:val="right" w:leader="dot" w:pos="9458"/>
        </w:tabs>
        <w:rPr>
          <w:rFonts w:asciiTheme="minorHAnsi" w:hAnsiTheme="minorHAnsi"/>
          <w:noProof/>
          <w:color w:val="auto"/>
          <w:sz w:val="22"/>
          <w:lang w:val="tr-TR" w:eastAsia="tr-TR"/>
        </w:rPr>
      </w:pPr>
      <w:hyperlink w:anchor="_Toc238549449" w:history="1">
        <w:r w:rsidRPr="00E941EE">
          <w:rPr>
            <w:rStyle w:val="Kpr"/>
            <w:noProof/>
          </w:rPr>
          <w:t>4.7 Hazır tablo tespit modelleri</w:t>
        </w:r>
        <w:r>
          <w:rPr>
            <w:noProof/>
            <w:webHidden/>
          </w:rPr>
          <w:tab/>
        </w:r>
        <w:r>
          <w:rPr>
            <w:noProof/>
            <w:webHidden/>
          </w:rPr>
          <w:fldChar w:fldCharType="begin"/>
        </w:r>
        <w:r>
          <w:rPr>
            <w:noProof/>
            <w:webHidden/>
          </w:rPr>
          <w:instrText xml:space="preserve"> PAGEREF _Toc238549449 \h </w:instrText>
        </w:r>
        <w:r>
          <w:rPr>
            <w:noProof/>
            <w:webHidden/>
          </w:rPr>
        </w:r>
        <w:r>
          <w:rPr>
            <w:rFonts w:hint="eastAsia"/>
            <w:noProof/>
            <w:webHidden/>
          </w:rPr>
          <w:fldChar w:fldCharType="separate"/>
        </w:r>
        <w:r>
          <w:rPr>
            <w:rFonts w:hint="eastAsia"/>
            <w:noProof/>
            <w:webHidden/>
          </w:rPr>
          <w:t>10</w:t>
        </w:r>
        <w:r>
          <w:rPr>
            <w:noProof/>
            <w:webHidden/>
          </w:rPr>
          <w:fldChar w:fldCharType="end"/>
        </w:r>
      </w:hyperlink>
    </w:p>
    <w:p w14:paraId="777CA0B3" w14:textId="37CA8044" w:rsidR="00CB4C6E" w:rsidRDefault="00CB4C6E">
      <w:pPr>
        <w:pStyle w:val="T2"/>
        <w:tabs>
          <w:tab w:val="right" w:leader="dot" w:pos="9458"/>
        </w:tabs>
        <w:rPr>
          <w:rFonts w:asciiTheme="minorHAnsi" w:hAnsiTheme="minorHAnsi"/>
          <w:noProof/>
          <w:color w:val="auto"/>
          <w:sz w:val="22"/>
          <w:lang w:val="tr-TR" w:eastAsia="tr-TR"/>
        </w:rPr>
      </w:pPr>
      <w:hyperlink w:anchor="_Toc238549450" w:history="1">
        <w:r w:rsidRPr="00E941EE">
          <w:rPr>
            <w:rStyle w:val="Kpr"/>
            <w:noProof/>
          </w:rPr>
          <w:t>4.8 Ağır çıktıyı denetleme</w:t>
        </w:r>
        <w:r>
          <w:rPr>
            <w:noProof/>
            <w:webHidden/>
          </w:rPr>
          <w:tab/>
        </w:r>
        <w:r>
          <w:rPr>
            <w:noProof/>
            <w:webHidden/>
          </w:rPr>
          <w:fldChar w:fldCharType="begin"/>
        </w:r>
        <w:r>
          <w:rPr>
            <w:noProof/>
            <w:webHidden/>
          </w:rPr>
          <w:instrText xml:space="preserve"> PAGEREF _Toc238549450 \h </w:instrText>
        </w:r>
        <w:r>
          <w:rPr>
            <w:noProof/>
            <w:webHidden/>
          </w:rPr>
        </w:r>
        <w:r>
          <w:rPr>
            <w:rFonts w:hint="eastAsia"/>
            <w:noProof/>
            <w:webHidden/>
          </w:rPr>
          <w:fldChar w:fldCharType="separate"/>
        </w:r>
        <w:r>
          <w:rPr>
            <w:rFonts w:hint="eastAsia"/>
            <w:noProof/>
            <w:webHidden/>
          </w:rPr>
          <w:t>11</w:t>
        </w:r>
        <w:r>
          <w:rPr>
            <w:noProof/>
            <w:webHidden/>
          </w:rPr>
          <w:fldChar w:fldCharType="end"/>
        </w:r>
      </w:hyperlink>
    </w:p>
    <w:p w14:paraId="032DEC44" w14:textId="0DE814E4" w:rsidR="00CB4C6E" w:rsidRDefault="00CB4C6E">
      <w:pPr>
        <w:pStyle w:val="T2"/>
        <w:tabs>
          <w:tab w:val="right" w:leader="dot" w:pos="9458"/>
        </w:tabs>
        <w:rPr>
          <w:rFonts w:asciiTheme="minorHAnsi" w:hAnsiTheme="minorHAnsi"/>
          <w:noProof/>
          <w:color w:val="auto"/>
          <w:sz w:val="22"/>
          <w:lang w:val="tr-TR" w:eastAsia="tr-TR"/>
        </w:rPr>
      </w:pPr>
      <w:hyperlink w:anchor="_Toc238549451" w:history="1">
        <w:r w:rsidRPr="00E941EE">
          <w:rPr>
            <w:rStyle w:val="Kpr"/>
            <w:noProof/>
          </w:rPr>
          <w:t>4.9 Kaynakla doğrulanan ligatür düzeltmesi</w:t>
        </w:r>
        <w:r>
          <w:rPr>
            <w:noProof/>
            <w:webHidden/>
          </w:rPr>
          <w:tab/>
        </w:r>
        <w:r>
          <w:rPr>
            <w:noProof/>
            <w:webHidden/>
          </w:rPr>
          <w:fldChar w:fldCharType="begin"/>
        </w:r>
        <w:r>
          <w:rPr>
            <w:noProof/>
            <w:webHidden/>
          </w:rPr>
          <w:instrText xml:space="preserve"> PAGEREF _Toc238549451 \h </w:instrText>
        </w:r>
        <w:r>
          <w:rPr>
            <w:noProof/>
            <w:webHidden/>
          </w:rPr>
        </w:r>
        <w:r>
          <w:rPr>
            <w:rFonts w:hint="eastAsia"/>
            <w:noProof/>
            <w:webHidden/>
          </w:rPr>
          <w:fldChar w:fldCharType="separate"/>
        </w:r>
        <w:r>
          <w:rPr>
            <w:rFonts w:hint="eastAsia"/>
            <w:noProof/>
            <w:webHidden/>
          </w:rPr>
          <w:t>12</w:t>
        </w:r>
        <w:r>
          <w:rPr>
            <w:noProof/>
            <w:webHidden/>
          </w:rPr>
          <w:fldChar w:fldCharType="end"/>
        </w:r>
      </w:hyperlink>
    </w:p>
    <w:p w14:paraId="13CD9C49" w14:textId="55821F90" w:rsidR="00CB4C6E" w:rsidRDefault="00CB4C6E">
      <w:pPr>
        <w:pStyle w:val="T2"/>
        <w:tabs>
          <w:tab w:val="right" w:leader="dot" w:pos="9458"/>
        </w:tabs>
        <w:rPr>
          <w:rFonts w:asciiTheme="minorHAnsi" w:hAnsiTheme="minorHAnsi"/>
          <w:noProof/>
          <w:color w:val="auto"/>
          <w:sz w:val="22"/>
          <w:lang w:val="tr-TR" w:eastAsia="tr-TR"/>
        </w:rPr>
      </w:pPr>
      <w:hyperlink w:anchor="_Toc238549452" w:history="1">
        <w:r w:rsidRPr="00E941EE">
          <w:rPr>
            <w:rStyle w:val="Kpr"/>
            <w:noProof/>
          </w:rPr>
          <w:t>4.10 Güncel sistem akışı</w:t>
        </w:r>
        <w:r>
          <w:rPr>
            <w:noProof/>
            <w:webHidden/>
          </w:rPr>
          <w:tab/>
        </w:r>
        <w:r>
          <w:rPr>
            <w:noProof/>
            <w:webHidden/>
          </w:rPr>
          <w:fldChar w:fldCharType="begin"/>
        </w:r>
        <w:r>
          <w:rPr>
            <w:noProof/>
            <w:webHidden/>
          </w:rPr>
          <w:instrText xml:space="preserve"> PAGEREF _Toc238549452 \h </w:instrText>
        </w:r>
        <w:r>
          <w:rPr>
            <w:noProof/>
            <w:webHidden/>
          </w:rPr>
        </w:r>
        <w:r>
          <w:rPr>
            <w:rFonts w:hint="eastAsia"/>
            <w:noProof/>
            <w:webHidden/>
          </w:rPr>
          <w:fldChar w:fldCharType="separate"/>
        </w:r>
        <w:r>
          <w:rPr>
            <w:rFonts w:hint="eastAsia"/>
            <w:noProof/>
            <w:webHidden/>
          </w:rPr>
          <w:t>12</w:t>
        </w:r>
        <w:r>
          <w:rPr>
            <w:noProof/>
            <w:webHidden/>
          </w:rPr>
          <w:fldChar w:fldCharType="end"/>
        </w:r>
      </w:hyperlink>
    </w:p>
    <w:p w14:paraId="51F15D1C" w14:textId="40A9645D" w:rsidR="00CB4C6E" w:rsidRDefault="00CB4C6E">
      <w:pPr>
        <w:pStyle w:val="T1"/>
        <w:tabs>
          <w:tab w:val="right" w:leader="dot" w:pos="9458"/>
        </w:tabs>
        <w:rPr>
          <w:rFonts w:asciiTheme="minorHAnsi" w:hAnsiTheme="minorHAnsi"/>
          <w:noProof/>
          <w:color w:val="auto"/>
          <w:sz w:val="22"/>
          <w:lang w:val="tr-TR" w:eastAsia="tr-TR"/>
        </w:rPr>
      </w:pPr>
      <w:hyperlink w:anchor="_Toc238549453" w:history="1">
        <w:r w:rsidRPr="00E941EE">
          <w:rPr>
            <w:rStyle w:val="Kpr"/>
            <w:noProof/>
          </w:rPr>
          <w:t>5. Kalite Doğrulaması ve Güncel Yönlendirme Karnesi</w:t>
        </w:r>
        <w:r>
          <w:rPr>
            <w:noProof/>
            <w:webHidden/>
          </w:rPr>
          <w:tab/>
        </w:r>
        <w:r>
          <w:rPr>
            <w:noProof/>
            <w:webHidden/>
          </w:rPr>
          <w:fldChar w:fldCharType="begin"/>
        </w:r>
        <w:r>
          <w:rPr>
            <w:noProof/>
            <w:webHidden/>
          </w:rPr>
          <w:instrText xml:space="preserve"> PAGEREF _Toc238549453 \h </w:instrText>
        </w:r>
        <w:r>
          <w:rPr>
            <w:noProof/>
            <w:webHidden/>
          </w:rPr>
        </w:r>
        <w:r>
          <w:rPr>
            <w:rFonts w:hint="eastAsia"/>
            <w:noProof/>
            <w:webHidden/>
          </w:rPr>
          <w:fldChar w:fldCharType="separate"/>
        </w:r>
        <w:r>
          <w:rPr>
            <w:rFonts w:hint="eastAsia"/>
            <w:noProof/>
            <w:webHidden/>
          </w:rPr>
          <w:t>13</w:t>
        </w:r>
        <w:r>
          <w:rPr>
            <w:noProof/>
            <w:webHidden/>
          </w:rPr>
          <w:fldChar w:fldCharType="end"/>
        </w:r>
      </w:hyperlink>
    </w:p>
    <w:p w14:paraId="338DDBAE" w14:textId="206E0AB3" w:rsidR="00CB4C6E" w:rsidRDefault="00CB4C6E">
      <w:pPr>
        <w:pStyle w:val="T2"/>
        <w:tabs>
          <w:tab w:val="right" w:leader="dot" w:pos="9458"/>
        </w:tabs>
        <w:rPr>
          <w:rFonts w:asciiTheme="minorHAnsi" w:hAnsiTheme="minorHAnsi"/>
          <w:noProof/>
          <w:color w:val="auto"/>
          <w:sz w:val="22"/>
          <w:lang w:val="tr-TR" w:eastAsia="tr-TR"/>
        </w:rPr>
      </w:pPr>
      <w:hyperlink w:anchor="_Toc238549454" w:history="1">
        <w:r w:rsidRPr="00E941EE">
          <w:rPr>
            <w:rStyle w:val="Kpr"/>
            <w:noProof/>
          </w:rPr>
          <w:t>5.1 Yönlendirme kararını referansa göre ölçmek</w:t>
        </w:r>
        <w:r>
          <w:rPr>
            <w:noProof/>
            <w:webHidden/>
          </w:rPr>
          <w:tab/>
        </w:r>
        <w:r>
          <w:rPr>
            <w:noProof/>
            <w:webHidden/>
          </w:rPr>
          <w:fldChar w:fldCharType="begin"/>
        </w:r>
        <w:r>
          <w:rPr>
            <w:noProof/>
            <w:webHidden/>
          </w:rPr>
          <w:instrText xml:space="preserve"> PAGEREF _Toc238549454 \h </w:instrText>
        </w:r>
        <w:r>
          <w:rPr>
            <w:noProof/>
            <w:webHidden/>
          </w:rPr>
        </w:r>
        <w:r>
          <w:rPr>
            <w:rFonts w:hint="eastAsia"/>
            <w:noProof/>
            <w:webHidden/>
          </w:rPr>
          <w:fldChar w:fldCharType="separate"/>
        </w:r>
        <w:r>
          <w:rPr>
            <w:rFonts w:hint="eastAsia"/>
            <w:noProof/>
            <w:webHidden/>
          </w:rPr>
          <w:t>13</w:t>
        </w:r>
        <w:r>
          <w:rPr>
            <w:noProof/>
            <w:webHidden/>
          </w:rPr>
          <w:fldChar w:fldCharType="end"/>
        </w:r>
      </w:hyperlink>
    </w:p>
    <w:p w14:paraId="64317A40" w14:textId="62EC8BCE" w:rsidR="00CB4C6E" w:rsidRDefault="00CB4C6E">
      <w:pPr>
        <w:pStyle w:val="T2"/>
        <w:tabs>
          <w:tab w:val="right" w:leader="dot" w:pos="9458"/>
        </w:tabs>
        <w:rPr>
          <w:rFonts w:asciiTheme="minorHAnsi" w:hAnsiTheme="minorHAnsi"/>
          <w:noProof/>
          <w:color w:val="auto"/>
          <w:sz w:val="22"/>
          <w:lang w:val="tr-TR" w:eastAsia="tr-TR"/>
        </w:rPr>
      </w:pPr>
      <w:hyperlink w:anchor="_Toc238549455" w:history="1">
        <w:r w:rsidRPr="00E941EE">
          <w:rPr>
            <w:rStyle w:val="Kpr"/>
            <w:noProof/>
          </w:rPr>
          <w:t>5.2 Veri ailelerine göre güncel sonuç</w:t>
        </w:r>
        <w:r>
          <w:rPr>
            <w:noProof/>
            <w:webHidden/>
          </w:rPr>
          <w:tab/>
        </w:r>
        <w:r>
          <w:rPr>
            <w:noProof/>
            <w:webHidden/>
          </w:rPr>
          <w:fldChar w:fldCharType="begin"/>
        </w:r>
        <w:r>
          <w:rPr>
            <w:noProof/>
            <w:webHidden/>
          </w:rPr>
          <w:instrText xml:space="preserve"> PAGEREF _Toc238549455 \h </w:instrText>
        </w:r>
        <w:r>
          <w:rPr>
            <w:noProof/>
            <w:webHidden/>
          </w:rPr>
        </w:r>
        <w:r>
          <w:rPr>
            <w:rFonts w:hint="eastAsia"/>
            <w:noProof/>
            <w:webHidden/>
          </w:rPr>
          <w:fldChar w:fldCharType="separate"/>
        </w:r>
        <w:r>
          <w:rPr>
            <w:rFonts w:hint="eastAsia"/>
            <w:noProof/>
            <w:webHidden/>
          </w:rPr>
          <w:t>13</w:t>
        </w:r>
        <w:r>
          <w:rPr>
            <w:noProof/>
            <w:webHidden/>
          </w:rPr>
          <w:fldChar w:fldCharType="end"/>
        </w:r>
      </w:hyperlink>
    </w:p>
    <w:p w14:paraId="592BD37F" w14:textId="6F7D0577" w:rsidR="00CB4C6E" w:rsidRDefault="00CB4C6E">
      <w:pPr>
        <w:pStyle w:val="T2"/>
        <w:tabs>
          <w:tab w:val="right" w:leader="dot" w:pos="9458"/>
        </w:tabs>
        <w:rPr>
          <w:rFonts w:asciiTheme="minorHAnsi" w:hAnsiTheme="minorHAnsi"/>
          <w:noProof/>
          <w:color w:val="auto"/>
          <w:sz w:val="22"/>
          <w:lang w:val="tr-TR" w:eastAsia="tr-TR"/>
        </w:rPr>
      </w:pPr>
      <w:hyperlink w:anchor="_Toc238549456" w:history="1">
        <w:r w:rsidRPr="00E941EE">
          <w:rPr>
            <w:rStyle w:val="Kpr"/>
            <w:noProof/>
          </w:rPr>
          <w:t>5.3 Kalibrasyonda kullanılan 201 belgeli alt küme</w:t>
        </w:r>
        <w:r>
          <w:rPr>
            <w:noProof/>
            <w:webHidden/>
          </w:rPr>
          <w:tab/>
        </w:r>
        <w:r>
          <w:rPr>
            <w:noProof/>
            <w:webHidden/>
          </w:rPr>
          <w:fldChar w:fldCharType="begin"/>
        </w:r>
        <w:r>
          <w:rPr>
            <w:noProof/>
            <w:webHidden/>
          </w:rPr>
          <w:instrText xml:space="preserve"> PAGEREF _Toc238549456 \h </w:instrText>
        </w:r>
        <w:r>
          <w:rPr>
            <w:noProof/>
            <w:webHidden/>
          </w:rPr>
        </w:r>
        <w:r>
          <w:rPr>
            <w:rFonts w:hint="eastAsia"/>
            <w:noProof/>
            <w:webHidden/>
          </w:rPr>
          <w:fldChar w:fldCharType="separate"/>
        </w:r>
        <w:r>
          <w:rPr>
            <w:rFonts w:hint="eastAsia"/>
            <w:noProof/>
            <w:webHidden/>
          </w:rPr>
          <w:t>14</w:t>
        </w:r>
        <w:r>
          <w:rPr>
            <w:noProof/>
            <w:webHidden/>
          </w:rPr>
          <w:fldChar w:fldCharType="end"/>
        </w:r>
      </w:hyperlink>
    </w:p>
    <w:p w14:paraId="015D9EB6" w14:textId="1BD81F11" w:rsidR="00CB4C6E" w:rsidRDefault="00CB4C6E">
      <w:pPr>
        <w:pStyle w:val="T2"/>
        <w:tabs>
          <w:tab w:val="right" w:leader="dot" w:pos="9458"/>
        </w:tabs>
        <w:rPr>
          <w:rFonts w:asciiTheme="minorHAnsi" w:hAnsiTheme="minorHAnsi"/>
          <w:noProof/>
          <w:color w:val="auto"/>
          <w:sz w:val="22"/>
          <w:lang w:val="tr-TR" w:eastAsia="tr-TR"/>
        </w:rPr>
      </w:pPr>
      <w:hyperlink w:anchor="_Toc238549457" w:history="1">
        <w:r w:rsidRPr="00E941EE">
          <w:rPr>
            <w:rStyle w:val="Kpr"/>
            <w:noProof/>
          </w:rPr>
          <w:t>5.4 Kalibrasyonda seçilen önemli düzeltmeler</w:t>
        </w:r>
        <w:r>
          <w:rPr>
            <w:noProof/>
            <w:webHidden/>
          </w:rPr>
          <w:tab/>
        </w:r>
        <w:r>
          <w:rPr>
            <w:noProof/>
            <w:webHidden/>
          </w:rPr>
          <w:fldChar w:fldCharType="begin"/>
        </w:r>
        <w:r>
          <w:rPr>
            <w:noProof/>
            <w:webHidden/>
          </w:rPr>
          <w:instrText xml:space="preserve"> PAGEREF _Toc238549457 \h </w:instrText>
        </w:r>
        <w:r>
          <w:rPr>
            <w:noProof/>
            <w:webHidden/>
          </w:rPr>
        </w:r>
        <w:r>
          <w:rPr>
            <w:rFonts w:hint="eastAsia"/>
            <w:noProof/>
            <w:webHidden/>
          </w:rPr>
          <w:fldChar w:fldCharType="separate"/>
        </w:r>
        <w:r>
          <w:rPr>
            <w:rFonts w:hint="eastAsia"/>
            <w:noProof/>
            <w:webHidden/>
          </w:rPr>
          <w:t>15</w:t>
        </w:r>
        <w:r>
          <w:rPr>
            <w:noProof/>
            <w:webHidden/>
          </w:rPr>
          <w:fldChar w:fldCharType="end"/>
        </w:r>
      </w:hyperlink>
    </w:p>
    <w:p w14:paraId="7F9E4AFC" w14:textId="0762D509" w:rsidR="00CB4C6E" w:rsidRDefault="00CB4C6E">
      <w:pPr>
        <w:pStyle w:val="T2"/>
        <w:tabs>
          <w:tab w:val="right" w:leader="dot" w:pos="9458"/>
        </w:tabs>
        <w:rPr>
          <w:rFonts w:asciiTheme="minorHAnsi" w:hAnsiTheme="minorHAnsi"/>
          <w:noProof/>
          <w:color w:val="auto"/>
          <w:sz w:val="22"/>
          <w:lang w:val="tr-TR" w:eastAsia="tr-TR"/>
        </w:rPr>
      </w:pPr>
      <w:hyperlink w:anchor="_Toc238549458" w:history="1">
        <w:r w:rsidRPr="00E941EE">
          <w:rPr>
            <w:rStyle w:val="Kpr"/>
            <w:noProof/>
          </w:rPr>
          <w:t>5.5 Ölçüm sırasında bulunan sessiz hatalar</w:t>
        </w:r>
        <w:r>
          <w:rPr>
            <w:noProof/>
            <w:webHidden/>
          </w:rPr>
          <w:tab/>
        </w:r>
        <w:r>
          <w:rPr>
            <w:noProof/>
            <w:webHidden/>
          </w:rPr>
          <w:fldChar w:fldCharType="begin"/>
        </w:r>
        <w:r>
          <w:rPr>
            <w:noProof/>
            <w:webHidden/>
          </w:rPr>
          <w:instrText xml:space="preserve"> PAGEREF _Toc238549458 \h </w:instrText>
        </w:r>
        <w:r>
          <w:rPr>
            <w:noProof/>
            <w:webHidden/>
          </w:rPr>
        </w:r>
        <w:r>
          <w:rPr>
            <w:rFonts w:hint="eastAsia"/>
            <w:noProof/>
            <w:webHidden/>
          </w:rPr>
          <w:fldChar w:fldCharType="separate"/>
        </w:r>
        <w:r>
          <w:rPr>
            <w:rFonts w:hint="eastAsia"/>
            <w:noProof/>
            <w:webHidden/>
          </w:rPr>
          <w:t>15</w:t>
        </w:r>
        <w:r>
          <w:rPr>
            <w:noProof/>
            <w:webHidden/>
          </w:rPr>
          <w:fldChar w:fldCharType="end"/>
        </w:r>
      </w:hyperlink>
    </w:p>
    <w:p w14:paraId="76AF9F74" w14:textId="463FCA0B" w:rsidR="00CB4C6E" w:rsidRDefault="00CB4C6E">
      <w:pPr>
        <w:pStyle w:val="T2"/>
        <w:tabs>
          <w:tab w:val="right" w:leader="dot" w:pos="9458"/>
        </w:tabs>
        <w:rPr>
          <w:rFonts w:asciiTheme="minorHAnsi" w:hAnsiTheme="minorHAnsi"/>
          <w:noProof/>
          <w:color w:val="auto"/>
          <w:sz w:val="22"/>
          <w:lang w:val="tr-TR" w:eastAsia="tr-TR"/>
        </w:rPr>
      </w:pPr>
      <w:hyperlink w:anchor="_Toc238549459" w:history="1">
        <w:r w:rsidRPr="00E941EE">
          <w:rPr>
            <w:rStyle w:val="Kpr"/>
            <w:noProof/>
          </w:rPr>
          <w:t>5.6 Doğrulamanın sınırı</w:t>
        </w:r>
        <w:r>
          <w:rPr>
            <w:noProof/>
            <w:webHidden/>
          </w:rPr>
          <w:tab/>
        </w:r>
        <w:r>
          <w:rPr>
            <w:noProof/>
            <w:webHidden/>
          </w:rPr>
          <w:fldChar w:fldCharType="begin"/>
        </w:r>
        <w:r>
          <w:rPr>
            <w:noProof/>
            <w:webHidden/>
          </w:rPr>
          <w:instrText xml:space="preserve"> PAGEREF _Toc238549459 \h </w:instrText>
        </w:r>
        <w:r>
          <w:rPr>
            <w:noProof/>
            <w:webHidden/>
          </w:rPr>
        </w:r>
        <w:r>
          <w:rPr>
            <w:rFonts w:hint="eastAsia"/>
            <w:noProof/>
            <w:webHidden/>
          </w:rPr>
          <w:fldChar w:fldCharType="separate"/>
        </w:r>
        <w:r>
          <w:rPr>
            <w:rFonts w:hint="eastAsia"/>
            <w:noProof/>
            <w:webHidden/>
          </w:rPr>
          <w:t>16</w:t>
        </w:r>
        <w:r>
          <w:rPr>
            <w:noProof/>
            <w:webHidden/>
          </w:rPr>
          <w:fldChar w:fldCharType="end"/>
        </w:r>
      </w:hyperlink>
    </w:p>
    <w:p w14:paraId="4A851EE6" w14:textId="5F0742CB" w:rsidR="00CB4C6E" w:rsidRDefault="00CB4C6E">
      <w:pPr>
        <w:pStyle w:val="T1"/>
        <w:tabs>
          <w:tab w:val="right" w:leader="dot" w:pos="9458"/>
        </w:tabs>
        <w:rPr>
          <w:rFonts w:asciiTheme="minorHAnsi" w:hAnsiTheme="minorHAnsi"/>
          <w:noProof/>
          <w:color w:val="auto"/>
          <w:sz w:val="22"/>
          <w:lang w:val="tr-TR" w:eastAsia="tr-TR"/>
        </w:rPr>
      </w:pPr>
      <w:hyperlink w:anchor="_Toc238549460" w:history="1">
        <w:r w:rsidRPr="00E941EE">
          <w:rPr>
            <w:rStyle w:val="Kpr"/>
            <w:noProof/>
          </w:rPr>
          <w:t>6. Performans ve İlgili Alternatif Denemeler</w:t>
        </w:r>
        <w:r>
          <w:rPr>
            <w:noProof/>
            <w:webHidden/>
          </w:rPr>
          <w:tab/>
        </w:r>
        <w:r>
          <w:rPr>
            <w:noProof/>
            <w:webHidden/>
          </w:rPr>
          <w:fldChar w:fldCharType="begin"/>
        </w:r>
        <w:r>
          <w:rPr>
            <w:noProof/>
            <w:webHidden/>
          </w:rPr>
          <w:instrText xml:space="preserve"> PAGEREF _Toc238549460 \h </w:instrText>
        </w:r>
        <w:r>
          <w:rPr>
            <w:noProof/>
            <w:webHidden/>
          </w:rPr>
        </w:r>
        <w:r>
          <w:rPr>
            <w:rFonts w:hint="eastAsia"/>
            <w:noProof/>
            <w:webHidden/>
          </w:rPr>
          <w:fldChar w:fldCharType="separate"/>
        </w:r>
        <w:r>
          <w:rPr>
            <w:rFonts w:hint="eastAsia"/>
            <w:noProof/>
            <w:webHidden/>
          </w:rPr>
          <w:t>16</w:t>
        </w:r>
        <w:r>
          <w:rPr>
            <w:noProof/>
            <w:webHidden/>
          </w:rPr>
          <w:fldChar w:fldCharType="end"/>
        </w:r>
      </w:hyperlink>
    </w:p>
    <w:p w14:paraId="6FFF3DD6" w14:textId="19909762" w:rsidR="00CB4C6E" w:rsidRDefault="00CB4C6E">
      <w:pPr>
        <w:pStyle w:val="T2"/>
        <w:tabs>
          <w:tab w:val="right" w:leader="dot" w:pos="9458"/>
        </w:tabs>
        <w:rPr>
          <w:rFonts w:asciiTheme="minorHAnsi" w:hAnsiTheme="minorHAnsi"/>
          <w:noProof/>
          <w:color w:val="auto"/>
          <w:sz w:val="22"/>
          <w:lang w:val="tr-TR" w:eastAsia="tr-TR"/>
        </w:rPr>
      </w:pPr>
      <w:hyperlink w:anchor="_Toc238549461" w:history="1">
        <w:r w:rsidRPr="00E941EE">
          <w:rPr>
            <w:rStyle w:val="Kpr"/>
            <w:noProof/>
          </w:rPr>
          <w:t>6.1 Docling'in GPU kazancı</w:t>
        </w:r>
        <w:r>
          <w:rPr>
            <w:noProof/>
            <w:webHidden/>
          </w:rPr>
          <w:tab/>
        </w:r>
        <w:r>
          <w:rPr>
            <w:noProof/>
            <w:webHidden/>
          </w:rPr>
          <w:fldChar w:fldCharType="begin"/>
        </w:r>
        <w:r>
          <w:rPr>
            <w:noProof/>
            <w:webHidden/>
          </w:rPr>
          <w:instrText xml:space="preserve"> PAGEREF _Toc238549461 \h </w:instrText>
        </w:r>
        <w:r>
          <w:rPr>
            <w:noProof/>
            <w:webHidden/>
          </w:rPr>
        </w:r>
        <w:r>
          <w:rPr>
            <w:rFonts w:hint="eastAsia"/>
            <w:noProof/>
            <w:webHidden/>
          </w:rPr>
          <w:fldChar w:fldCharType="separate"/>
        </w:r>
        <w:r>
          <w:rPr>
            <w:rFonts w:hint="eastAsia"/>
            <w:noProof/>
            <w:webHidden/>
          </w:rPr>
          <w:t>16</w:t>
        </w:r>
        <w:r>
          <w:rPr>
            <w:noProof/>
            <w:webHidden/>
          </w:rPr>
          <w:fldChar w:fldCharType="end"/>
        </w:r>
      </w:hyperlink>
    </w:p>
    <w:p w14:paraId="2DF4243E" w14:textId="3B46DDA4" w:rsidR="00CB4C6E" w:rsidRDefault="00CB4C6E">
      <w:pPr>
        <w:pStyle w:val="T2"/>
        <w:tabs>
          <w:tab w:val="right" w:leader="dot" w:pos="9458"/>
        </w:tabs>
        <w:rPr>
          <w:rFonts w:asciiTheme="minorHAnsi" w:hAnsiTheme="minorHAnsi"/>
          <w:noProof/>
          <w:color w:val="auto"/>
          <w:sz w:val="22"/>
          <w:lang w:val="tr-TR" w:eastAsia="tr-TR"/>
        </w:rPr>
      </w:pPr>
      <w:hyperlink w:anchor="_Toc238549462" w:history="1">
        <w:r w:rsidRPr="00E941EE">
          <w:rPr>
            <w:rStyle w:val="Kpr"/>
            <w:noProof/>
          </w:rPr>
          <w:t>6.2 GPU ortamındaki ağır motor ve doğrulama koşuları</w:t>
        </w:r>
        <w:r>
          <w:rPr>
            <w:noProof/>
            <w:webHidden/>
          </w:rPr>
          <w:tab/>
        </w:r>
        <w:r>
          <w:rPr>
            <w:noProof/>
            <w:webHidden/>
          </w:rPr>
          <w:fldChar w:fldCharType="begin"/>
        </w:r>
        <w:r>
          <w:rPr>
            <w:noProof/>
            <w:webHidden/>
          </w:rPr>
          <w:instrText xml:space="preserve"> PAGEREF _Toc238549462 \h </w:instrText>
        </w:r>
        <w:r>
          <w:rPr>
            <w:noProof/>
            <w:webHidden/>
          </w:rPr>
        </w:r>
        <w:r>
          <w:rPr>
            <w:rFonts w:hint="eastAsia"/>
            <w:noProof/>
            <w:webHidden/>
          </w:rPr>
          <w:fldChar w:fldCharType="separate"/>
        </w:r>
        <w:r>
          <w:rPr>
            <w:rFonts w:hint="eastAsia"/>
            <w:noProof/>
            <w:webHidden/>
          </w:rPr>
          <w:t>16</w:t>
        </w:r>
        <w:r>
          <w:rPr>
            <w:noProof/>
            <w:webHidden/>
          </w:rPr>
          <w:fldChar w:fldCharType="end"/>
        </w:r>
      </w:hyperlink>
    </w:p>
    <w:p w14:paraId="0A1F2EC6" w14:textId="027117B5" w:rsidR="00CB4C6E" w:rsidRDefault="00CB4C6E">
      <w:pPr>
        <w:pStyle w:val="T2"/>
        <w:tabs>
          <w:tab w:val="right" w:leader="dot" w:pos="9458"/>
        </w:tabs>
        <w:rPr>
          <w:rFonts w:asciiTheme="minorHAnsi" w:hAnsiTheme="minorHAnsi"/>
          <w:noProof/>
          <w:color w:val="auto"/>
          <w:sz w:val="22"/>
          <w:lang w:val="tr-TR" w:eastAsia="tr-TR"/>
        </w:rPr>
      </w:pPr>
      <w:hyperlink w:anchor="_Toc238549463" w:history="1">
        <w:r w:rsidRPr="00E941EE">
          <w:rPr>
            <w:rStyle w:val="Kpr"/>
            <w:noProof/>
          </w:rPr>
          <w:t>6.3 Yönlendirmenin maliyeti</w:t>
        </w:r>
        <w:r>
          <w:rPr>
            <w:noProof/>
            <w:webHidden/>
          </w:rPr>
          <w:tab/>
        </w:r>
        <w:r>
          <w:rPr>
            <w:noProof/>
            <w:webHidden/>
          </w:rPr>
          <w:fldChar w:fldCharType="begin"/>
        </w:r>
        <w:r>
          <w:rPr>
            <w:noProof/>
            <w:webHidden/>
          </w:rPr>
          <w:instrText xml:space="preserve"> PAGEREF _Toc238549463 \h </w:instrText>
        </w:r>
        <w:r>
          <w:rPr>
            <w:noProof/>
            <w:webHidden/>
          </w:rPr>
        </w:r>
        <w:r>
          <w:rPr>
            <w:rFonts w:hint="eastAsia"/>
            <w:noProof/>
            <w:webHidden/>
          </w:rPr>
          <w:fldChar w:fldCharType="separate"/>
        </w:r>
        <w:r>
          <w:rPr>
            <w:rFonts w:hint="eastAsia"/>
            <w:noProof/>
            <w:webHidden/>
          </w:rPr>
          <w:t>17</w:t>
        </w:r>
        <w:r>
          <w:rPr>
            <w:noProof/>
            <w:webHidden/>
          </w:rPr>
          <w:fldChar w:fldCharType="end"/>
        </w:r>
      </w:hyperlink>
    </w:p>
    <w:p w14:paraId="69522A02" w14:textId="46B6FBEA" w:rsidR="00CB4C6E" w:rsidRDefault="00CB4C6E">
      <w:pPr>
        <w:pStyle w:val="T2"/>
        <w:tabs>
          <w:tab w:val="right" w:leader="dot" w:pos="9458"/>
        </w:tabs>
        <w:rPr>
          <w:rFonts w:asciiTheme="minorHAnsi" w:hAnsiTheme="minorHAnsi"/>
          <w:noProof/>
          <w:color w:val="auto"/>
          <w:sz w:val="22"/>
          <w:lang w:val="tr-TR" w:eastAsia="tr-TR"/>
        </w:rPr>
      </w:pPr>
      <w:hyperlink w:anchor="_Toc238549464" w:history="1">
        <w:r w:rsidRPr="00E941EE">
          <w:rPr>
            <w:rStyle w:val="Kpr"/>
            <w:noProof/>
          </w:rPr>
          <w:t>6.4 MinerU GPU/VLM modu</w:t>
        </w:r>
        <w:r>
          <w:rPr>
            <w:noProof/>
            <w:webHidden/>
          </w:rPr>
          <w:tab/>
        </w:r>
        <w:r>
          <w:rPr>
            <w:noProof/>
            <w:webHidden/>
          </w:rPr>
          <w:fldChar w:fldCharType="begin"/>
        </w:r>
        <w:r>
          <w:rPr>
            <w:noProof/>
            <w:webHidden/>
          </w:rPr>
          <w:instrText xml:space="preserve"> PAGEREF _Toc238549464 \h </w:instrText>
        </w:r>
        <w:r>
          <w:rPr>
            <w:noProof/>
            <w:webHidden/>
          </w:rPr>
        </w:r>
        <w:r>
          <w:rPr>
            <w:rFonts w:hint="eastAsia"/>
            <w:noProof/>
            <w:webHidden/>
          </w:rPr>
          <w:fldChar w:fldCharType="separate"/>
        </w:r>
        <w:r>
          <w:rPr>
            <w:rFonts w:hint="eastAsia"/>
            <w:noProof/>
            <w:webHidden/>
          </w:rPr>
          <w:t>18</w:t>
        </w:r>
        <w:r>
          <w:rPr>
            <w:noProof/>
            <w:webHidden/>
          </w:rPr>
          <w:fldChar w:fldCharType="end"/>
        </w:r>
      </w:hyperlink>
    </w:p>
    <w:p w14:paraId="102284E4" w14:textId="4A93A09A" w:rsidR="00CB4C6E" w:rsidRDefault="00CB4C6E">
      <w:pPr>
        <w:pStyle w:val="T2"/>
        <w:tabs>
          <w:tab w:val="right" w:leader="dot" w:pos="9458"/>
        </w:tabs>
        <w:rPr>
          <w:rFonts w:asciiTheme="minorHAnsi" w:hAnsiTheme="minorHAnsi"/>
          <w:noProof/>
          <w:color w:val="auto"/>
          <w:sz w:val="22"/>
          <w:lang w:val="tr-TR" w:eastAsia="tr-TR"/>
        </w:rPr>
      </w:pPr>
      <w:hyperlink w:anchor="_Toc238549465" w:history="1">
        <w:r w:rsidRPr="00E941EE">
          <w:rPr>
            <w:rStyle w:val="Kpr"/>
            <w:noProof/>
          </w:rPr>
          <w:t>6.5 Şekilleri otomatik açıklama denemesi</w:t>
        </w:r>
        <w:r>
          <w:rPr>
            <w:noProof/>
            <w:webHidden/>
          </w:rPr>
          <w:tab/>
        </w:r>
        <w:r>
          <w:rPr>
            <w:noProof/>
            <w:webHidden/>
          </w:rPr>
          <w:fldChar w:fldCharType="begin"/>
        </w:r>
        <w:r>
          <w:rPr>
            <w:noProof/>
            <w:webHidden/>
          </w:rPr>
          <w:instrText xml:space="preserve"> PAGEREF _Toc238549465 \h </w:instrText>
        </w:r>
        <w:r>
          <w:rPr>
            <w:noProof/>
            <w:webHidden/>
          </w:rPr>
        </w:r>
        <w:r>
          <w:rPr>
            <w:rFonts w:hint="eastAsia"/>
            <w:noProof/>
            <w:webHidden/>
          </w:rPr>
          <w:fldChar w:fldCharType="separate"/>
        </w:r>
        <w:r>
          <w:rPr>
            <w:rFonts w:hint="eastAsia"/>
            <w:noProof/>
            <w:webHidden/>
          </w:rPr>
          <w:t>19</w:t>
        </w:r>
        <w:r>
          <w:rPr>
            <w:noProof/>
            <w:webHidden/>
          </w:rPr>
          <w:fldChar w:fldCharType="end"/>
        </w:r>
      </w:hyperlink>
    </w:p>
    <w:p w14:paraId="1750E377" w14:textId="43EC35F6" w:rsidR="00CB4C6E" w:rsidRDefault="00CB4C6E">
      <w:pPr>
        <w:pStyle w:val="T1"/>
        <w:tabs>
          <w:tab w:val="right" w:leader="dot" w:pos="9458"/>
        </w:tabs>
        <w:rPr>
          <w:rFonts w:asciiTheme="minorHAnsi" w:hAnsiTheme="minorHAnsi"/>
          <w:noProof/>
          <w:color w:val="auto"/>
          <w:sz w:val="22"/>
          <w:lang w:val="tr-TR" w:eastAsia="tr-TR"/>
        </w:rPr>
      </w:pPr>
      <w:hyperlink w:anchor="_Toc238549466" w:history="1">
        <w:r w:rsidRPr="00E941EE">
          <w:rPr>
            <w:rStyle w:val="Kpr"/>
            <w:noProof/>
          </w:rPr>
          <w:t>7. Uygulama Tercihleri ve Proje Haritası</w:t>
        </w:r>
        <w:r>
          <w:rPr>
            <w:noProof/>
            <w:webHidden/>
          </w:rPr>
          <w:tab/>
        </w:r>
        <w:r>
          <w:rPr>
            <w:noProof/>
            <w:webHidden/>
          </w:rPr>
          <w:fldChar w:fldCharType="begin"/>
        </w:r>
        <w:r>
          <w:rPr>
            <w:noProof/>
            <w:webHidden/>
          </w:rPr>
          <w:instrText xml:space="preserve"> PAGEREF _Toc238549466 \h </w:instrText>
        </w:r>
        <w:r>
          <w:rPr>
            <w:noProof/>
            <w:webHidden/>
          </w:rPr>
        </w:r>
        <w:r>
          <w:rPr>
            <w:rFonts w:hint="eastAsia"/>
            <w:noProof/>
            <w:webHidden/>
          </w:rPr>
          <w:fldChar w:fldCharType="separate"/>
        </w:r>
        <w:r>
          <w:rPr>
            <w:rFonts w:hint="eastAsia"/>
            <w:noProof/>
            <w:webHidden/>
          </w:rPr>
          <w:t>19</w:t>
        </w:r>
        <w:r>
          <w:rPr>
            <w:noProof/>
            <w:webHidden/>
          </w:rPr>
          <w:fldChar w:fldCharType="end"/>
        </w:r>
      </w:hyperlink>
    </w:p>
    <w:p w14:paraId="15330E65" w14:textId="40AD968D" w:rsidR="00CB4C6E" w:rsidRDefault="00CB4C6E">
      <w:pPr>
        <w:pStyle w:val="T2"/>
        <w:tabs>
          <w:tab w:val="right" w:leader="dot" w:pos="9458"/>
        </w:tabs>
        <w:rPr>
          <w:rFonts w:asciiTheme="minorHAnsi" w:hAnsiTheme="minorHAnsi"/>
          <w:noProof/>
          <w:color w:val="auto"/>
          <w:sz w:val="22"/>
          <w:lang w:val="tr-TR" w:eastAsia="tr-TR"/>
        </w:rPr>
      </w:pPr>
      <w:hyperlink w:anchor="_Toc238549467" w:history="1">
        <w:r w:rsidRPr="00E941EE">
          <w:rPr>
            <w:rStyle w:val="Kpr"/>
            <w:noProof/>
          </w:rPr>
          <w:t>7.1 Platformla kurulan sınır</w:t>
        </w:r>
        <w:r>
          <w:rPr>
            <w:noProof/>
            <w:webHidden/>
          </w:rPr>
          <w:tab/>
        </w:r>
        <w:r>
          <w:rPr>
            <w:noProof/>
            <w:webHidden/>
          </w:rPr>
          <w:fldChar w:fldCharType="begin"/>
        </w:r>
        <w:r>
          <w:rPr>
            <w:noProof/>
            <w:webHidden/>
          </w:rPr>
          <w:instrText xml:space="preserve"> PAGEREF _Toc238549467 \h </w:instrText>
        </w:r>
        <w:r>
          <w:rPr>
            <w:noProof/>
            <w:webHidden/>
          </w:rPr>
        </w:r>
        <w:r>
          <w:rPr>
            <w:rFonts w:hint="eastAsia"/>
            <w:noProof/>
            <w:webHidden/>
          </w:rPr>
          <w:fldChar w:fldCharType="separate"/>
        </w:r>
        <w:r>
          <w:rPr>
            <w:rFonts w:hint="eastAsia"/>
            <w:noProof/>
            <w:webHidden/>
          </w:rPr>
          <w:t>19</w:t>
        </w:r>
        <w:r>
          <w:rPr>
            <w:noProof/>
            <w:webHidden/>
          </w:rPr>
          <w:fldChar w:fldCharType="end"/>
        </w:r>
      </w:hyperlink>
    </w:p>
    <w:p w14:paraId="62BBFB13" w14:textId="6C29FA75" w:rsidR="00CB4C6E" w:rsidRDefault="00CB4C6E">
      <w:pPr>
        <w:pStyle w:val="T2"/>
        <w:tabs>
          <w:tab w:val="right" w:leader="dot" w:pos="9458"/>
        </w:tabs>
        <w:rPr>
          <w:rFonts w:asciiTheme="minorHAnsi" w:hAnsiTheme="minorHAnsi"/>
          <w:noProof/>
          <w:color w:val="auto"/>
          <w:sz w:val="22"/>
          <w:lang w:val="tr-TR" w:eastAsia="tr-TR"/>
        </w:rPr>
      </w:pPr>
      <w:hyperlink w:anchor="_Toc238549468" w:history="1">
        <w:r w:rsidRPr="00E941EE">
          <w:rPr>
            <w:rStyle w:val="Kpr"/>
            <w:noProof/>
          </w:rPr>
          <w:t>7.2 Proje yapısı ve ölçümlerin izlenebilirliği</w:t>
        </w:r>
        <w:r>
          <w:rPr>
            <w:noProof/>
            <w:webHidden/>
          </w:rPr>
          <w:tab/>
        </w:r>
        <w:r>
          <w:rPr>
            <w:noProof/>
            <w:webHidden/>
          </w:rPr>
          <w:fldChar w:fldCharType="begin"/>
        </w:r>
        <w:r>
          <w:rPr>
            <w:noProof/>
            <w:webHidden/>
          </w:rPr>
          <w:instrText xml:space="preserve"> PAGEREF _Toc238549468 \h </w:instrText>
        </w:r>
        <w:r>
          <w:rPr>
            <w:noProof/>
            <w:webHidden/>
          </w:rPr>
        </w:r>
        <w:r>
          <w:rPr>
            <w:rFonts w:hint="eastAsia"/>
            <w:noProof/>
            <w:webHidden/>
          </w:rPr>
          <w:fldChar w:fldCharType="separate"/>
        </w:r>
        <w:r>
          <w:rPr>
            <w:rFonts w:hint="eastAsia"/>
            <w:noProof/>
            <w:webHidden/>
          </w:rPr>
          <w:t>20</w:t>
        </w:r>
        <w:r>
          <w:rPr>
            <w:noProof/>
            <w:webHidden/>
          </w:rPr>
          <w:fldChar w:fldCharType="end"/>
        </w:r>
      </w:hyperlink>
    </w:p>
    <w:p w14:paraId="609C058E" w14:textId="30442B4C" w:rsidR="00CB4C6E" w:rsidRDefault="00CB4C6E">
      <w:pPr>
        <w:pStyle w:val="T2"/>
        <w:tabs>
          <w:tab w:val="right" w:leader="dot" w:pos="9458"/>
        </w:tabs>
        <w:rPr>
          <w:rFonts w:asciiTheme="minorHAnsi" w:hAnsiTheme="minorHAnsi"/>
          <w:noProof/>
          <w:color w:val="auto"/>
          <w:sz w:val="22"/>
          <w:lang w:val="tr-TR" w:eastAsia="tr-TR"/>
        </w:rPr>
      </w:pPr>
      <w:hyperlink w:anchor="_Toc238549469" w:history="1">
        <w:r w:rsidRPr="00E941EE">
          <w:rPr>
            <w:rStyle w:val="Kpr"/>
            <w:noProof/>
          </w:rPr>
          <w:t>7.3 Doğrulanan ve kapsam dışında kalan davranışlar</w:t>
        </w:r>
        <w:r>
          <w:rPr>
            <w:noProof/>
            <w:webHidden/>
          </w:rPr>
          <w:tab/>
        </w:r>
        <w:r>
          <w:rPr>
            <w:noProof/>
            <w:webHidden/>
          </w:rPr>
          <w:fldChar w:fldCharType="begin"/>
        </w:r>
        <w:r>
          <w:rPr>
            <w:noProof/>
            <w:webHidden/>
          </w:rPr>
          <w:instrText xml:space="preserve"> PAGEREF _Toc238549469 \h </w:instrText>
        </w:r>
        <w:r>
          <w:rPr>
            <w:noProof/>
            <w:webHidden/>
          </w:rPr>
        </w:r>
        <w:r>
          <w:rPr>
            <w:rFonts w:hint="eastAsia"/>
            <w:noProof/>
            <w:webHidden/>
          </w:rPr>
          <w:fldChar w:fldCharType="separate"/>
        </w:r>
        <w:r>
          <w:rPr>
            <w:rFonts w:hint="eastAsia"/>
            <w:noProof/>
            <w:webHidden/>
          </w:rPr>
          <w:t>21</w:t>
        </w:r>
        <w:r>
          <w:rPr>
            <w:noProof/>
            <w:webHidden/>
          </w:rPr>
          <w:fldChar w:fldCharType="end"/>
        </w:r>
      </w:hyperlink>
    </w:p>
    <w:p w14:paraId="5C8E09E0" w14:textId="39A54F48" w:rsidR="00CB4C6E" w:rsidRDefault="00CB4C6E">
      <w:pPr>
        <w:pStyle w:val="T1"/>
        <w:tabs>
          <w:tab w:val="right" w:leader="dot" w:pos="9458"/>
        </w:tabs>
        <w:rPr>
          <w:rFonts w:asciiTheme="minorHAnsi" w:hAnsiTheme="minorHAnsi"/>
          <w:noProof/>
          <w:color w:val="auto"/>
          <w:sz w:val="22"/>
          <w:lang w:val="tr-TR" w:eastAsia="tr-TR"/>
        </w:rPr>
      </w:pPr>
      <w:hyperlink w:anchor="_Toc238549470" w:history="1">
        <w:r w:rsidRPr="00E941EE">
          <w:rPr>
            <w:rStyle w:val="Kpr"/>
            <w:noProof/>
          </w:rPr>
          <w:t>8. Genel Değerlendirme ve Açık Konular</w:t>
        </w:r>
        <w:r>
          <w:rPr>
            <w:noProof/>
            <w:webHidden/>
          </w:rPr>
          <w:tab/>
        </w:r>
        <w:r>
          <w:rPr>
            <w:noProof/>
            <w:webHidden/>
          </w:rPr>
          <w:fldChar w:fldCharType="begin"/>
        </w:r>
        <w:r>
          <w:rPr>
            <w:noProof/>
            <w:webHidden/>
          </w:rPr>
          <w:instrText xml:space="preserve"> PAGEREF _Toc238549470 \h </w:instrText>
        </w:r>
        <w:r>
          <w:rPr>
            <w:noProof/>
            <w:webHidden/>
          </w:rPr>
        </w:r>
        <w:r>
          <w:rPr>
            <w:rFonts w:hint="eastAsia"/>
            <w:noProof/>
            <w:webHidden/>
          </w:rPr>
          <w:fldChar w:fldCharType="separate"/>
        </w:r>
        <w:r>
          <w:rPr>
            <w:rFonts w:hint="eastAsia"/>
            <w:noProof/>
            <w:webHidden/>
          </w:rPr>
          <w:t>21</w:t>
        </w:r>
        <w:r>
          <w:rPr>
            <w:noProof/>
            <w:webHidden/>
          </w:rPr>
          <w:fldChar w:fldCharType="end"/>
        </w:r>
      </w:hyperlink>
    </w:p>
    <w:p w14:paraId="501DC8CA" w14:textId="5831B0CF" w:rsidR="00CB4C6E" w:rsidRDefault="00CB4C6E">
      <w:pPr>
        <w:pStyle w:val="T2"/>
        <w:tabs>
          <w:tab w:val="right" w:leader="dot" w:pos="9458"/>
        </w:tabs>
        <w:rPr>
          <w:rFonts w:asciiTheme="minorHAnsi" w:hAnsiTheme="minorHAnsi"/>
          <w:noProof/>
          <w:color w:val="auto"/>
          <w:sz w:val="22"/>
          <w:lang w:val="tr-TR" w:eastAsia="tr-TR"/>
        </w:rPr>
      </w:pPr>
      <w:hyperlink w:anchor="_Toc238549471" w:history="1">
        <w:r w:rsidRPr="00E941EE">
          <w:rPr>
            <w:rStyle w:val="Kpr"/>
            <w:noProof/>
          </w:rPr>
          <w:t>8.1 Kararların kısa özeti</w:t>
        </w:r>
        <w:r>
          <w:rPr>
            <w:noProof/>
            <w:webHidden/>
          </w:rPr>
          <w:tab/>
        </w:r>
        <w:r>
          <w:rPr>
            <w:noProof/>
            <w:webHidden/>
          </w:rPr>
          <w:fldChar w:fldCharType="begin"/>
        </w:r>
        <w:r>
          <w:rPr>
            <w:noProof/>
            <w:webHidden/>
          </w:rPr>
          <w:instrText xml:space="preserve"> PAGEREF _Toc238549471 \h </w:instrText>
        </w:r>
        <w:r>
          <w:rPr>
            <w:noProof/>
            <w:webHidden/>
          </w:rPr>
        </w:r>
        <w:r>
          <w:rPr>
            <w:rFonts w:hint="eastAsia"/>
            <w:noProof/>
            <w:webHidden/>
          </w:rPr>
          <w:fldChar w:fldCharType="separate"/>
        </w:r>
        <w:r>
          <w:rPr>
            <w:rFonts w:hint="eastAsia"/>
            <w:noProof/>
            <w:webHidden/>
          </w:rPr>
          <w:t>21</w:t>
        </w:r>
        <w:r>
          <w:rPr>
            <w:noProof/>
            <w:webHidden/>
          </w:rPr>
          <w:fldChar w:fldCharType="end"/>
        </w:r>
      </w:hyperlink>
    </w:p>
    <w:p w14:paraId="21ACD53C" w14:textId="074640EE" w:rsidR="00CB4C6E" w:rsidRDefault="00CB4C6E">
      <w:pPr>
        <w:pStyle w:val="T2"/>
        <w:tabs>
          <w:tab w:val="right" w:leader="dot" w:pos="9458"/>
        </w:tabs>
        <w:rPr>
          <w:rFonts w:asciiTheme="minorHAnsi" w:hAnsiTheme="minorHAnsi"/>
          <w:noProof/>
          <w:color w:val="auto"/>
          <w:sz w:val="22"/>
          <w:lang w:val="tr-TR" w:eastAsia="tr-TR"/>
        </w:rPr>
      </w:pPr>
      <w:hyperlink w:anchor="_Toc238549472" w:history="1">
        <w:r w:rsidRPr="00E941EE">
          <w:rPr>
            <w:rStyle w:val="Kpr"/>
            <w:noProof/>
          </w:rPr>
          <w:t>8.2 Öncelikli açık konular</w:t>
        </w:r>
        <w:r>
          <w:rPr>
            <w:noProof/>
            <w:webHidden/>
          </w:rPr>
          <w:tab/>
        </w:r>
        <w:r>
          <w:rPr>
            <w:noProof/>
            <w:webHidden/>
          </w:rPr>
          <w:fldChar w:fldCharType="begin"/>
        </w:r>
        <w:r>
          <w:rPr>
            <w:noProof/>
            <w:webHidden/>
          </w:rPr>
          <w:instrText xml:space="preserve"> PAGEREF _Toc238549472 \h </w:instrText>
        </w:r>
        <w:r>
          <w:rPr>
            <w:noProof/>
            <w:webHidden/>
          </w:rPr>
        </w:r>
        <w:r>
          <w:rPr>
            <w:rFonts w:hint="eastAsia"/>
            <w:noProof/>
            <w:webHidden/>
          </w:rPr>
          <w:fldChar w:fldCharType="separate"/>
        </w:r>
        <w:r>
          <w:rPr>
            <w:rFonts w:hint="eastAsia"/>
            <w:noProof/>
            <w:webHidden/>
          </w:rPr>
          <w:t>22</w:t>
        </w:r>
        <w:r>
          <w:rPr>
            <w:noProof/>
            <w:webHidden/>
          </w:rPr>
          <w:fldChar w:fldCharType="end"/>
        </w:r>
      </w:hyperlink>
    </w:p>
    <w:p w14:paraId="7E7D2F31" w14:textId="59E8BF76" w:rsidR="00CB4C6E" w:rsidRDefault="00CB4C6E">
      <w:pPr>
        <w:pStyle w:val="T2"/>
        <w:tabs>
          <w:tab w:val="right" w:leader="dot" w:pos="9458"/>
        </w:tabs>
        <w:rPr>
          <w:rFonts w:asciiTheme="minorHAnsi" w:hAnsiTheme="minorHAnsi"/>
          <w:noProof/>
          <w:color w:val="auto"/>
          <w:sz w:val="22"/>
          <w:lang w:val="tr-TR" w:eastAsia="tr-TR"/>
        </w:rPr>
      </w:pPr>
      <w:hyperlink w:anchor="_Toc238549473" w:history="1">
        <w:r w:rsidRPr="00E941EE">
          <w:rPr>
            <w:rStyle w:val="Kpr"/>
            <w:noProof/>
          </w:rPr>
          <w:t>8.3 Sonuç</w:t>
        </w:r>
        <w:r>
          <w:rPr>
            <w:noProof/>
            <w:webHidden/>
          </w:rPr>
          <w:tab/>
        </w:r>
        <w:r>
          <w:rPr>
            <w:noProof/>
            <w:webHidden/>
          </w:rPr>
          <w:fldChar w:fldCharType="begin"/>
        </w:r>
        <w:r>
          <w:rPr>
            <w:noProof/>
            <w:webHidden/>
          </w:rPr>
          <w:instrText xml:space="preserve"> PAGEREF _Toc238549473 \h </w:instrText>
        </w:r>
        <w:r>
          <w:rPr>
            <w:noProof/>
            <w:webHidden/>
          </w:rPr>
        </w:r>
        <w:r>
          <w:rPr>
            <w:rFonts w:hint="eastAsia"/>
            <w:noProof/>
            <w:webHidden/>
          </w:rPr>
          <w:fldChar w:fldCharType="separate"/>
        </w:r>
        <w:r>
          <w:rPr>
            <w:rFonts w:hint="eastAsia"/>
            <w:noProof/>
            <w:webHidden/>
          </w:rPr>
          <w:t>22</w:t>
        </w:r>
        <w:r>
          <w:rPr>
            <w:noProof/>
            <w:webHidden/>
          </w:rPr>
          <w:fldChar w:fldCharType="end"/>
        </w:r>
      </w:hyperlink>
    </w:p>
    <w:p w14:paraId="2388672F" w14:textId="1A39DEC3" w:rsidR="00CB4C6E" w:rsidRDefault="00CB4C6E">
      <w:pPr>
        <w:pStyle w:val="T1"/>
        <w:tabs>
          <w:tab w:val="right" w:leader="dot" w:pos="9458"/>
        </w:tabs>
        <w:rPr>
          <w:rFonts w:asciiTheme="minorHAnsi" w:hAnsiTheme="minorHAnsi"/>
          <w:noProof/>
          <w:color w:val="auto"/>
          <w:sz w:val="22"/>
          <w:lang w:val="tr-TR" w:eastAsia="tr-TR"/>
        </w:rPr>
      </w:pPr>
      <w:hyperlink w:anchor="_Toc238549474" w:history="1">
        <w:r w:rsidRPr="00E941EE">
          <w:rPr>
            <w:rStyle w:val="Kpr"/>
            <w:noProof/>
          </w:rPr>
          <w:t>Ek A. Ölçüm Notu</w:t>
        </w:r>
        <w:r>
          <w:rPr>
            <w:noProof/>
            <w:webHidden/>
          </w:rPr>
          <w:tab/>
        </w:r>
        <w:r>
          <w:rPr>
            <w:noProof/>
            <w:webHidden/>
          </w:rPr>
          <w:fldChar w:fldCharType="begin"/>
        </w:r>
        <w:r>
          <w:rPr>
            <w:noProof/>
            <w:webHidden/>
          </w:rPr>
          <w:instrText xml:space="preserve"> PAGEREF _Toc238549474 \h </w:instrText>
        </w:r>
        <w:r>
          <w:rPr>
            <w:noProof/>
            <w:webHidden/>
          </w:rPr>
        </w:r>
        <w:r>
          <w:rPr>
            <w:rFonts w:hint="eastAsia"/>
            <w:noProof/>
            <w:webHidden/>
          </w:rPr>
          <w:fldChar w:fldCharType="separate"/>
        </w:r>
        <w:r>
          <w:rPr>
            <w:rFonts w:hint="eastAsia"/>
            <w:noProof/>
            <w:webHidden/>
          </w:rPr>
          <w:t>23</w:t>
        </w:r>
        <w:r>
          <w:rPr>
            <w:noProof/>
            <w:webHidden/>
          </w:rPr>
          <w:fldChar w:fldCharType="end"/>
        </w:r>
      </w:hyperlink>
    </w:p>
    <w:p w14:paraId="001605B3" w14:textId="42EB3DA2" w:rsidR="00577A14" w:rsidRDefault="00CB4C6E">
      <w:pPr>
        <w:rPr>
          <w:rFonts w:hint="eastAsia"/>
        </w:rPr>
      </w:pPr>
      <w:r>
        <w:fldChar w:fldCharType="end"/>
      </w:r>
    </w:p>
    <w:p w14:paraId="67E55D58" w14:textId="77777777" w:rsidR="00577A14" w:rsidRDefault="00CB4C6E">
      <w:pPr>
        <w:rPr>
          <w:rFonts w:hint="eastAsia"/>
        </w:rPr>
      </w:pPr>
      <w:r>
        <w:br w:type="page"/>
      </w:r>
    </w:p>
    <w:p w14:paraId="653AF772" w14:textId="77777777" w:rsidR="00577A14" w:rsidRDefault="00CB4C6E">
      <w:pPr>
        <w:pStyle w:val="Balk1"/>
        <w:pBdr>
          <w:bottom w:val="single" w:sz="8" w:space="5" w:color="207B79"/>
        </w:pBdr>
      </w:pPr>
      <w:bookmarkStart w:id="0" w:name="_Toc238549432"/>
      <w:r>
        <w:lastRenderedPageBreak/>
        <w:t>1. Çalışmanın Amacı ve Genel Sonuç</w:t>
      </w:r>
      <w:bookmarkEnd w:id="0"/>
    </w:p>
    <w:p w14:paraId="2233CF45" w14:textId="77777777" w:rsidR="00577A14" w:rsidRDefault="00CB4C6E">
      <w:pPr>
        <w:rPr>
          <w:rFonts w:hint="eastAsia"/>
        </w:rPr>
      </w:pPr>
      <w:r>
        <w:t>PDF dosyaları araştırma platformundaki kaynak toplama sürecinin önemli bir bölümünü oluşturuyor. Bir PDF indirildikten sonra met</w:t>
      </w:r>
      <w:r>
        <w:t>ni çıkarılıyor, metin daha küçük pasajlara ayrılıyor ve bu pasajlar arama ile rapor üretiminde kullanılabilecek kanıtlara dönüşüyor. Bu zincirin ilk adımında oluşan bir hata, sonraki aşamalarda da taşınıyor. İki sütunlu bir sayfada okuma sırası karışırsa c</w:t>
      </w:r>
      <w:r>
        <w:t>ümleler yanlış birleşebiliyor; tablo düz metne dönüşürse sayıların hangi satır veya sütuna ait olduğu kaybolabiliyor; taranmış bir sayfada OCR çalışmazsa kaynak bütünüyle boş görünebiliyor.</w:t>
      </w:r>
    </w:p>
    <w:p w14:paraId="38A35166" w14:textId="77777777" w:rsidR="00577A14" w:rsidRDefault="00CB4C6E">
      <w:pPr>
        <w:rPr>
          <w:rFonts w:hint="eastAsia"/>
        </w:rPr>
      </w:pPr>
      <w:r>
        <w:t xml:space="preserve">Platformun başlangıçtaki PDF yolu </w:t>
      </w:r>
      <w:r>
        <w:rPr>
          <w:rFonts w:ascii="Aptos Mono" w:hAnsi="Aptos Mono"/>
          <w:color w:val="207B79"/>
          <w:sz w:val="19"/>
        </w:rPr>
        <w:t>pypdf</w:t>
      </w:r>
      <w:r>
        <w:t xml:space="preserve"> kullanıyordu. Bu yöntem me</w:t>
      </w:r>
      <w:r>
        <w:t>tin katmanı düzgün ve sayfa düzeni basit belgelerde hızlı, düşük maliyetli ve yeterince kararlı bir taban çizgisi sağlıyor. Buna karşılık başlık hiyerarşisini, tablo yapısını ve karmaşık sayfa düzenini koruma konusunda sınırlı. Çalışma bu noktadan hareketl</w:t>
      </w:r>
      <w:r>
        <w:t>e iki soruya odaklandı: daha doğru içerik çıkaran araçlar hangileri ve bu araçların yüksek maliyeti yalnız gerçekten ihtiyaç duyulan sayfalarda ödenebilir mi?</w:t>
      </w:r>
    </w:p>
    <w:p w14:paraId="6C768CE5" w14:textId="77777777" w:rsidR="00577A14" w:rsidRDefault="00CB4C6E">
      <w:pPr>
        <w:rPr>
          <w:rFonts w:hint="eastAsia"/>
        </w:rPr>
      </w:pPr>
      <w:r>
        <w:t>İlk aşamada altı parser, başka bir deyişle PDF'den metin ve yapı çıkaran araç, farklı belgeler ve</w:t>
      </w:r>
      <w:r>
        <w:t xml:space="preserve"> üçüncü taraf bir benchmark üzerinde karşılaştırıldı. Sonuçlar tek bir motorun bütün kalite ölçütlerinde üstün olmadığını gösterdi.</w:t>
      </w:r>
    </w:p>
    <w:p w14:paraId="1B081B0A" w14:textId="77777777" w:rsidR="00577A14" w:rsidRDefault="00CB4C6E">
      <w:pPr>
        <w:rPr>
          <w:rFonts w:hint="eastAsia"/>
        </w:rPr>
      </w:pPr>
      <w:r>
        <w:t>Docling tablo ve başlık yapısında güçlü sonuç verirken pdf-inspector okuma sırası ve hız açısından öne çıktı. MinerU bazı ka</w:t>
      </w:r>
      <w:r>
        <w:t>rmaşık yapıları daha zengin temsil etti, fakat işlem maliyeti yüksekti. Bu dağılım, önce hızlı çıktı üretip yalnız sorunlu sayfaları ağır motora gönderme fikrini doğurdu.</w:t>
      </w:r>
    </w:p>
    <w:p w14:paraId="21020D33" w14:textId="77777777" w:rsidR="00577A14" w:rsidRDefault="00CB4C6E">
      <w:pPr>
        <w:rPr>
          <w:rFonts w:hint="eastAsia"/>
        </w:rPr>
      </w:pPr>
      <w:r>
        <w:t>Bu fikir daha sonra sayfa düzeyinde çalışan bir yönlendirme hattına dönüştürüldü. Her</w:t>
      </w:r>
      <w:r>
        <w:t xml:space="preserve"> sayfa için OCR gereksinimi, tablo ve şekil işaretleri ile hızlı metnin kalite sinyalleri inceleniyor. Temiz görünen sayfalar pdf-inspector çıktısıyla kalıyor; daha güçlü işleme gerektiren sayfalar Docling'e gönderiliyor. Ağır motorun çıktısı da otomatik o</w:t>
      </w:r>
      <w:r>
        <w:t>larak doğru kabul edilmiyor. Hızlı sonuçla karşılaştırılıyor ve belirgin bozulma görüldüğünde hızlı çıktı korunuyor. Sayfalar birleştirilirken hangi çıktının hangi motordan geldiği ve kararın hangi gerekçeyle verildiği saklanıyor.</w:t>
      </w:r>
    </w:p>
    <w:p w14:paraId="66C12AB4" w14:textId="77777777" w:rsidR="00577A14" w:rsidRDefault="00CB4C6E">
      <w:pPr>
        <w:rPr>
          <w:rFonts w:hint="eastAsia"/>
        </w:rPr>
      </w:pPr>
      <w:r>
        <w:t>Güncel yerel korpus ölçüm</w:t>
      </w:r>
      <w:r>
        <w:t>ünde 261 sayfanın 146'sı hızlı yolda kaldı; 107 sayfa Docling'e, 8 sayfa OCR yoluna seçildi. Kalite doğrulaması ise ayrı bir korpusta, referans metinlerle yapıldı. GPU'lu bir makinede ağır motor önbelleği tamamlanınca 380 belgenin tamamı değerlendirilebild</w:t>
      </w:r>
      <w:r>
        <w:t>i.</w:t>
      </w:r>
    </w:p>
    <w:p w14:paraId="1B9018AE" w14:textId="77777777" w:rsidR="00577A14" w:rsidRDefault="00CB4C6E">
      <w:pPr>
        <w:rPr>
          <w:rFonts w:hint="eastAsia"/>
        </w:rPr>
      </w:pPr>
      <w:r>
        <w:t xml:space="preserve">Tam örneklemde 160 ağır motor çağrısının 64'ü faydalı oldu. Genel yönlendirme isabeti 0,4000, yakalama oranı 0,6531 ve hızlı çıktıya göre toplam net fayda +4,0550 çıktı. Bu toplam değer bir belge ortalaması değil, 380 belgedeki yönlendirilmiş çıktı ile </w:t>
      </w:r>
      <w:r>
        <w:t>hızlı çıktı arasındaki fayda farklarının toplamıdır. Daha küçük 201 belgelik örneklemde aynı politika 0,4713 isabet ve +3,4198 net fayda veriyordu; örneklem büyüdükçe toplam fayda arttı, isabet ise düştü.</w:t>
      </w:r>
    </w:p>
    <w:p w14:paraId="020F8429" w14:textId="77777777" w:rsidR="00577A14" w:rsidRDefault="00CB4C6E">
      <w:pPr>
        <w:rPr>
          <w:rFonts w:hint="eastAsia"/>
        </w:rPr>
      </w:pPr>
      <w:r>
        <w:t>Sonuç veri ailelerine ayrıldığında belirgin bir far</w:t>
      </w:r>
      <w:r>
        <w:t>k görüldü. OCRTurk kümesinde yönlendirme +5,6284 net fayda ve 0,5529 isabet sağlarken OpenDataLoader örneklerinde net fayda -1,5734, isabet 0,2267 oldu. Kümeler dilin yanında belge türü ve kaynak yapısı bakımından da farklı olduğu için sonuç doğrudan bir d</w:t>
      </w:r>
      <w:r>
        <w:t>il etkisi sayılmadı. Bununla birlikte ortak politikanın bütün belge ailelerinde aynı güvenilirlikle çalışmadığı açıkça görüldü.</w:t>
      </w:r>
    </w:p>
    <w:p w14:paraId="284DCE2C" w14:textId="77777777" w:rsidR="00577A14" w:rsidRDefault="00CB4C6E">
      <w:pPr>
        <w:rPr>
          <w:rFonts w:hint="eastAsia"/>
        </w:rPr>
      </w:pPr>
      <w:r>
        <w:t>Çalışma yalnız mevcut yönlendirme hattıyla sınırlı kalmadı. Tablo tespiti için kural tabanlı yöntemler ve üç hazır model karşıla</w:t>
      </w:r>
      <w:r>
        <w:t>ştırıldı; GPU'nun Docling maliyetine etkisi ölçüldü; MinerU'nun daha güçlü GPU/VLM modu değerlendirildi; şekilleri küçük bir görsel-dil modeliyle açıklama fikri denendi. Bazı seçenekler umut verici adaylar olarak kaldı, bazıları ise hız, lisans veya doğrul</w:t>
      </w:r>
      <w:r>
        <w:t>uk gerekçeleriyle kullanılmadı. Bu rapor, söz konusu denemeleri ayrı bir liste halinde değil, hangi tasarım kararını etkiledilerse o kararın yanında ele alıyor.</w:t>
      </w:r>
    </w:p>
    <w:p w14:paraId="4BEB2715" w14:textId="77777777" w:rsidR="00577A14" w:rsidRDefault="00CB4C6E">
      <w:pPr>
        <w:pStyle w:val="Balk1"/>
        <w:pBdr>
          <w:bottom w:val="single" w:sz="8" w:space="5" w:color="207B79"/>
        </w:pBdr>
      </w:pPr>
      <w:bookmarkStart w:id="1" w:name="_Toc238549433"/>
      <w:r>
        <w:lastRenderedPageBreak/>
        <w:t>2. Değerlendirme Yöntemi ve Veri Setleri</w:t>
      </w:r>
      <w:bookmarkEnd w:id="1"/>
    </w:p>
    <w:p w14:paraId="17472AD8" w14:textId="77777777" w:rsidR="00577A14" w:rsidRDefault="00CB4C6E">
      <w:pPr>
        <w:pStyle w:val="Balk2"/>
      </w:pPr>
      <w:bookmarkStart w:id="2" w:name="_Toc238549434"/>
      <w:r>
        <w:t>2.1 Nelerin ölçüldüğü</w:t>
      </w:r>
      <w:bookmarkEnd w:id="2"/>
    </w:p>
    <w:p w14:paraId="20436E9F" w14:textId="77777777" w:rsidR="00577A14" w:rsidRDefault="00CB4C6E">
      <w:pPr>
        <w:rPr>
          <w:rFonts w:hint="eastAsia"/>
        </w:rPr>
      </w:pPr>
      <w:r>
        <w:t xml:space="preserve">PDF çıktısını tek bir </w:t>
      </w:r>
      <w:r>
        <w:t>sayıya indirmek çoğu zaman yanıltıcı oluyor. Metnin büyük bölümü doğru görünürken bir tablo bütünüyle kaybolabilir veya karakterlerin tamamı korunmasına rağmen iki sütunun sırası karışabilir. Bu nedenle değerlendirme birkaç ayrı boyutta yürütüldü.</w:t>
      </w:r>
    </w:p>
    <w:p w14:paraId="55F78E8B" w14:textId="77777777" w:rsidR="00577A14" w:rsidRDefault="00CB4C6E">
      <w:pPr>
        <w:rPr>
          <w:rFonts w:hint="eastAsia"/>
        </w:rPr>
      </w:pPr>
      <w:r>
        <w:t>Okuma sı</w:t>
      </w:r>
      <w:r>
        <w:t>rası, metin bloklarının okuyucunun izleyeceği doğal sırayla çıkıp çıkmadığını gösteriyor. Tablo ölçümü yalnız sayfada tablo bulunmasını değil, hücrelerin satır ve sütun yapısının korunmasını da dikkate alıyor. Başlık ölçümü bölüm seviyelerinin ve hiyerarşi</w:t>
      </w:r>
      <w:r>
        <w:t>nin ne kadar korunduğunu inceliyor. Bunların yanında çıkarılan karakter miktarı, boş sayfa sayısı, bozuk Unicode karakterleri, satır sonu tireleri, sayfa üstbilgisi ve altbilgisinin gövdeye karışması gibi gözlemlenebilir kusurlar sayıldı.</w:t>
      </w:r>
    </w:p>
    <w:p w14:paraId="152460F6" w14:textId="77777777" w:rsidR="00577A14" w:rsidRDefault="00CB4C6E">
      <w:pPr>
        <w:rPr>
          <w:rFonts w:hint="eastAsia"/>
        </w:rPr>
      </w:pPr>
      <w:r>
        <w:t>Yönlendirme aşama</w:t>
      </w:r>
      <w:r>
        <w:t xml:space="preserve">sında farklı bir soru ortaya çıktı: ağır motor hangi sayfalarda gerçekten fayda sağlıyor? Bu soruyu yanıtlamak için hızlı, ağır ve yönlendirilmiş çıktılar referans metinlerle karşılaştırıldı. Karakter benzerliği, kelime eşleşmesi ve başlık, denklem, tablo </w:t>
      </w:r>
      <w:r>
        <w:t>gibi yapısal işaretler birleştirilerek proje içi bir fayda puanı üretildi. Bu puan metnin anlamını bütünüyle doğrulamaz. Bir denklemin doğru yorumlanması, tablo hücresindeki değerin doğru başlığa bağlanması veya bir alıntının bağlamının korunması ayrıca in</w:t>
      </w:r>
      <w:r>
        <w:t>celenmesi gereken konulardır.</w:t>
      </w:r>
    </w:p>
    <w:p w14:paraId="2FA87783" w14:textId="77777777" w:rsidR="00577A14" w:rsidRDefault="00CB4C6E">
      <w:pPr>
        <w:pStyle w:val="Balk3"/>
      </w:pPr>
      <w:bookmarkStart w:id="3" w:name="_Toc238549435"/>
      <w:r>
        <w:t>Birleşik fayda puanı ve net fayda</w:t>
      </w:r>
      <w:bookmarkEnd w:id="3"/>
    </w:p>
    <w:p w14:paraId="6CFDB4A1" w14:textId="77777777" w:rsidR="00577A14" w:rsidRDefault="00CB4C6E">
      <w:pPr>
        <w:rPr>
          <w:rFonts w:hint="eastAsia"/>
        </w:rPr>
      </w:pPr>
      <w:r>
        <w:t>Her belge için hızlı, ağır ve yönlendirilmiş çıktı aynı referans Markdown ile ayrı ayrı karşılaştırılıyor. Bu karşılaştırmadan 0 ile 1 arasında bir birleşik fayda puanı elde ediliyor; 1'e yakl</w:t>
      </w:r>
      <w:r>
        <w:t>aşmak çıktının referansa daha çok benzediğini gösteriyor. Puan dört parçadan oluşuyor:</w:t>
      </w:r>
    </w:p>
    <w:p w14:paraId="5C076EBC" w14:textId="77777777" w:rsidR="00577A14" w:rsidRDefault="00CB4C6E">
      <w:pPr>
        <w:rPr>
          <w:rFonts w:hint="eastAsia"/>
        </w:rPr>
      </w:pPr>
      <w:r>
        <w:rPr>
          <w:rFonts w:ascii="Aptos Mono" w:hAnsi="Aptos Mono"/>
          <w:color w:val="207B79"/>
          <w:sz w:val="19"/>
        </w:rPr>
        <w:t>U = 0,45 × karakter benzerliği + 0,40 × kelime F1 + 0,05 × uzunluk oranı + 0,10 × yapı benzerliği</w:t>
      </w:r>
    </w:p>
    <w:p w14:paraId="24301204" w14:textId="77777777" w:rsidR="00577A14" w:rsidRDefault="00CB4C6E">
      <w:pPr>
        <w:rPr>
          <w:rFonts w:hint="eastAsia"/>
        </w:rPr>
      </w:pPr>
      <w:r>
        <w:t>Karakter benzerliği harflerin ve sıralarının ne kadar korunduğunu, keli</w:t>
      </w:r>
      <w:r>
        <w:t xml:space="preserve">me F1 ortak kelimelerin hem eksik hem fazla üretim dikkate alınarak eşleşmesini ölçüyor. Uzunluk oranı çıktının referansa göre belirgin biçimde kısa veya uzun kalmasını cezalandırıyor. Yapı benzerliği ise Markdown'daki tablo, denklem ve başlık sayılarının </w:t>
      </w:r>
      <w:r>
        <w:t>referansla ne kadar uyuştuğuna bakıyor. Dört bileşen de 0 ile 1 arasında olduğu için birleşik puan da aynı aralıkta kalıyor.</w:t>
      </w:r>
    </w:p>
    <w:p w14:paraId="632FF69F" w14:textId="77777777" w:rsidR="00577A14" w:rsidRDefault="00CB4C6E">
      <w:pPr>
        <w:rPr>
          <w:rFonts w:hint="eastAsia"/>
        </w:rPr>
      </w:pPr>
      <w:r>
        <w:t>Net fayda, yönlendirilmiş sistemin hızlı yolu ne kadar iyileştirdiğini veya kötüleştirdiğini gösteriyor. Önce her belge için yönlen</w:t>
      </w:r>
      <w:r>
        <w:t>dirilmiş çıktının puanından hızlı çıktının puanı çıkarılıyor, ardından bütün belge farkları toplanıyor:</w:t>
      </w:r>
    </w:p>
    <w:p w14:paraId="4215236E" w14:textId="77777777" w:rsidR="00577A14" w:rsidRDefault="00CB4C6E">
      <w:pPr>
        <w:rPr>
          <w:rFonts w:hint="eastAsia"/>
        </w:rPr>
      </w:pPr>
      <w:r>
        <w:rPr>
          <w:rFonts w:ascii="Aptos Mono" w:hAnsi="Aptos Mono"/>
          <w:color w:val="207B79"/>
          <w:sz w:val="19"/>
        </w:rPr>
        <w:t>Net fayda = Σ [U(yönlendirilmiş çıktı) − U(hızlı çıktı)]</w:t>
      </w:r>
    </w:p>
    <w:p w14:paraId="3FFCFB7E" w14:textId="77777777" w:rsidR="00577A14" w:rsidRDefault="00CB4C6E">
      <w:pPr>
        <w:rPr>
          <w:rFonts w:hint="eastAsia"/>
        </w:rPr>
      </w:pPr>
      <w:r>
        <w:t xml:space="preserve">Örneğin üç belgede farklar </w:t>
      </w:r>
      <w:r>
        <w:rPr>
          <w:rFonts w:ascii="Aptos Mono" w:hAnsi="Aptos Mono"/>
          <w:color w:val="207B79"/>
          <w:sz w:val="19"/>
        </w:rPr>
        <w:t>+0,04</w:t>
      </w:r>
      <w:r>
        <w:t xml:space="preserve">, </w:t>
      </w:r>
      <w:r>
        <w:rPr>
          <w:rFonts w:ascii="Aptos Mono" w:hAnsi="Aptos Mono"/>
          <w:color w:val="207B79"/>
          <w:sz w:val="19"/>
        </w:rPr>
        <w:t>−</w:t>
      </w:r>
      <w:r>
        <w:rPr>
          <w:rFonts w:ascii="Aptos Mono" w:hAnsi="Aptos Mono"/>
          <w:color w:val="207B79"/>
          <w:sz w:val="19"/>
        </w:rPr>
        <w:t>0,01</w:t>
      </w:r>
      <w:r>
        <w:t xml:space="preserve"> ve </w:t>
      </w:r>
      <w:r>
        <w:rPr>
          <w:rFonts w:ascii="Aptos Mono" w:hAnsi="Aptos Mono"/>
          <w:color w:val="207B79"/>
          <w:sz w:val="19"/>
        </w:rPr>
        <w:t>0,00</w:t>
      </w:r>
      <w:r>
        <w:t xml:space="preserve"> ise toplam net fayda </w:t>
      </w:r>
      <w:r>
        <w:rPr>
          <w:rFonts w:ascii="Aptos Mono" w:hAnsi="Aptos Mono"/>
          <w:color w:val="207B79"/>
          <w:sz w:val="19"/>
        </w:rPr>
        <w:t>+0,03</w:t>
      </w:r>
      <w:r>
        <w:t xml:space="preserve"> olur. Pozitif değer,</w:t>
      </w:r>
      <w:r>
        <w:t xml:space="preserve"> yönlendirmenin korpus genelinde hızlı yoldan daha iyi sonuç ürettiğini; negatif değer ise verdiği zararın sağladığı kazançtan büyük olduğunu gösterir. Bu hesap yalnız olumlu farkları toplamaz, gereksiz ağır motor çağrılarının yol açtığı kayıpları da aynı </w:t>
      </w:r>
      <w:r>
        <w:t xml:space="preserve">toplamda tutar. Rapordaki </w:t>
      </w:r>
      <w:r>
        <w:rPr>
          <w:rFonts w:ascii="Aptos Mono" w:hAnsi="Aptos Mono"/>
          <w:color w:val="207B79"/>
          <w:sz w:val="19"/>
        </w:rPr>
        <w:t>+4,0550</w:t>
      </w:r>
      <w:r>
        <w:t xml:space="preserve"> değeri bu nedenle bir yüzde veya belge ortalaması değil, 380 belgedeki puan farklarının toplamıdır; farklı büyüklükteki korpusların toplamları doğrudan karşılaştırılmamalıdır.</w:t>
      </w:r>
    </w:p>
    <w:p w14:paraId="6748E404" w14:textId="77777777" w:rsidR="00577A14" w:rsidRDefault="00CB4C6E">
      <w:pPr>
        <w:rPr>
          <w:rFonts w:hint="eastAsia"/>
        </w:rPr>
      </w:pPr>
      <w:r>
        <w:t>“Faydalı ağır çağrı” etiketi net faydadan ayrı</w:t>
      </w:r>
      <w:r>
        <w:t xml:space="preserve"> bir sınıflandırmadır. Ağır çıktının hızlı çıktıdan en az </w:t>
      </w:r>
      <w:r>
        <w:rPr>
          <w:rFonts w:ascii="Aptos Mono" w:hAnsi="Aptos Mono"/>
          <w:color w:val="207B79"/>
          <w:sz w:val="19"/>
        </w:rPr>
        <w:t>0,02</w:t>
      </w:r>
      <w:r>
        <w:t xml:space="preserve"> puan daha iyi olduğu belgeler faydalı kabul edilir ve yönlendirme isabeti ile yakalama oranı bu eşik üzerinden hesaplanır. Net fayda hesabında ise </w:t>
      </w:r>
      <w:r>
        <w:rPr>
          <w:rFonts w:ascii="Aptos Mono" w:hAnsi="Aptos Mono"/>
          <w:color w:val="207B79"/>
          <w:sz w:val="19"/>
        </w:rPr>
        <w:t>0,02</w:t>
      </w:r>
      <w:r>
        <w:t xml:space="preserve"> eşiği uygulanmaz; yönlendirilmiş çıktının bütün olumlu ve olumsuz puan farkları olduğu gibi toplanır.</w:t>
      </w:r>
    </w:p>
    <w:p w14:paraId="72606616" w14:textId="77777777" w:rsidR="00577A14" w:rsidRDefault="00CB4C6E">
      <w:pPr>
        <w:rPr>
          <w:rFonts w:hint="eastAsia"/>
        </w:rPr>
      </w:pPr>
      <w:r>
        <w:t>Hız ölçümlerinde yalnız toplam süre değil, sayfa başına maliyet ve karşılaştırmanın aynı donanım üzerinde yapılıp yapılmadığı da dikkate alındı. GPU çalı</w:t>
      </w:r>
      <w:r>
        <w:t xml:space="preserve">şmasında farklı makinelerin sonuçlarını karşılaştırmanın yanıltıcı olduğu görüldüğü için CPU ve GPU hızlanması aynı makinede alınan iki </w:t>
      </w:r>
      <w:r>
        <w:lastRenderedPageBreak/>
        <w:t>koşu üzerinden hesaplandı. Tekrarlanabilirlik için aynı girdinin tekrar koşularında aynı sonucu üretip üretmediğine de b</w:t>
      </w:r>
      <w:r>
        <w:t>akıldı.</w:t>
      </w:r>
    </w:p>
    <w:p w14:paraId="773944C3" w14:textId="77777777" w:rsidR="00577A14" w:rsidRDefault="00CB4C6E">
      <w:pPr>
        <w:pStyle w:val="Balk2"/>
      </w:pPr>
      <w:bookmarkStart w:id="4" w:name="_Toc238549436"/>
      <w:r>
        <w:t>2.2 Kullanılan veri setleri</w:t>
      </w:r>
      <w:bookmarkEnd w:id="4"/>
    </w:p>
    <w:p w14:paraId="6B0FE6E5" w14:textId="77777777" w:rsidR="00577A14" w:rsidRDefault="00CB4C6E">
      <w:pPr>
        <w:rPr>
          <w:rFonts w:hint="eastAsia"/>
        </w:rPr>
      </w:pPr>
      <w:r>
        <w:t>Tablo 1. Çalışmada kullanılan üç temel veri grubu, kapsamları ve bilinen sınırları.</w:t>
      </w:r>
    </w:p>
    <w:tbl>
      <w:tblPr>
        <w:tblStyle w:val="TabloKlavuzu"/>
        <w:tblW w:w="0" w:type="auto"/>
        <w:jc w:val="center"/>
        <w:tblLook w:val="04A0" w:firstRow="1" w:lastRow="0" w:firstColumn="1" w:lastColumn="0" w:noHBand="0" w:noVBand="1"/>
      </w:tblPr>
      <w:tblGrid>
        <w:gridCol w:w="1894"/>
        <w:gridCol w:w="1894"/>
        <w:gridCol w:w="1894"/>
        <w:gridCol w:w="1894"/>
        <w:gridCol w:w="1894"/>
      </w:tblGrid>
      <w:tr w:rsidR="00577A14" w14:paraId="5E12AC14" w14:textId="77777777">
        <w:trPr>
          <w:cantSplit/>
          <w:tblHeader/>
          <w:jc w:val="center"/>
        </w:trPr>
        <w:tc>
          <w:tcPr>
            <w:tcW w:w="1894" w:type="dxa"/>
            <w:shd w:val="clear" w:color="auto" w:fill="173B57"/>
            <w:tcMar>
              <w:top w:w="85" w:type="dxa"/>
              <w:left w:w="110" w:type="dxa"/>
              <w:bottom w:w="85" w:type="dxa"/>
              <w:right w:w="110" w:type="dxa"/>
            </w:tcMar>
            <w:vAlign w:val="center"/>
          </w:tcPr>
          <w:p w14:paraId="5C19DB59" w14:textId="77777777" w:rsidR="00577A14" w:rsidRDefault="00CB4C6E">
            <w:pPr>
              <w:spacing w:after="0" w:line="240" w:lineRule="auto"/>
              <w:rPr>
                <w:rFonts w:hint="eastAsia"/>
              </w:rPr>
            </w:pPr>
            <w:r>
              <w:rPr>
                <w:b/>
                <w:color w:val="FFFFFF"/>
                <w:sz w:val="18"/>
              </w:rPr>
              <w:t>Veri seti</w:t>
            </w:r>
          </w:p>
        </w:tc>
        <w:tc>
          <w:tcPr>
            <w:tcW w:w="1894" w:type="dxa"/>
            <w:shd w:val="clear" w:color="auto" w:fill="173B57"/>
            <w:tcMar>
              <w:top w:w="85" w:type="dxa"/>
              <w:left w:w="110" w:type="dxa"/>
              <w:bottom w:w="85" w:type="dxa"/>
              <w:right w:w="110" w:type="dxa"/>
            </w:tcMar>
            <w:vAlign w:val="center"/>
          </w:tcPr>
          <w:p w14:paraId="6700BE6B" w14:textId="77777777" w:rsidR="00577A14" w:rsidRDefault="00CB4C6E">
            <w:pPr>
              <w:spacing w:after="0" w:line="240" w:lineRule="auto"/>
              <w:rPr>
                <w:rFonts w:hint="eastAsia"/>
              </w:rPr>
            </w:pPr>
            <w:r>
              <w:rPr>
                <w:b/>
                <w:color w:val="FFFFFF"/>
                <w:sz w:val="18"/>
              </w:rPr>
              <w:t>Kapsam</w:t>
            </w:r>
          </w:p>
        </w:tc>
        <w:tc>
          <w:tcPr>
            <w:tcW w:w="1894" w:type="dxa"/>
            <w:shd w:val="clear" w:color="auto" w:fill="173B57"/>
            <w:tcMar>
              <w:top w:w="85" w:type="dxa"/>
              <w:left w:w="110" w:type="dxa"/>
              <w:bottom w:w="85" w:type="dxa"/>
              <w:right w:w="110" w:type="dxa"/>
            </w:tcMar>
            <w:vAlign w:val="center"/>
          </w:tcPr>
          <w:p w14:paraId="22960DF4" w14:textId="77777777" w:rsidR="00577A14" w:rsidRDefault="00CB4C6E">
            <w:pPr>
              <w:spacing w:after="0" w:line="240" w:lineRule="auto"/>
              <w:rPr>
                <w:rFonts w:hint="eastAsia"/>
              </w:rPr>
            </w:pPr>
            <w:r>
              <w:rPr>
                <w:b/>
                <w:color w:val="FFFFFF"/>
                <w:sz w:val="18"/>
              </w:rPr>
              <w:t>Dil</w:t>
            </w:r>
          </w:p>
        </w:tc>
        <w:tc>
          <w:tcPr>
            <w:tcW w:w="1894" w:type="dxa"/>
            <w:shd w:val="clear" w:color="auto" w:fill="173B57"/>
            <w:tcMar>
              <w:top w:w="85" w:type="dxa"/>
              <w:left w:w="110" w:type="dxa"/>
              <w:bottom w:w="85" w:type="dxa"/>
              <w:right w:w="110" w:type="dxa"/>
            </w:tcMar>
            <w:vAlign w:val="center"/>
          </w:tcPr>
          <w:p w14:paraId="71A1FF83" w14:textId="77777777" w:rsidR="00577A14" w:rsidRDefault="00CB4C6E">
            <w:pPr>
              <w:spacing w:after="0" w:line="240" w:lineRule="auto"/>
              <w:rPr>
                <w:rFonts w:hint="eastAsia"/>
              </w:rPr>
            </w:pPr>
            <w:r>
              <w:rPr>
                <w:b/>
                <w:color w:val="FFFFFF"/>
                <w:sz w:val="18"/>
              </w:rPr>
              <w:t>Kullanım amacı</w:t>
            </w:r>
          </w:p>
        </w:tc>
        <w:tc>
          <w:tcPr>
            <w:tcW w:w="1894" w:type="dxa"/>
            <w:shd w:val="clear" w:color="auto" w:fill="173B57"/>
            <w:tcMar>
              <w:top w:w="85" w:type="dxa"/>
              <w:left w:w="110" w:type="dxa"/>
              <w:bottom w:w="85" w:type="dxa"/>
              <w:right w:w="110" w:type="dxa"/>
            </w:tcMar>
            <w:vAlign w:val="center"/>
          </w:tcPr>
          <w:p w14:paraId="6ED4356E" w14:textId="77777777" w:rsidR="00577A14" w:rsidRDefault="00CB4C6E">
            <w:pPr>
              <w:spacing w:after="0" w:line="240" w:lineRule="auto"/>
              <w:rPr>
                <w:rFonts w:hint="eastAsia"/>
              </w:rPr>
            </w:pPr>
            <w:r>
              <w:rPr>
                <w:b/>
                <w:color w:val="FFFFFF"/>
                <w:sz w:val="18"/>
              </w:rPr>
              <w:t>Temel sınır</w:t>
            </w:r>
          </w:p>
        </w:tc>
      </w:tr>
      <w:tr w:rsidR="00577A14" w14:paraId="7E16C109" w14:textId="77777777">
        <w:trPr>
          <w:cantSplit/>
          <w:jc w:val="center"/>
        </w:trPr>
        <w:tc>
          <w:tcPr>
            <w:tcW w:w="1894" w:type="dxa"/>
            <w:shd w:val="clear" w:color="auto" w:fill="FFFFFF"/>
            <w:tcMar>
              <w:top w:w="85" w:type="dxa"/>
              <w:left w:w="110" w:type="dxa"/>
              <w:bottom w:w="85" w:type="dxa"/>
              <w:right w:w="110" w:type="dxa"/>
            </w:tcMar>
            <w:vAlign w:val="center"/>
          </w:tcPr>
          <w:p w14:paraId="0D60637F" w14:textId="77777777" w:rsidR="00577A14" w:rsidRDefault="00CB4C6E">
            <w:pPr>
              <w:spacing w:after="0" w:line="240" w:lineRule="auto"/>
              <w:rPr>
                <w:rFonts w:hint="eastAsia"/>
              </w:rPr>
            </w:pPr>
            <w:r>
              <w:rPr>
                <w:sz w:val="18"/>
              </w:rPr>
              <w:t>Yerel geliştirme korpusu</w:t>
            </w:r>
          </w:p>
        </w:tc>
        <w:tc>
          <w:tcPr>
            <w:tcW w:w="1894" w:type="dxa"/>
            <w:shd w:val="clear" w:color="auto" w:fill="FFFFFF"/>
            <w:tcMar>
              <w:top w:w="85" w:type="dxa"/>
              <w:left w:w="110" w:type="dxa"/>
              <w:bottom w:w="85" w:type="dxa"/>
              <w:right w:w="110" w:type="dxa"/>
            </w:tcMar>
            <w:vAlign w:val="center"/>
          </w:tcPr>
          <w:p w14:paraId="45D5A5A6" w14:textId="77777777" w:rsidR="00577A14" w:rsidRDefault="00CB4C6E">
            <w:pPr>
              <w:spacing w:after="0" w:line="240" w:lineRule="auto"/>
              <w:rPr>
                <w:rFonts w:hint="eastAsia"/>
              </w:rPr>
            </w:pPr>
            <w:r>
              <w:rPr>
                <w:sz w:val="18"/>
              </w:rPr>
              <w:t>9 PDF, 261 sayfa</w:t>
            </w:r>
          </w:p>
        </w:tc>
        <w:tc>
          <w:tcPr>
            <w:tcW w:w="1894" w:type="dxa"/>
            <w:shd w:val="clear" w:color="auto" w:fill="FFFFFF"/>
            <w:tcMar>
              <w:top w:w="85" w:type="dxa"/>
              <w:left w:w="110" w:type="dxa"/>
              <w:bottom w:w="85" w:type="dxa"/>
              <w:right w:w="110" w:type="dxa"/>
            </w:tcMar>
            <w:vAlign w:val="center"/>
          </w:tcPr>
          <w:p w14:paraId="3040B915" w14:textId="77777777" w:rsidR="00577A14" w:rsidRDefault="00CB4C6E">
            <w:pPr>
              <w:spacing w:after="0" w:line="240" w:lineRule="auto"/>
              <w:rPr>
                <w:rFonts w:hint="eastAsia"/>
              </w:rPr>
            </w:pPr>
            <w:r>
              <w:rPr>
                <w:sz w:val="18"/>
              </w:rPr>
              <w:t>Türkçe ve İngilizce</w:t>
            </w:r>
          </w:p>
        </w:tc>
        <w:tc>
          <w:tcPr>
            <w:tcW w:w="1894" w:type="dxa"/>
            <w:shd w:val="clear" w:color="auto" w:fill="FFFFFF"/>
            <w:tcMar>
              <w:top w:w="85" w:type="dxa"/>
              <w:left w:w="110" w:type="dxa"/>
              <w:bottom w:w="85" w:type="dxa"/>
              <w:right w:w="110" w:type="dxa"/>
            </w:tcMar>
            <w:vAlign w:val="center"/>
          </w:tcPr>
          <w:p w14:paraId="3E09240F" w14:textId="77777777" w:rsidR="00577A14" w:rsidRDefault="00CB4C6E">
            <w:pPr>
              <w:spacing w:after="0" w:line="240" w:lineRule="auto"/>
              <w:rPr>
                <w:rFonts w:hint="eastAsia"/>
              </w:rPr>
            </w:pPr>
            <w:r>
              <w:rPr>
                <w:sz w:val="18"/>
              </w:rPr>
              <w:t xml:space="preserve">Hata keşfi, çok </w:t>
            </w:r>
            <w:r>
              <w:rPr>
                <w:sz w:val="18"/>
              </w:rPr>
              <w:t>sayfalı davranış ve sinyal ölçümü</w:t>
            </w:r>
          </w:p>
        </w:tc>
        <w:tc>
          <w:tcPr>
            <w:tcW w:w="1894" w:type="dxa"/>
            <w:shd w:val="clear" w:color="auto" w:fill="FFFFFF"/>
            <w:tcMar>
              <w:top w:w="85" w:type="dxa"/>
              <w:left w:w="110" w:type="dxa"/>
              <w:bottom w:w="85" w:type="dxa"/>
              <w:right w:w="110" w:type="dxa"/>
            </w:tcMar>
            <w:vAlign w:val="center"/>
          </w:tcPr>
          <w:p w14:paraId="7FB92D96" w14:textId="77777777" w:rsidR="00577A14" w:rsidRDefault="00CB4C6E">
            <w:pPr>
              <w:spacing w:after="0" w:line="240" w:lineRule="auto"/>
              <w:rPr>
                <w:rFonts w:hint="eastAsia"/>
              </w:rPr>
            </w:pPr>
            <w:r>
              <w:rPr>
                <w:sz w:val="18"/>
              </w:rPr>
              <w:t>Tam ground truth yok; taranmış örnek sentetik</w:t>
            </w:r>
          </w:p>
        </w:tc>
      </w:tr>
      <w:tr w:rsidR="00577A14" w14:paraId="3BC6CB5A" w14:textId="77777777">
        <w:trPr>
          <w:cantSplit/>
          <w:jc w:val="center"/>
        </w:trPr>
        <w:tc>
          <w:tcPr>
            <w:tcW w:w="1894" w:type="dxa"/>
            <w:shd w:val="clear" w:color="auto" w:fill="F3F6F8"/>
            <w:tcMar>
              <w:top w:w="85" w:type="dxa"/>
              <w:left w:w="110" w:type="dxa"/>
              <w:bottom w:w="85" w:type="dxa"/>
              <w:right w:w="110" w:type="dxa"/>
            </w:tcMar>
            <w:vAlign w:val="center"/>
          </w:tcPr>
          <w:p w14:paraId="49F865B0" w14:textId="77777777" w:rsidR="00577A14" w:rsidRDefault="00CB4C6E">
            <w:pPr>
              <w:spacing w:after="0" w:line="240" w:lineRule="auto"/>
              <w:rPr>
                <w:rFonts w:hint="eastAsia"/>
              </w:rPr>
            </w:pPr>
            <w:r>
              <w:rPr>
                <w:sz w:val="18"/>
              </w:rPr>
              <w:t>OpenDataLoader benchmark</w:t>
            </w:r>
          </w:p>
        </w:tc>
        <w:tc>
          <w:tcPr>
            <w:tcW w:w="1894" w:type="dxa"/>
            <w:shd w:val="clear" w:color="auto" w:fill="F3F6F8"/>
            <w:tcMar>
              <w:top w:w="85" w:type="dxa"/>
              <w:left w:w="110" w:type="dxa"/>
              <w:bottom w:w="85" w:type="dxa"/>
              <w:right w:w="110" w:type="dxa"/>
            </w:tcMar>
            <w:vAlign w:val="center"/>
          </w:tcPr>
          <w:p w14:paraId="5961EEAC" w14:textId="77777777" w:rsidR="00577A14" w:rsidRDefault="00CB4C6E">
            <w:pPr>
              <w:spacing w:after="0" w:line="240" w:lineRule="auto"/>
              <w:rPr>
                <w:rFonts w:hint="eastAsia"/>
              </w:rPr>
            </w:pPr>
            <w:r>
              <w:rPr>
                <w:sz w:val="18"/>
              </w:rPr>
              <w:t>200 tek sayfalık PDF</w:t>
            </w:r>
          </w:p>
        </w:tc>
        <w:tc>
          <w:tcPr>
            <w:tcW w:w="1894" w:type="dxa"/>
            <w:shd w:val="clear" w:color="auto" w:fill="F3F6F8"/>
            <w:tcMar>
              <w:top w:w="85" w:type="dxa"/>
              <w:left w:w="110" w:type="dxa"/>
              <w:bottom w:w="85" w:type="dxa"/>
              <w:right w:w="110" w:type="dxa"/>
            </w:tcMar>
            <w:vAlign w:val="center"/>
          </w:tcPr>
          <w:p w14:paraId="1D0E1F3E" w14:textId="77777777" w:rsidR="00577A14" w:rsidRDefault="00CB4C6E">
            <w:pPr>
              <w:spacing w:after="0" w:line="240" w:lineRule="auto"/>
              <w:rPr>
                <w:rFonts w:hint="eastAsia"/>
              </w:rPr>
            </w:pPr>
            <w:r>
              <w:rPr>
                <w:sz w:val="18"/>
              </w:rPr>
              <w:t>İngilizce</w:t>
            </w:r>
          </w:p>
        </w:tc>
        <w:tc>
          <w:tcPr>
            <w:tcW w:w="1894" w:type="dxa"/>
            <w:shd w:val="clear" w:color="auto" w:fill="F3F6F8"/>
            <w:tcMar>
              <w:top w:w="85" w:type="dxa"/>
              <w:left w:w="110" w:type="dxa"/>
              <w:bottom w:w="85" w:type="dxa"/>
              <w:right w:w="110" w:type="dxa"/>
            </w:tcMar>
            <w:vAlign w:val="center"/>
          </w:tcPr>
          <w:p w14:paraId="41D1506F" w14:textId="77777777" w:rsidR="00577A14" w:rsidRDefault="00CB4C6E">
            <w:pPr>
              <w:spacing w:after="0" w:line="240" w:lineRule="auto"/>
              <w:rPr>
                <w:rFonts w:hint="eastAsia"/>
              </w:rPr>
            </w:pPr>
            <w:r>
              <w:rPr>
                <w:sz w:val="18"/>
              </w:rPr>
              <w:t>Okuma sırası, tablo ve başlık benchmark'ı</w:t>
            </w:r>
          </w:p>
        </w:tc>
        <w:tc>
          <w:tcPr>
            <w:tcW w:w="1894" w:type="dxa"/>
            <w:shd w:val="clear" w:color="auto" w:fill="F3F6F8"/>
            <w:tcMar>
              <w:top w:w="85" w:type="dxa"/>
              <w:left w:w="110" w:type="dxa"/>
              <w:bottom w:w="85" w:type="dxa"/>
              <w:right w:w="110" w:type="dxa"/>
            </w:tcMar>
            <w:vAlign w:val="center"/>
          </w:tcPr>
          <w:p w14:paraId="16079409" w14:textId="77777777" w:rsidR="00577A14" w:rsidRDefault="00CB4C6E">
            <w:pPr>
              <w:spacing w:after="0" w:line="240" w:lineRule="auto"/>
              <w:rPr>
                <w:rFonts w:hint="eastAsia"/>
              </w:rPr>
            </w:pPr>
            <w:r>
              <w:rPr>
                <w:sz w:val="18"/>
              </w:rPr>
              <w:t>Çok sayfalı davranışı ölçmüyor</w:t>
            </w:r>
          </w:p>
        </w:tc>
      </w:tr>
      <w:tr w:rsidR="00577A14" w14:paraId="18B00827" w14:textId="77777777">
        <w:trPr>
          <w:cantSplit/>
          <w:jc w:val="center"/>
        </w:trPr>
        <w:tc>
          <w:tcPr>
            <w:tcW w:w="1894" w:type="dxa"/>
            <w:shd w:val="clear" w:color="auto" w:fill="FFFFFF"/>
            <w:tcMar>
              <w:top w:w="85" w:type="dxa"/>
              <w:left w:w="110" w:type="dxa"/>
              <w:bottom w:w="85" w:type="dxa"/>
              <w:right w:w="110" w:type="dxa"/>
            </w:tcMar>
            <w:vAlign w:val="center"/>
          </w:tcPr>
          <w:p w14:paraId="54740A5E" w14:textId="77777777" w:rsidR="00577A14" w:rsidRDefault="00CB4C6E">
            <w:pPr>
              <w:spacing w:after="0" w:line="240" w:lineRule="auto"/>
              <w:rPr>
                <w:rFonts w:hint="eastAsia"/>
              </w:rPr>
            </w:pPr>
            <w:r>
              <w:rPr>
                <w:sz w:val="18"/>
              </w:rPr>
              <w:t>Birleşik C1 kalite korpusu</w:t>
            </w:r>
          </w:p>
        </w:tc>
        <w:tc>
          <w:tcPr>
            <w:tcW w:w="1894" w:type="dxa"/>
            <w:shd w:val="clear" w:color="auto" w:fill="FFFFFF"/>
            <w:tcMar>
              <w:top w:w="85" w:type="dxa"/>
              <w:left w:w="110" w:type="dxa"/>
              <w:bottom w:w="85" w:type="dxa"/>
              <w:right w:w="110" w:type="dxa"/>
            </w:tcMar>
            <w:vAlign w:val="center"/>
          </w:tcPr>
          <w:p w14:paraId="02BEADB7" w14:textId="77777777" w:rsidR="00577A14" w:rsidRDefault="00CB4C6E">
            <w:pPr>
              <w:spacing w:after="0" w:line="240" w:lineRule="auto"/>
              <w:rPr>
                <w:rFonts w:hint="eastAsia"/>
              </w:rPr>
            </w:pPr>
            <w:r>
              <w:rPr>
                <w:sz w:val="18"/>
              </w:rPr>
              <w:t xml:space="preserve">180 OCRTurk + </w:t>
            </w:r>
            <w:r>
              <w:rPr>
                <w:sz w:val="18"/>
              </w:rPr>
              <w:t>200 OpenDataLoader, 380 belge</w:t>
            </w:r>
          </w:p>
        </w:tc>
        <w:tc>
          <w:tcPr>
            <w:tcW w:w="1894" w:type="dxa"/>
            <w:shd w:val="clear" w:color="auto" w:fill="FFFFFF"/>
            <w:tcMar>
              <w:top w:w="85" w:type="dxa"/>
              <w:left w:w="110" w:type="dxa"/>
              <w:bottom w:w="85" w:type="dxa"/>
              <w:right w:w="110" w:type="dxa"/>
            </w:tcMar>
            <w:vAlign w:val="center"/>
          </w:tcPr>
          <w:p w14:paraId="681AF8BB" w14:textId="77777777" w:rsidR="00577A14" w:rsidRDefault="00CB4C6E">
            <w:pPr>
              <w:spacing w:after="0" w:line="240" w:lineRule="auto"/>
              <w:rPr>
                <w:rFonts w:hint="eastAsia"/>
              </w:rPr>
            </w:pPr>
            <w:r>
              <w:rPr>
                <w:sz w:val="18"/>
              </w:rPr>
              <w:t>Türkçe ve İngilizce</w:t>
            </w:r>
          </w:p>
        </w:tc>
        <w:tc>
          <w:tcPr>
            <w:tcW w:w="1894" w:type="dxa"/>
            <w:shd w:val="clear" w:color="auto" w:fill="FFFFFF"/>
            <w:tcMar>
              <w:top w:w="85" w:type="dxa"/>
              <w:left w:w="110" w:type="dxa"/>
              <w:bottom w:w="85" w:type="dxa"/>
              <w:right w:w="110" w:type="dxa"/>
            </w:tcMar>
            <w:vAlign w:val="center"/>
          </w:tcPr>
          <w:p w14:paraId="6DC50110" w14:textId="77777777" w:rsidR="00577A14" w:rsidRDefault="00CB4C6E">
            <w:pPr>
              <w:spacing w:after="0" w:line="240" w:lineRule="auto"/>
              <w:rPr>
                <w:rFonts w:hint="eastAsia"/>
              </w:rPr>
            </w:pPr>
            <w:r>
              <w:rPr>
                <w:sz w:val="18"/>
              </w:rPr>
              <w:t>Hızlı, ağır ve yönlendirilmiş çıktının karşılaştırılması</w:t>
            </w:r>
          </w:p>
        </w:tc>
        <w:tc>
          <w:tcPr>
            <w:tcW w:w="1894" w:type="dxa"/>
            <w:shd w:val="clear" w:color="auto" w:fill="FFFFFF"/>
            <w:tcMar>
              <w:top w:w="85" w:type="dxa"/>
              <w:left w:w="110" w:type="dxa"/>
              <w:bottom w:w="85" w:type="dxa"/>
              <w:right w:w="110" w:type="dxa"/>
            </w:tcMar>
            <w:vAlign w:val="center"/>
          </w:tcPr>
          <w:p w14:paraId="39C6BF92" w14:textId="77777777" w:rsidR="00577A14" w:rsidRDefault="00CB4C6E">
            <w:pPr>
              <w:spacing w:after="0" w:line="240" w:lineRule="auto"/>
              <w:rPr>
                <w:rFonts w:hint="eastAsia"/>
              </w:rPr>
            </w:pPr>
            <w:r>
              <w:rPr>
                <w:sz w:val="18"/>
              </w:rPr>
              <w:t>Belgelerin tamamı tek sayfa; veri aileleri yalnız dil bakımından farklı değil</w:t>
            </w:r>
          </w:p>
        </w:tc>
      </w:tr>
    </w:tbl>
    <w:p w14:paraId="343577EA" w14:textId="77777777" w:rsidR="00577A14" w:rsidRDefault="00577A14">
      <w:pPr>
        <w:spacing w:after="20"/>
        <w:rPr>
          <w:rFonts w:hint="eastAsia"/>
        </w:rPr>
      </w:pPr>
    </w:p>
    <w:p w14:paraId="02462B3F" w14:textId="77777777" w:rsidR="00577A14" w:rsidRDefault="00CB4C6E">
      <w:pPr>
        <w:rPr>
          <w:rFonts w:hint="eastAsia"/>
        </w:rPr>
      </w:pPr>
      <w:r>
        <w:t xml:space="preserve">Yönlendirme geliştirilirken önce 230 belgeli bir koşu, </w:t>
      </w:r>
      <w:r>
        <w:t xml:space="preserve">ardından ağır motor önbelleği bulunan 201 geçerli belgeli bir kalibrasyon alt kümesi kullanıldı. Nihai kalite özeti ise 380 belgelik birleşik korpus üzerinden alındı. Bu sayılar bağımsız veri setlerini değil, aynı değerlendirme sürecinin farklı kapsamdaki </w:t>
      </w:r>
      <w:r>
        <w:t>koşularını gösteriyor.</w:t>
      </w:r>
    </w:p>
    <w:p w14:paraId="58F5BE31" w14:textId="77777777" w:rsidR="00577A14" w:rsidRDefault="00CB4C6E">
      <w:pPr>
        <w:rPr>
          <w:rFonts w:hint="eastAsia"/>
        </w:rPr>
      </w:pPr>
      <w:r>
        <w:t>Yerel geliştirme korpusu farklı zorlukları bir araya getirecek biçimde seçildi. İki sütunlu makaleler okuma sırasını, tablo ağırlıklı belge tablo yapısını, şekil ve grafik içeren belgeler görsel sinyallerini sınadı. Türkçe makale kar</w:t>
      </w:r>
      <w:r>
        <w:t>akter ve kelime bütünlüğü, sentetik taranmış belge ise metin katmanı bulunmayan sayfalardaki OCR davranışı için kullanıldı.</w:t>
      </w:r>
    </w:p>
    <w:p w14:paraId="668E4161" w14:textId="77777777" w:rsidR="00577A14" w:rsidRDefault="00CB4C6E">
      <w:pPr>
        <w:rPr>
          <w:rFonts w:hint="eastAsia"/>
        </w:rPr>
      </w:pPr>
      <w:r>
        <w:t>Korpustaki 75 ve 100 sayfalık iki teknik rapor, uzun belgelerde oluşan sorunları görmeyi sağladı. Bu iki belge toplam 261 sayfanın y</w:t>
      </w:r>
      <w:r>
        <w:t>aklaşık üçte ikisini oluşturduğu için belge başına ortalama sayfa sayısı korpusun dağılımını tek başına temsil etmiyor.</w:t>
      </w:r>
    </w:p>
    <w:p w14:paraId="7A6F2670" w14:textId="77777777" w:rsidR="00577A14" w:rsidRDefault="00CB4C6E">
      <w:pPr>
        <w:rPr>
          <w:rFonts w:hint="eastAsia"/>
        </w:rPr>
      </w:pPr>
      <w:r>
        <w:t>Dokuz belge şunlardır: iki sütunlu ve dipnotlu bir dil modeli makalesi (BERT), aynı düzende bir tıp makalesi (Sybil), şekil ağırlıklı bi</w:t>
      </w:r>
      <w:r>
        <w:t>r görüntü işleme makalesi (ResNet), tablo ağırlıklı bir mimari karşılaştırma belgesi (VGG), tablo içeren bir dikkat mekanizması makalesi, 75 ve 100 sayfalık iki uzun teknik rapor (GPT-3 ve GPT-4), Türkçe bir spor bilimleri makalesi ve BERT makalesinin tara</w:t>
      </w:r>
      <w:r>
        <w:t>nmış hâli. Belgeler depoda aynı adlarla duruyor, bu sayede rapordaki her ölçüm aynı girdilerle tekrarlanabilir.</w:t>
      </w:r>
    </w:p>
    <w:p w14:paraId="15228EBA" w14:textId="77777777" w:rsidR="00577A14" w:rsidRDefault="00CB4C6E">
      <w:pPr>
        <w:rPr>
          <w:rFonts w:hint="eastAsia"/>
        </w:rPr>
      </w:pPr>
      <w:r>
        <w:t xml:space="preserve">Bu korpusun önemli bir sınırlaması var: dokuz belgenin tamamı için bağımsız ve eksiksiz bir referans bulunmuyor. Altı akademik belge için arXiv </w:t>
      </w:r>
      <w:r>
        <w:t>HTML çıktıları vekil referans olarak kullanıldı. Sybil belgesi, Türkçe makale ve sentetik taranmış belge için aynı türde bir metin referansı yok. Dolayısıyla yerel korpustaki skorlar kesin doğruluk oranı değil, parser'ların nerelerde ayrıştığını ve hangi k</w:t>
      </w:r>
      <w:r>
        <w:t>usurların oluştuğunu gösteren geliştirme ölçümleridir.</w:t>
      </w:r>
    </w:p>
    <w:p w14:paraId="69CA28BE" w14:textId="77777777" w:rsidR="00577A14" w:rsidRDefault="00CB4C6E">
      <w:pPr>
        <w:rPr>
          <w:rFonts w:hint="eastAsia"/>
        </w:rPr>
      </w:pPr>
      <w:r>
        <w:t>OpenDataLoader benchmark, üçüncü tarafın hazırladığı 200 İngilizce PDF, doğru kabul edilen referans çıktılar ve değerlendirme kodundan oluşuyor. Her PDF tek sayfa. Bu durum okuma sırası, tablo ve başlı</w:t>
      </w:r>
      <w:r>
        <w:t>k yapısı için standart bir karşılaştırma sağlıyor; ancak sayfaların yeniden birleştirilmesi, sayfa sınırında bölünen cümleler veya uzun belgelerde tekrarlanan üstbilgiler gibi sorunları ölçmüyor.</w:t>
      </w:r>
    </w:p>
    <w:p w14:paraId="0B8A038D" w14:textId="77777777" w:rsidR="00577A14" w:rsidRDefault="00CB4C6E">
      <w:pPr>
        <w:rPr>
          <w:rFonts w:hint="eastAsia"/>
        </w:rPr>
      </w:pPr>
      <w:r>
        <w:t xml:space="preserve">OCRTurk tarafında 180 PDF'nin tamamı tek sayfa ve her belge </w:t>
      </w:r>
      <w:r>
        <w:t>için referans Markdown bulunuyor. Zorluk seviyeleri 60 kolay, 60 orta ve 60 zor belge olarak dengeli. Akademik metin, akademik olmayan metin, sunum ve tez türlerinin her birinde 45 örnek var. Belgelerin 42'sinde tablo, 77'sinde şekil ve 25'inde denklem eti</w:t>
      </w:r>
      <w:r>
        <w:t>keti bulunuyor. Bu çeşitlilik yalnız düz metin kalitesini değil, farklı sayfa öğelerinin yönlendirme kararına etkisini de incelemeyi sağladı.</w:t>
      </w:r>
    </w:p>
    <w:p w14:paraId="48B6FBBC" w14:textId="77777777" w:rsidR="00577A14" w:rsidRDefault="00CB4C6E">
      <w:pPr>
        <w:rPr>
          <w:rFonts w:hint="eastAsia"/>
        </w:rPr>
      </w:pPr>
      <w:r>
        <w:lastRenderedPageBreak/>
        <w:t>DocLayNet'in ICDAR alt kümesi ile OmniDocBench de incelendi. İndirilen içeriklerde üretim hattına verilebilecek PD</w:t>
      </w:r>
      <w:r>
        <w:t>F bulunmadığı için ana parser kalite koşusuna alınmadılar; sayfa görüntüsü alan ayrı bir düzen tespit çalışmasında kullanılabilirler.</w:t>
      </w:r>
    </w:p>
    <w:p w14:paraId="2EE42806" w14:textId="77777777" w:rsidR="00577A14" w:rsidRDefault="00CB4C6E">
      <w:pPr>
        <w:pStyle w:val="Balk2"/>
      </w:pPr>
      <w:bookmarkStart w:id="5" w:name="_Toc238549437"/>
      <w:r>
        <w:t>2.3 Karşılaştırmanın ortak zemini</w:t>
      </w:r>
      <w:bookmarkEnd w:id="5"/>
    </w:p>
    <w:p w14:paraId="01E04806" w14:textId="77777777" w:rsidR="00577A14" w:rsidRDefault="00CB4C6E">
      <w:pPr>
        <w:rPr>
          <w:rFonts w:hint="eastAsia"/>
        </w:rPr>
      </w:pPr>
      <w:r>
        <w:t>Motorların tamamı aynı dönüştürücüden geçirilmedi. Her araç kendi resmi veya projeye uya</w:t>
      </w:r>
      <w:r>
        <w:t>rlanmış adaptörüyle Markdown üretti. Adil karşılaştırmayı sağlayan nokta, aynı belge kümelerinin ve ortak değerlendirme kodunun kullanılmasıydı. Özellikle tablo ölçümünde Markdown ve HTML tablo biçimleri ortak bir değerlendirme yapısına dönüştürüldü. Bir m</w:t>
      </w:r>
      <w:r>
        <w:t>otorun ilgili yapıyı üretmediği durum ile metrik teknik olarak hesaplanamadığı durum birbirinden ayrıldı; ölçülemeyen değerler otomatik olarak sıfır sayılmadı.</w:t>
      </w:r>
    </w:p>
    <w:p w14:paraId="1437B97E" w14:textId="77777777" w:rsidR="00577A14" w:rsidRDefault="00CB4C6E">
      <w:pPr>
        <w:rPr>
          <w:rFonts w:hint="eastAsia"/>
        </w:rPr>
      </w:pPr>
      <w:r>
        <w:t>Sayısal ölçümler gözle incelemenin yerini bütünüyle tutmadı. Bunun için orijinal PDF sayfasını v</w:t>
      </w:r>
      <w:r>
        <w:t>e farklı parser çıktılarını yan yana gösteren bir karşılaştırma panosu geliştirildi. Otomatik anlaşmazlık puanı, motorların çıktılarının en çok ayrıştığı sayfaları öne çıkardı. Bu puan benchmark'a hangi sayfaların gireceğini belirlemedi; yalnız gözle incel</w:t>
      </w:r>
      <w:r>
        <w:t>eme sırasını düzenledi. Böylece tek bir motor doğru varsayılmadan, sorun çıkma ihtimali yüksek sayfalara daha hızlı ulaşılabildi.</w:t>
      </w:r>
    </w:p>
    <w:p w14:paraId="38D3C9CD" w14:textId="77777777" w:rsidR="00577A14" w:rsidRDefault="00CB4C6E">
      <w:pPr>
        <w:pStyle w:val="Balk1"/>
        <w:pBdr>
          <w:bottom w:val="single" w:sz="8" w:space="5" w:color="207B79"/>
        </w:pBdr>
      </w:pPr>
      <w:bookmarkStart w:id="6" w:name="_Toc238549438"/>
      <w:r>
        <w:t>3. Hazır Parser'ların Karşılaştırılması</w:t>
      </w:r>
      <w:bookmarkEnd w:id="6"/>
    </w:p>
    <w:p w14:paraId="2FF1A2B4" w14:textId="77777777" w:rsidR="00577A14" w:rsidRDefault="00CB4C6E">
      <w:pPr>
        <w:pStyle w:val="Balk2"/>
      </w:pPr>
      <w:bookmarkStart w:id="7" w:name="_Toc238549439"/>
      <w:r>
        <w:t>3.1 Karşılaştırılan araçlar</w:t>
      </w:r>
      <w:bookmarkEnd w:id="7"/>
    </w:p>
    <w:p w14:paraId="63FB9613" w14:textId="77777777" w:rsidR="00577A14" w:rsidRDefault="00CB4C6E">
      <w:pPr>
        <w:rPr>
          <w:rFonts w:hint="eastAsia"/>
        </w:rPr>
      </w:pPr>
      <w:r>
        <w:rPr>
          <w:rFonts w:ascii="Aptos Mono" w:hAnsi="Aptos Mono"/>
          <w:color w:val="207B79"/>
          <w:sz w:val="19"/>
        </w:rPr>
        <w:t>pypdf</w:t>
      </w:r>
      <w:r>
        <w:t>, üretimde kullanılan mevcut yol olduğu için taban çi</w:t>
      </w:r>
      <w:r>
        <w:t>zgisi olarak alındı. Ek bir model çalıştırmadan PDF'nin metin katmanını okuyor ve basit belgelerde çok hızlı sonuç veriyor. Ancak tabloyu hücre yapısıyla, başlıkları hiyerarşiyle veya görsel metni OCR ile çıkarma amacı taşımıyor.</w:t>
      </w:r>
    </w:p>
    <w:p w14:paraId="45B94A11" w14:textId="77777777" w:rsidR="00577A14" w:rsidRDefault="00CB4C6E">
      <w:pPr>
        <w:rPr>
          <w:rFonts w:hint="eastAsia"/>
        </w:rPr>
      </w:pPr>
      <w:r>
        <w:rPr>
          <w:rFonts w:ascii="Aptos Mono" w:hAnsi="Aptos Mono"/>
          <w:color w:val="207B79"/>
          <w:sz w:val="19"/>
        </w:rPr>
        <w:t>pdf-inspector</w:t>
      </w:r>
      <w:r>
        <w:t>, hız ve düze</w:t>
      </w:r>
      <w:r>
        <w:t xml:space="preserve">n işaretleri nedeniyle hızlı motor adayı olarak değerlendirildi. Okuma sırası, başlık, tablo ve OCR gereksinimi hakkında ek bilgiler üretebiliyor. </w:t>
      </w:r>
      <w:r>
        <w:rPr>
          <w:rFonts w:ascii="Aptos Mono" w:hAnsi="Aptos Mono"/>
          <w:color w:val="207B79"/>
          <w:sz w:val="19"/>
        </w:rPr>
        <w:t>opendataloader-pdf</w:t>
      </w:r>
      <w:r>
        <w:t xml:space="preserve">, Java tabanlı bir alternatif ve resmi benchmark altyapısıyla birlikte geliyor. </w:t>
      </w:r>
      <w:r>
        <w:rPr>
          <w:rFonts w:ascii="Aptos Mono" w:hAnsi="Aptos Mono"/>
          <w:color w:val="207B79"/>
          <w:sz w:val="19"/>
        </w:rPr>
        <w:t>pymupdf4llm</w:t>
      </w:r>
      <w:r>
        <w:t>, PyMuPDF üzerine düzen farkındalığı ekliyor; buna karşılık çalışma süresi basit metin çıkarımından belirgin biçimde yüksek.</w:t>
      </w:r>
    </w:p>
    <w:p w14:paraId="705B4EFB" w14:textId="77777777" w:rsidR="00577A14" w:rsidRDefault="00CB4C6E">
      <w:pPr>
        <w:rPr>
          <w:rFonts w:hint="eastAsia"/>
        </w:rPr>
      </w:pPr>
      <w:r>
        <w:rPr>
          <w:rFonts w:ascii="Aptos Mono" w:hAnsi="Aptos Mono"/>
          <w:color w:val="207B79"/>
          <w:sz w:val="19"/>
        </w:rPr>
        <w:t>Docling</w:t>
      </w:r>
      <w:r>
        <w:t>, sayfa düzeni, tablo yapısı ve OCR tarafında daha güçlü bir belge modeli kullanıyor. Çıktı kalitesi nedeniyle ağır motor ad</w:t>
      </w:r>
      <w:r>
        <w:t xml:space="preserve">ayı oldu, fakat her sayfada çalıştırılması saniye düzeyinde maliyet getiriyor. </w:t>
      </w:r>
      <w:r>
        <w:rPr>
          <w:rFonts w:ascii="Aptos Mono" w:hAnsi="Aptos Mono"/>
          <w:color w:val="207B79"/>
          <w:sz w:val="19"/>
        </w:rPr>
        <w:t>MinerU</w:t>
      </w:r>
      <w:r>
        <w:t xml:space="preserve"> da OCR ve belge yapısında zengin çıktı üretebiliyor. Pipeline ve GPU/VLM modlarının maliyet ile kalite dengesi birbirinden farklı olduğu için bu raporda ilk parser karşıl</w:t>
      </w:r>
      <w:r>
        <w:t>aştırması ile daha güçlü GPU modu ayrı bağlamlarda ele alındı.</w:t>
      </w:r>
    </w:p>
    <w:p w14:paraId="79F1E718" w14:textId="77777777" w:rsidR="00577A14" w:rsidRDefault="00CB4C6E">
      <w:pPr>
        <w:pStyle w:val="Balk2"/>
      </w:pPr>
      <w:bookmarkStart w:id="8" w:name="_Toc238549440"/>
      <w:r>
        <w:t>3.2 OpenDataLoader benchmark sonuçları</w:t>
      </w:r>
      <w:bookmarkEnd w:id="8"/>
    </w:p>
    <w:p w14:paraId="503B83EC" w14:textId="77777777" w:rsidR="00577A14" w:rsidRDefault="00CB4C6E">
      <w:pPr>
        <w:rPr>
          <w:rFonts w:hint="eastAsia"/>
        </w:rPr>
      </w:pPr>
      <w:r>
        <w:t>Tablo 2. Altı parser'ın 200 belgelik OpenDataLoader benchmark sonuçları (0 ile 1 arası, yüksek olan daha iyi).</w:t>
      </w:r>
    </w:p>
    <w:tbl>
      <w:tblPr>
        <w:tblStyle w:val="TabloKlavuzu"/>
        <w:tblW w:w="0" w:type="auto"/>
        <w:jc w:val="center"/>
        <w:tblLook w:val="04A0" w:firstRow="1" w:lastRow="0" w:firstColumn="1" w:lastColumn="0" w:noHBand="0" w:noVBand="1"/>
      </w:tblPr>
      <w:tblGrid>
        <w:gridCol w:w="1894"/>
        <w:gridCol w:w="1894"/>
        <w:gridCol w:w="1894"/>
        <w:gridCol w:w="1894"/>
        <w:gridCol w:w="1894"/>
      </w:tblGrid>
      <w:tr w:rsidR="00577A14" w14:paraId="3ED4ED33" w14:textId="77777777">
        <w:trPr>
          <w:cantSplit/>
          <w:tblHeader/>
          <w:jc w:val="center"/>
        </w:trPr>
        <w:tc>
          <w:tcPr>
            <w:tcW w:w="1894" w:type="dxa"/>
            <w:shd w:val="clear" w:color="auto" w:fill="173B57"/>
            <w:tcMar>
              <w:top w:w="85" w:type="dxa"/>
              <w:left w:w="110" w:type="dxa"/>
              <w:bottom w:w="85" w:type="dxa"/>
              <w:right w:w="110" w:type="dxa"/>
            </w:tcMar>
            <w:vAlign w:val="center"/>
          </w:tcPr>
          <w:p w14:paraId="1640C67C" w14:textId="77777777" w:rsidR="00577A14" w:rsidRDefault="00CB4C6E">
            <w:pPr>
              <w:spacing w:after="0" w:line="240" w:lineRule="auto"/>
              <w:rPr>
                <w:rFonts w:hint="eastAsia"/>
              </w:rPr>
            </w:pPr>
            <w:r>
              <w:rPr>
                <w:b/>
                <w:color w:val="FFFFFF"/>
                <w:sz w:val="18"/>
              </w:rPr>
              <w:t>Motor</w:t>
            </w:r>
          </w:p>
        </w:tc>
        <w:tc>
          <w:tcPr>
            <w:tcW w:w="1894" w:type="dxa"/>
            <w:shd w:val="clear" w:color="auto" w:fill="173B57"/>
            <w:tcMar>
              <w:top w:w="85" w:type="dxa"/>
              <w:left w:w="110" w:type="dxa"/>
              <w:bottom w:w="85" w:type="dxa"/>
              <w:right w:w="110" w:type="dxa"/>
            </w:tcMar>
            <w:vAlign w:val="center"/>
          </w:tcPr>
          <w:p w14:paraId="4E0B3D0A" w14:textId="77777777" w:rsidR="00577A14" w:rsidRDefault="00CB4C6E">
            <w:pPr>
              <w:spacing w:after="0" w:line="240" w:lineRule="auto"/>
              <w:rPr>
                <w:rFonts w:hint="eastAsia"/>
              </w:rPr>
            </w:pPr>
            <w:r>
              <w:rPr>
                <w:b/>
                <w:color w:val="FFFFFF"/>
                <w:sz w:val="18"/>
              </w:rPr>
              <w:t>Genel skor</w:t>
            </w:r>
          </w:p>
        </w:tc>
        <w:tc>
          <w:tcPr>
            <w:tcW w:w="1894" w:type="dxa"/>
            <w:shd w:val="clear" w:color="auto" w:fill="173B57"/>
            <w:tcMar>
              <w:top w:w="85" w:type="dxa"/>
              <w:left w:w="110" w:type="dxa"/>
              <w:bottom w:w="85" w:type="dxa"/>
              <w:right w:w="110" w:type="dxa"/>
            </w:tcMar>
            <w:vAlign w:val="center"/>
          </w:tcPr>
          <w:p w14:paraId="2031991A" w14:textId="77777777" w:rsidR="00577A14" w:rsidRDefault="00CB4C6E">
            <w:pPr>
              <w:spacing w:after="0" w:line="240" w:lineRule="auto"/>
              <w:rPr>
                <w:rFonts w:hint="eastAsia"/>
              </w:rPr>
            </w:pPr>
            <w:r>
              <w:rPr>
                <w:b/>
                <w:color w:val="FFFFFF"/>
                <w:sz w:val="18"/>
              </w:rPr>
              <w:t>Okuma sırası</w:t>
            </w:r>
          </w:p>
        </w:tc>
        <w:tc>
          <w:tcPr>
            <w:tcW w:w="1894" w:type="dxa"/>
            <w:shd w:val="clear" w:color="auto" w:fill="173B57"/>
            <w:tcMar>
              <w:top w:w="85" w:type="dxa"/>
              <w:left w:w="110" w:type="dxa"/>
              <w:bottom w:w="85" w:type="dxa"/>
              <w:right w:w="110" w:type="dxa"/>
            </w:tcMar>
            <w:vAlign w:val="center"/>
          </w:tcPr>
          <w:p w14:paraId="29CB4693" w14:textId="77777777" w:rsidR="00577A14" w:rsidRDefault="00CB4C6E">
            <w:pPr>
              <w:spacing w:after="0" w:line="240" w:lineRule="auto"/>
              <w:rPr>
                <w:rFonts w:hint="eastAsia"/>
              </w:rPr>
            </w:pPr>
            <w:r>
              <w:rPr>
                <w:b/>
                <w:color w:val="FFFFFF"/>
                <w:sz w:val="18"/>
              </w:rPr>
              <w:t>Tablo</w:t>
            </w:r>
          </w:p>
        </w:tc>
        <w:tc>
          <w:tcPr>
            <w:tcW w:w="1894" w:type="dxa"/>
            <w:shd w:val="clear" w:color="auto" w:fill="173B57"/>
            <w:tcMar>
              <w:top w:w="85" w:type="dxa"/>
              <w:left w:w="110" w:type="dxa"/>
              <w:bottom w:w="85" w:type="dxa"/>
              <w:right w:w="110" w:type="dxa"/>
            </w:tcMar>
            <w:vAlign w:val="center"/>
          </w:tcPr>
          <w:p w14:paraId="765F3DDB" w14:textId="77777777" w:rsidR="00577A14" w:rsidRDefault="00CB4C6E">
            <w:pPr>
              <w:spacing w:after="0" w:line="240" w:lineRule="auto"/>
              <w:rPr>
                <w:rFonts w:hint="eastAsia"/>
              </w:rPr>
            </w:pPr>
            <w:r>
              <w:rPr>
                <w:b/>
                <w:color w:val="FFFFFF"/>
                <w:sz w:val="18"/>
              </w:rPr>
              <w:t>Başlık</w:t>
            </w:r>
          </w:p>
        </w:tc>
      </w:tr>
      <w:tr w:rsidR="00577A14" w14:paraId="10CD9F39" w14:textId="77777777">
        <w:trPr>
          <w:cantSplit/>
          <w:jc w:val="center"/>
        </w:trPr>
        <w:tc>
          <w:tcPr>
            <w:tcW w:w="1894" w:type="dxa"/>
            <w:shd w:val="clear" w:color="auto" w:fill="FFFFFF"/>
            <w:tcMar>
              <w:top w:w="85" w:type="dxa"/>
              <w:left w:w="110" w:type="dxa"/>
              <w:bottom w:w="85" w:type="dxa"/>
              <w:right w:w="110" w:type="dxa"/>
            </w:tcMar>
            <w:vAlign w:val="center"/>
          </w:tcPr>
          <w:p w14:paraId="099C9413" w14:textId="77777777" w:rsidR="00577A14" w:rsidRDefault="00CB4C6E">
            <w:pPr>
              <w:spacing w:after="0" w:line="240" w:lineRule="auto"/>
              <w:rPr>
                <w:rFonts w:hint="eastAsia"/>
              </w:rPr>
            </w:pPr>
            <w:r>
              <w:rPr>
                <w:sz w:val="18"/>
              </w:rPr>
              <w:t>Docling</w:t>
            </w:r>
          </w:p>
        </w:tc>
        <w:tc>
          <w:tcPr>
            <w:tcW w:w="1894" w:type="dxa"/>
            <w:shd w:val="clear" w:color="auto" w:fill="FFFFFF"/>
            <w:tcMar>
              <w:top w:w="85" w:type="dxa"/>
              <w:left w:w="110" w:type="dxa"/>
              <w:bottom w:w="85" w:type="dxa"/>
              <w:right w:w="110" w:type="dxa"/>
            </w:tcMar>
            <w:vAlign w:val="center"/>
          </w:tcPr>
          <w:p w14:paraId="56E94882" w14:textId="77777777" w:rsidR="00577A14" w:rsidRDefault="00CB4C6E">
            <w:pPr>
              <w:spacing w:after="0" w:line="240" w:lineRule="auto"/>
              <w:rPr>
                <w:rFonts w:hint="eastAsia"/>
              </w:rPr>
            </w:pPr>
            <w:r>
              <w:rPr>
                <w:sz w:val="18"/>
              </w:rPr>
              <w:t>0,8936</w:t>
            </w:r>
          </w:p>
        </w:tc>
        <w:tc>
          <w:tcPr>
            <w:tcW w:w="1894" w:type="dxa"/>
            <w:shd w:val="clear" w:color="auto" w:fill="FFFFFF"/>
            <w:tcMar>
              <w:top w:w="85" w:type="dxa"/>
              <w:left w:w="110" w:type="dxa"/>
              <w:bottom w:w="85" w:type="dxa"/>
              <w:right w:w="110" w:type="dxa"/>
            </w:tcMar>
            <w:vAlign w:val="center"/>
          </w:tcPr>
          <w:p w14:paraId="4E8F987D" w14:textId="77777777" w:rsidR="00577A14" w:rsidRDefault="00CB4C6E">
            <w:pPr>
              <w:spacing w:after="0" w:line="240" w:lineRule="auto"/>
              <w:rPr>
                <w:rFonts w:hint="eastAsia"/>
              </w:rPr>
            </w:pPr>
            <w:r>
              <w:rPr>
                <w:sz w:val="18"/>
              </w:rPr>
              <w:t>0,9099</w:t>
            </w:r>
          </w:p>
        </w:tc>
        <w:tc>
          <w:tcPr>
            <w:tcW w:w="1894" w:type="dxa"/>
            <w:shd w:val="clear" w:color="auto" w:fill="FFFFFF"/>
            <w:tcMar>
              <w:top w:w="85" w:type="dxa"/>
              <w:left w:w="110" w:type="dxa"/>
              <w:bottom w:w="85" w:type="dxa"/>
              <w:right w:w="110" w:type="dxa"/>
            </w:tcMar>
            <w:vAlign w:val="center"/>
          </w:tcPr>
          <w:p w14:paraId="75D9D783" w14:textId="77777777" w:rsidR="00577A14" w:rsidRDefault="00CB4C6E">
            <w:pPr>
              <w:spacing w:after="0" w:line="240" w:lineRule="auto"/>
              <w:rPr>
                <w:rFonts w:hint="eastAsia"/>
              </w:rPr>
            </w:pPr>
            <w:r>
              <w:rPr>
                <w:sz w:val="18"/>
              </w:rPr>
              <w:t>0,9339</w:t>
            </w:r>
          </w:p>
        </w:tc>
        <w:tc>
          <w:tcPr>
            <w:tcW w:w="1894" w:type="dxa"/>
            <w:shd w:val="clear" w:color="auto" w:fill="FFFFFF"/>
            <w:tcMar>
              <w:top w:w="85" w:type="dxa"/>
              <w:left w:w="110" w:type="dxa"/>
              <w:bottom w:w="85" w:type="dxa"/>
              <w:right w:w="110" w:type="dxa"/>
            </w:tcMar>
            <w:vAlign w:val="center"/>
          </w:tcPr>
          <w:p w14:paraId="412DB034" w14:textId="77777777" w:rsidR="00577A14" w:rsidRDefault="00CB4C6E">
            <w:pPr>
              <w:spacing w:after="0" w:line="240" w:lineRule="auto"/>
              <w:rPr>
                <w:rFonts w:hint="eastAsia"/>
              </w:rPr>
            </w:pPr>
            <w:r>
              <w:rPr>
                <w:sz w:val="18"/>
              </w:rPr>
              <w:t>0,8270</w:t>
            </w:r>
          </w:p>
        </w:tc>
      </w:tr>
      <w:tr w:rsidR="00577A14" w14:paraId="71417400" w14:textId="77777777">
        <w:trPr>
          <w:cantSplit/>
          <w:jc w:val="center"/>
        </w:trPr>
        <w:tc>
          <w:tcPr>
            <w:tcW w:w="1894" w:type="dxa"/>
            <w:shd w:val="clear" w:color="auto" w:fill="F3F6F8"/>
            <w:tcMar>
              <w:top w:w="85" w:type="dxa"/>
              <w:left w:w="110" w:type="dxa"/>
              <w:bottom w:w="85" w:type="dxa"/>
              <w:right w:w="110" w:type="dxa"/>
            </w:tcMar>
            <w:vAlign w:val="center"/>
          </w:tcPr>
          <w:p w14:paraId="3B620980" w14:textId="77777777" w:rsidR="00577A14" w:rsidRDefault="00CB4C6E">
            <w:pPr>
              <w:spacing w:after="0" w:line="240" w:lineRule="auto"/>
              <w:rPr>
                <w:rFonts w:hint="eastAsia"/>
              </w:rPr>
            </w:pPr>
            <w:r>
              <w:rPr>
                <w:sz w:val="18"/>
              </w:rPr>
              <w:t>pdf-inspector</w:t>
            </w:r>
          </w:p>
        </w:tc>
        <w:tc>
          <w:tcPr>
            <w:tcW w:w="1894" w:type="dxa"/>
            <w:shd w:val="clear" w:color="auto" w:fill="F3F6F8"/>
            <w:tcMar>
              <w:top w:w="85" w:type="dxa"/>
              <w:left w:w="110" w:type="dxa"/>
              <w:bottom w:w="85" w:type="dxa"/>
              <w:right w:w="110" w:type="dxa"/>
            </w:tcMar>
            <w:vAlign w:val="center"/>
          </w:tcPr>
          <w:p w14:paraId="3B134B64" w14:textId="77777777" w:rsidR="00577A14" w:rsidRDefault="00CB4C6E">
            <w:pPr>
              <w:spacing w:after="0" w:line="240" w:lineRule="auto"/>
              <w:rPr>
                <w:rFonts w:hint="eastAsia"/>
              </w:rPr>
            </w:pPr>
            <w:r>
              <w:rPr>
                <w:sz w:val="18"/>
              </w:rPr>
              <w:t>0,8757</w:t>
            </w:r>
          </w:p>
        </w:tc>
        <w:tc>
          <w:tcPr>
            <w:tcW w:w="1894" w:type="dxa"/>
            <w:shd w:val="clear" w:color="auto" w:fill="F3F6F8"/>
            <w:tcMar>
              <w:top w:w="85" w:type="dxa"/>
              <w:left w:w="110" w:type="dxa"/>
              <w:bottom w:w="85" w:type="dxa"/>
              <w:right w:w="110" w:type="dxa"/>
            </w:tcMar>
            <w:vAlign w:val="center"/>
          </w:tcPr>
          <w:p w14:paraId="6E4017A3" w14:textId="77777777" w:rsidR="00577A14" w:rsidRDefault="00CB4C6E">
            <w:pPr>
              <w:spacing w:after="0" w:line="240" w:lineRule="auto"/>
              <w:rPr>
                <w:rFonts w:hint="eastAsia"/>
              </w:rPr>
            </w:pPr>
            <w:r>
              <w:rPr>
                <w:sz w:val="18"/>
              </w:rPr>
              <w:t>0,9154</w:t>
            </w:r>
          </w:p>
        </w:tc>
        <w:tc>
          <w:tcPr>
            <w:tcW w:w="1894" w:type="dxa"/>
            <w:shd w:val="clear" w:color="auto" w:fill="F3F6F8"/>
            <w:tcMar>
              <w:top w:w="85" w:type="dxa"/>
              <w:left w:w="110" w:type="dxa"/>
              <w:bottom w:w="85" w:type="dxa"/>
              <w:right w:w="110" w:type="dxa"/>
            </w:tcMar>
            <w:vAlign w:val="center"/>
          </w:tcPr>
          <w:p w14:paraId="2BD7C007" w14:textId="77777777" w:rsidR="00577A14" w:rsidRDefault="00CB4C6E">
            <w:pPr>
              <w:spacing w:after="0" w:line="240" w:lineRule="auto"/>
              <w:rPr>
                <w:rFonts w:hint="eastAsia"/>
              </w:rPr>
            </w:pPr>
            <w:r>
              <w:rPr>
                <w:sz w:val="18"/>
              </w:rPr>
              <w:t>0,8141</w:t>
            </w:r>
          </w:p>
        </w:tc>
        <w:tc>
          <w:tcPr>
            <w:tcW w:w="1894" w:type="dxa"/>
            <w:shd w:val="clear" w:color="auto" w:fill="F3F6F8"/>
            <w:tcMar>
              <w:top w:w="85" w:type="dxa"/>
              <w:left w:w="110" w:type="dxa"/>
              <w:bottom w:w="85" w:type="dxa"/>
              <w:right w:w="110" w:type="dxa"/>
            </w:tcMar>
            <w:vAlign w:val="center"/>
          </w:tcPr>
          <w:p w14:paraId="0EEE911B" w14:textId="77777777" w:rsidR="00577A14" w:rsidRDefault="00CB4C6E">
            <w:pPr>
              <w:spacing w:after="0" w:line="240" w:lineRule="auto"/>
              <w:rPr>
                <w:rFonts w:hint="eastAsia"/>
              </w:rPr>
            </w:pPr>
            <w:r>
              <w:rPr>
                <w:sz w:val="18"/>
              </w:rPr>
              <w:t>0,7878</w:t>
            </w:r>
          </w:p>
        </w:tc>
      </w:tr>
      <w:tr w:rsidR="00577A14" w14:paraId="606562DB" w14:textId="77777777">
        <w:trPr>
          <w:cantSplit/>
          <w:jc w:val="center"/>
        </w:trPr>
        <w:tc>
          <w:tcPr>
            <w:tcW w:w="1894" w:type="dxa"/>
            <w:shd w:val="clear" w:color="auto" w:fill="FFFFFF"/>
            <w:tcMar>
              <w:top w:w="85" w:type="dxa"/>
              <w:left w:w="110" w:type="dxa"/>
              <w:bottom w:w="85" w:type="dxa"/>
              <w:right w:w="110" w:type="dxa"/>
            </w:tcMar>
            <w:vAlign w:val="center"/>
          </w:tcPr>
          <w:p w14:paraId="770C10DE" w14:textId="77777777" w:rsidR="00577A14" w:rsidRDefault="00CB4C6E">
            <w:pPr>
              <w:spacing w:after="0" w:line="240" w:lineRule="auto"/>
              <w:rPr>
                <w:rFonts w:hint="eastAsia"/>
              </w:rPr>
            </w:pPr>
            <w:r>
              <w:rPr>
                <w:sz w:val="18"/>
              </w:rPr>
              <w:t>PyMuPDF4LLM</w:t>
            </w:r>
          </w:p>
        </w:tc>
        <w:tc>
          <w:tcPr>
            <w:tcW w:w="1894" w:type="dxa"/>
            <w:shd w:val="clear" w:color="auto" w:fill="FFFFFF"/>
            <w:tcMar>
              <w:top w:w="85" w:type="dxa"/>
              <w:left w:w="110" w:type="dxa"/>
              <w:bottom w:w="85" w:type="dxa"/>
              <w:right w:w="110" w:type="dxa"/>
            </w:tcMar>
            <w:vAlign w:val="center"/>
          </w:tcPr>
          <w:p w14:paraId="24F01201" w14:textId="77777777" w:rsidR="00577A14" w:rsidRDefault="00CB4C6E">
            <w:pPr>
              <w:spacing w:after="0" w:line="240" w:lineRule="auto"/>
              <w:rPr>
                <w:rFonts w:hint="eastAsia"/>
              </w:rPr>
            </w:pPr>
            <w:r>
              <w:rPr>
                <w:sz w:val="18"/>
              </w:rPr>
              <w:t>0,8687</w:t>
            </w:r>
          </w:p>
        </w:tc>
        <w:tc>
          <w:tcPr>
            <w:tcW w:w="1894" w:type="dxa"/>
            <w:shd w:val="clear" w:color="auto" w:fill="FFFFFF"/>
            <w:tcMar>
              <w:top w:w="85" w:type="dxa"/>
              <w:left w:w="110" w:type="dxa"/>
              <w:bottom w:w="85" w:type="dxa"/>
              <w:right w:w="110" w:type="dxa"/>
            </w:tcMar>
            <w:vAlign w:val="center"/>
          </w:tcPr>
          <w:p w14:paraId="28EF85DC" w14:textId="77777777" w:rsidR="00577A14" w:rsidRDefault="00CB4C6E">
            <w:pPr>
              <w:spacing w:after="0" w:line="240" w:lineRule="auto"/>
              <w:rPr>
                <w:rFonts w:hint="eastAsia"/>
              </w:rPr>
            </w:pPr>
            <w:r>
              <w:rPr>
                <w:sz w:val="18"/>
              </w:rPr>
              <w:t>0,9069</w:t>
            </w:r>
          </w:p>
        </w:tc>
        <w:tc>
          <w:tcPr>
            <w:tcW w:w="1894" w:type="dxa"/>
            <w:shd w:val="clear" w:color="auto" w:fill="FFFFFF"/>
            <w:tcMar>
              <w:top w:w="85" w:type="dxa"/>
              <w:left w:w="110" w:type="dxa"/>
              <w:bottom w:w="85" w:type="dxa"/>
              <w:right w:w="110" w:type="dxa"/>
            </w:tcMar>
            <w:vAlign w:val="center"/>
          </w:tcPr>
          <w:p w14:paraId="07EF0611" w14:textId="77777777" w:rsidR="00577A14" w:rsidRDefault="00CB4C6E">
            <w:pPr>
              <w:spacing w:after="0" w:line="240" w:lineRule="auto"/>
              <w:rPr>
                <w:rFonts w:hint="eastAsia"/>
              </w:rPr>
            </w:pPr>
            <w:r>
              <w:rPr>
                <w:sz w:val="18"/>
              </w:rPr>
              <w:t>0,7896</w:t>
            </w:r>
          </w:p>
        </w:tc>
        <w:tc>
          <w:tcPr>
            <w:tcW w:w="1894" w:type="dxa"/>
            <w:shd w:val="clear" w:color="auto" w:fill="FFFFFF"/>
            <w:tcMar>
              <w:top w:w="85" w:type="dxa"/>
              <w:left w:w="110" w:type="dxa"/>
              <w:bottom w:w="85" w:type="dxa"/>
              <w:right w:w="110" w:type="dxa"/>
            </w:tcMar>
            <w:vAlign w:val="center"/>
          </w:tcPr>
          <w:p w14:paraId="77C8760A" w14:textId="77777777" w:rsidR="00577A14" w:rsidRDefault="00CB4C6E">
            <w:pPr>
              <w:spacing w:after="0" w:line="240" w:lineRule="auto"/>
              <w:rPr>
                <w:rFonts w:hint="eastAsia"/>
              </w:rPr>
            </w:pPr>
            <w:r>
              <w:rPr>
                <w:sz w:val="18"/>
              </w:rPr>
              <w:t>0,7829</w:t>
            </w:r>
          </w:p>
        </w:tc>
      </w:tr>
      <w:tr w:rsidR="00577A14" w14:paraId="015FF950" w14:textId="77777777">
        <w:trPr>
          <w:cantSplit/>
          <w:jc w:val="center"/>
        </w:trPr>
        <w:tc>
          <w:tcPr>
            <w:tcW w:w="1894" w:type="dxa"/>
            <w:shd w:val="clear" w:color="auto" w:fill="F3F6F8"/>
            <w:tcMar>
              <w:top w:w="85" w:type="dxa"/>
              <w:left w:w="110" w:type="dxa"/>
              <w:bottom w:w="85" w:type="dxa"/>
              <w:right w:w="110" w:type="dxa"/>
            </w:tcMar>
            <w:vAlign w:val="center"/>
          </w:tcPr>
          <w:p w14:paraId="2C8E43E7" w14:textId="77777777" w:rsidR="00577A14" w:rsidRDefault="00CB4C6E">
            <w:pPr>
              <w:spacing w:after="0" w:line="240" w:lineRule="auto"/>
              <w:rPr>
                <w:rFonts w:hint="eastAsia"/>
              </w:rPr>
            </w:pPr>
            <w:r>
              <w:rPr>
                <w:sz w:val="18"/>
              </w:rPr>
              <w:t>MinerU</w:t>
            </w:r>
          </w:p>
        </w:tc>
        <w:tc>
          <w:tcPr>
            <w:tcW w:w="1894" w:type="dxa"/>
            <w:shd w:val="clear" w:color="auto" w:fill="F3F6F8"/>
            <w:tcMar>
              <w:top w:w="85" w:type="dxa"/>
              <w:left w:w="110" w:type="dxa"/>
              <w:bottom w:w="85" w:type="dxa"/>
              <w:right w:w="110" w:type="dxa"/>
            </w:tcMar>
            <w:vAlign w:val="center"/>
          </w:tcPr>
          <w:p w14:paraId="68CFAE50" w14:textId="77777777" w:rsidR="00577A14" w:rsidRDefault="00CB4C6E">
            <w:pPr>
              <w:spacing w:after="0" w:line="240" w:lineRule="auto"/>
              <w:rPr>
                <w:rFonts w:hint="eastAsia"/>
              </w:rPr>
            </w:pPr>
            <w:r>
              <w:rPr>
                <w:sz w:val="18"/>
              </w:rPr>
              <w:t>0,8569</w:t>
            </w:r>
          </w:p>
        </w:tc>
        <w:tc>
          <w:tcPr>
            <w:tcW w:w="1894" w:type="dxa"/>
            <w:shd w:val="clear" w:color="auto" w:fill="F3F6F8"/>
            <w:tcMar>
              <w:top w:w="85" w:type="dxa"/>
              <w:left w:w="110" w:type="dxa"/>
              <w:bottom w:w="85" w:type="dxa"/>
              <w:right w:w="110" w:type="dxa"/>
            </w:tcMar>
            <w:vAlign w:val="center"/>
          </w:tcPr>
          <w:p w14:paraId="025F1227" w14:textId="77777777" w:rsidR="00577A14" w:rsidRDefault="00CB4C6E">
            <w:pPr>
              <w:spacing w:after="0" w:line="240" w:lineRule="auto"/>
              <w:rPr>
                <w:rFonts w:hint="eastAsia"/>
              </w:rPr>
            </w:pPr>
            <w:r>
              <w:rPr>
                <w:sz w:val="18"/>
              </w:rPr>
              <w:t>0,8714</w:t>
            </w:r>
          </w:p>
        </w:tc>
        <w:tc>
          <w:tcPr>
            <w:tcW w:w="1894" w:type="dxa"/>
            <w:shd w:val="clear" w:color="auto" w:fill="F3F6F8"/>
            <w:tcMar>
              <w:top w:w="85" w:type="dxa"/>
              <w:left w:w="110" w:type="dxa"/>
              <w:bottom w:w="85" w:type="dxa"/>
              <w:right w:w="110" w:type="dxa"/>
            </w:tcMar>
            <w:vAlign w:val="center"/>
          </w:tcPr>
          <w:p w14:paraId="1448028A" w14:textId="77777777" w:rsidR="00577A14" w:rsidRDefault="00CB4C6E">
            <w:pPr>
              <w:spacing w:after="0" w:line="240" w:lineRule="auto"/>
              <w:rPr>
                <w:rFonts w:hint="eastAsia"/>
              </w:rPr>
            </w:pPr>
            <w:r>
              <w:rPr>
                <w:sz w:val="18"/>
              </w:rPr>
              <w:t>0,9108</w:t>
            </w:r>
          </w:p>
        </w:tc>
        <w:tc>
          <w:tcPr>
            <w:tcW w:w="1894" w:type="dxa"/>
            <w:shd w:val="clear" w:color="auto" w:fill="F3F6F8"/>
            <w:tcMar>
              <w:top w:w="85" w:type="dxa"/>
              <w:left w:w="110" w:type="dxa"/>
              <w:bottom w:w="85" w:type="dxa"/>
              <w:right w:w="110" w:type="dxa"/>
            </w:tcMar>
            <w:vAlign w:val="center"/>
          </w:tcPr>
          <w:p w14:paraId="29962D98" w14:textId="77777777" w:rsidR="00577A14" w:rsidRDefault="00CB4C6E">
            <w:pPr>
              <w:spacing w:after="0" w:line="240" w:lineRule="auto"/>
              <w:rPr>
                <w:rFonts w:hint="eastAsia"/>
              </w:rPr>
            </w:pPr>
            <w:r>
              <w:rPr>
                <w:sz w:val="18"/>
              </w:rPr>
              <w:t>0,7999</w:t>
            </w:r>
          </w:p>
        </w:tc>
      </w:tr>
      <w:tr w:rsidR="00577A14" w14:paraId="50F61130" w14:textId="77777777">
        <w:trPr>
          <w:cantSplit/>
          <w:jc w:val="center"/>
        </w:trPr>
        <w:tc>
          <w:tcPr>
            <w:tcW w:w="1894" w:type="dxa"/>
            <w:shd w:val="clear" w:color="auto" w:fill="FFFFFF"/>
            <w:tcMar>
              <w:top w:w="85" w:type="dxa"/>
              <w:left w:w="110" w:type="dxa"/>
              <w:bottom w:w="85" w:type="dxa"/>
              <w:right w:w="110" w:type="dxa"/>
            </w:tcMar>
            <w:vAlign w:val="center"/>
          </w:tcPr>
          <w:p w14:paraId="59EC246A" w14:textId="77777777" w:rsidR="00577A14" w:rsidRDefault="00CB4C6E">
            <w:pPr>
              <w:spacing w:after="0" w:line="240" w:lineRule="auto"/>
              <w:rPr>
                <w:rFonts w:hint="eastAsia"/>
              </w:rPr>
            </w:pPr>
            <w:r>
              <w:rPr>
                <w:sz w:val="18"/>
              </w:rPr>
              <w:t>OpenDataLoader</w:t>
            </w:r>
          </w:p>
        </w:tc>
        <w:tc>
          <w:tcPr>
            <w:tcW w:w="1894" w:type="dxa"/>
            <w:shd w:val="clear" w:color="auto" w:fill="FFFFFF"/>
            <w:tcMar>
              <w:top w:w="85" w:type="dxa"/>
              <w:left w:w="110" w:type="dxa"/>
              <w:bottom w:w="85" w:type="dxa"/>
              <w:right w:w="110" w:type="dxa"/>
            </w:tcMar>
            <w:vAlign w:val="center"/>
          </w:tcPr>
          <w:p w14:paraId="533DD2BF" w14:textId="77777777" w:rsidR="00577A14" w:rsidRDefault="00CB4C6E">
            <w:pPr>
              <w:spacing w:after="0" w:line="240" w:lineRule="auto"/>
              <w:rPr>
                <w:rFonts w:hint="eastAsia"/>
              </w:rPr>
            </w:pPr>
            <w:r>
              <w:rPr>
                <w:sz w:val="18"/>
              </w:rPr>
              <w:t>0,8384</w:t>
            </w:r>
          </w:p>
        </w:tc>
        <w:tc>
          <w:tcPr>
            <w:tcW w:w="1894" w:type="dxa"/>
            <w:shd w:val="clear" w:color="auto" w:fill="FFFFFF"/>
            <w:tcMar>
              <w:top w:w="85" w:type="dxa"/>
              <w:left w:w="110" w:type="dxa"/>
              <w:bottom w:w="85" w:type="dxa"/>
              <w:right w:w="110" w:type="dxa"/>
            </w:tcMar>
            <w:vAlign w:val="center"/>
          </w:tcPr>
          <w:p w14:paraId="05CABF55" w14:textId="77777777" w:rsidR="00577A14" w:rsidRDefault="00CB4C6E">
            <w:pPr>
              <w:spacing w:after="0" w:line="240" w:lineRule="auto"/>
              <w:rPr>
                <w:rFonts w:hint="eastAsia"/>
              </w:rPr>
            </w:pPr>
            <w:r>
              <w:rPr>
                <w:sz w:val="18"/>
              </w:rPr>
              <w:t>0,9135</w:t>
            </w:r>
          </w:p>
        </w:tc>
        <w:tc>
          <w:tcPr>
            <w:tcW w:w="1894" w:type="dxa"/>
            <w:shd w:val="clear" w:color="auto" w:fill="FFFFFF"/>
            <w:tcMar>
              <w:top w:w="85" w:type="dxa"/>
              <w:left w:w="110" w:type="dxa"/>
              <w:bottom w:w="85" w:type="dxa"/>
              <w:right w:w="110" w:type="dxa"/>
            </w:tcMar>
            <w:vAlign w:val="center"/>
          </w:tcPr>
          <w:p w14:paraId="4E1AE077" w14:textId="77777777" w:rsidR="00577A14" w:rsidRDefault="00CB4C6E">
            <w:pPr>
              <w:spacing w:after="0" w:line="240" w:lineRule="auto"/>
              <w:rPr>
                <w:rFonts w:hint="eastAsia"/>
              </w:rPr>
            </w:pPr>
            <w:r>
              <w:rPr>
                <w:sz w:val="18"/>
              </w:rPr>
              <w:t>0,4274</w:t>
            </w:r>
          </w:p>
        </w:tc>
        <w:tc>
          <w:tcPr>
            <w:tcW w:w="1894" w:type="dxa"/>
            <w:shd w:val="clear" w:color="auto" w:fill="FFFFFF"/>
            <w:tcMar>
              <w:top w:w="85" w:type="dxa"/>
              <w:left w:w="110" w:type="dxa"/>
              <w:bottom w:w="85" w:type="dxa"/>
              <w:right w:w="110" w:type="dxa"/>
            </w:tcMar>
            <w:vAlign w:val="center"/>
          </w:tcPr>
          <w:p w14:paraId="78222518" w14:textId="77777777" w:rsidR="00577A14" w:rsidRDefault="00CB4C6E">
            <w:pPr>
              <w:spacing w:after="0" w:line="240" w:lineRule="auto"/>
              <w:rPr>
                <w:rFonts w:hint="eastAsia"/>
              </w:rPr>
            </w:pPr>
            <w:r>
              <w:rPr>
                <w:sz w:val="18"/>
              </w:rPr>
              <w:t>0,7601</w:t>
            </w:r>
          </w:p>
        </w:tc>
      </w:tr>
      <w:tr w:rsidR="00577A14" w14:paraId="56628F46" w14:textId="77777777">
        <w:trPr>
          <w:cantSplit/>
          <w:jc w:val="center"/>
        </w:trPr>
        <w:tc>
          <w:tcPr>
            <w:tcW w:w="1894" w:type="dxa"/>
            <w:shd w:val="clear" w:color="auto" w:fill="F3F6F8"/>
            <w:tcMar>
              <w:top w:w="85" w:type="dxa"/>
              <w:left w:w="110" w:type="dxa"/>
              <w:bottom w:w="85" w:type="dxa"/>
              <w:right w:w="110" w:type="dxa"/>
            </w:tcMar>
            <w:vAlign w:val="center"/>
          </w:tcPr>
          <w:p w14:paraId="0AFE47DD" w14:textId="77777777" w:rsidR="00577A14" w:rsidRDefault="00CB4C6E">
            <w:pPr>
              <w:spacing w:after="0" w:line="240" w:lineRule="auto"/>
              <w:rPr>
                <w:rFonts w:hint="eastAsia"/>
              </w:rPr>
            </w:pPr>
            <w:r>
              <w:rPr>
                <w:sz w:val="18"/>
              </w:rPr>
              <w:t>pypdf</w:t>
            </w:r>
          </w:p>
        </w:tc>
        <w:tc>
          <w:tcPr>
            <w:tcW w:w="1894" w:type="dxa"/>
            <w:shd w:val="clear" w:color="auto" w:fill="F3F6F8"/>
            <w:tcMar>
              <w:top w:w="85" w:type="dxa"/>
              <w:left w:w="110" w:type="dxa"/>
              <w:bottom w:w="85" w:type="dxa"/>
              <w:right w:w="110" w:type="dxa"/>
            </w:tcMar>
            <w:vAlign w:val="center"/>
          </w:tcPr>
          <w:p w14:paraId="5817B290" w14:textId="77777777" w:rsidR="00577A14" w:rsidRDefault="00CB4C6E">
            <w:pPr>
              <w:spacing w:after="0" w:line="240" w:lineRule="auto"/>
              <w:rPr>
                <w:rFonts w:hint="eastAsia"/>
              </w:rPr>
            </w:pPr>
            <w:r>
              <w:rPr>
                <w:sz w:val="18"/>
              </w:rPr>
              <w:t>0,5761</w:t>
            </w:r>
          </w:p>
        </w:tc>
        <w:tc>
          <w:tcPr>
            <w:tcW w:w="1894" w:type="dxa"/>
            <w:shd w:val="clear" w:color="auto" w:fill="F3F6F8"/>
            <w:tcMar>
              <w:top w:w="85" w:type="dxa"/>
              <w:left w:w="110" w:type="dxa"/>
              <w:bottom w:w="85" w:type="dxa"/>
              <w:right w:w="110" w:type="dxa"/>
            </w:tcMar>
            <w:vAlign w:val="center"/>
          </w:tcPr>
          <w:p w14:paraId="202A30E1" w14:textId="77777777" w:rsidR="00577A14" w:rsidRDefault="00CB4C6E">
            <w:pPr>
              <w:spacing w:after="0" w:line="240" w:lineRule="auto"/>
              <w:rPr>
                <w:rFonts w:hint="eastAsia"/>
              </w:rPr>
            </w:pPr>
            <w:r>
              <w:rPr>
                <w:sz w:val="18"/>
              </w:rPr>
              <w:t>0,8696</w:t>
            </w:r>
          </w:p>
        </w:tc>
        <w:tc>
          <w:tcPr>
            <w:tcW w:w="1894" w:type="dxa"/>
            <w:shd w:val="clear" w:color="auto" w:fill="F3F6F8"/>
            <w:tcMar>
              <w:top w:w="85" w:type="dxa"/>
              <w:left w:w="110" w:type="dxa"/>
              <w:bottom w:w="85" w:type="dxa"/>
              <w:right w:w="110" w:type="dxa"/>
            </w:tcMar>
            <w:vAlign w:val="center"/>
          </w:tcPr>
          <w:p w14:paraId="0DA1F72A" w14:textId="77777777" w:rsidR="00577A14" w:rsidRDefault="00CB4C6E">
            <w:pPr>
              <w:spacing w:after="0" w:line="240" w:lineRule="auto"/>
              <w:rPr>
                <w:rFonts w:hint="eastAsia"/>
              </w:rPr>
            </w:pPr>
            <w:r>
              <w:rPr>
                <w:sz w:val="18"/>
              </w:rPr>
              <w:t>0,0000</w:t>
            </w:r>
          </w:p>
        </w:tc>
        <w:tc>
          <w:tcPr>
            <w:tcW w:w="1894" w:type="dxa"/>
            <w:shd w:val="clear" w:color="auto" w:fill="F3F6F8"/>
            <w:tcMar>
              <w:top w:w="85" w:type="dxa"/>
              <w:left w:w="110" w:type="dxa"/>
              <w:bottom w:w="85" w:type="dxa"/>
              <w:right w:w="110" w:type="dxa"/>
            </w:tcMar>
            <w:vAlign w:val="center"/>
          </w:tcPr>
          <w:p w14:paraId="1993CE6B" w14:textId="77777777" w:rsidR="00577A14" w:rsidRDefault="00CB4C6E">
            <w:pPr>
              <w:spacing w:after="0" w:line="240" w:lineRule="auto"/>
              <w:rPr>
                <w:rFonts w:hint="eastAsia"/>
              </w:rPr>
            </w:pPr>
            <w:r>
              <w:rPr>
                <w:sz w:val="18"/>
              </w:rPr>
              <w:t>0,0000</w:t>
            </w:r>
          </w:p>
        </w:tc>
      </w:tr>
    </w:tbl>
    <w:p w14:paraId="1E1F574F" w14:textId="77777777" w:rsidR="00577A14" w:rsidRDefault="00577A14">
      <w:pPr>
        <w:spacing w:after="20"/>
        <w:rPr>
          <w:rFonts w:hint="eastAsia"/>
        </w:rPr>
      </w:pPr>
    </w:p>
    <w:p w14:paraId="3365343D" w14:textId="77777777" w:rsidR="00577A14" w:rsidRDefault="00CB4C6E">
      <w:pPr>
        <w:rPr>
          <w:rFonts w:hint="eastAsia"/>
        </w:rPr>
      </w:pPr>
      <w:r>
        <w:lastRenderedPageBreak/>
        <w:t>Docling ve MinerU satırları yerel ek benchmark çıktısından, diğer satırlar birleştirilmiş araştırma alanındaki sonuç dosyasından doğrulandı. Bu iki satırın kaynak ayrımı önemlidir; eski README, Docling ve MinerU ölçümü tamamlanmadan önce yazıldığı için yal</w:t>
      </w:r>
      <w:r>
        <w:t>nız dört motoru içeriyor.</w:t>
      </w:r>
    </w:p>
    <w:p w14:paraId="4C91C706" w14:textId="77777777" w:rsidR="00577A14" w:rsidRDefault="00CB4C6E">
      <w:pPr>
        <w:keepNext/>
        <w:jc w:val="center"/>
        <w:rPr>
          <w:rFonts w:hint="eastAsia"/>
        </w:rPr>
      </w:pPr>
      <w:r>
        <w:rPr>
          <w:noProof/>
        </w:rPr>
        <w:drawing>
          <wp:inline distT="0" distB="0" distL="0" distR="0" wp14:anchorId="718477AC" wp14:editId="01EFEC09">
            <wp:extent cx="5940000" cy="29942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chmark_genel_skor.png"/>
                    <pic:cNvPicPr/>
                  </pic:nvPicPr>
                  <pic:blipFill>
                    <a:blip r:embed="rId8"/>
                    <a:stretch>
                      <a:fillRect/>
                    </a:stretch>
                  </pic:blipFill>
                  <pic:spPr>
                    <a:xfrm>
                      <a:off x="0" y="0"/>
                      <a:ext cx="5940000" cy="2994207"/>
                    </a:xfrm>
                    <a:prstGeom prst="rect">
                      <a:avLst/>
                    </a:prstGeom>
                  </pic:spPr>
                </pic:pic>
              </a:graphicData>
            </a:graphic>
          </wp:inline>
        </w:drawing>
      </w:r>
    </w:p>
    <w:p w14:paraId="0F8D1A3C" w14:textId="77777777" w:rsidR="00577A14" w:rsidRDefault="00CB4C6E">
      <w:pPr>
        <w:pStyle w:val="FigureCaption"/>
        <w:rPr>
          <w:rFonts w:hint="eastAsia"/>
        </w:rPr>
      </w:pPr>
      <w:r>
        <w:t>Şekil 1. Altı parser'ın OpenDataLoader benchmark genel skorları. Tek bir motor bütün kalite boyutlarında üstün değildir; Docling yapı doğruluğunda, pdf-inspector ise okuma sırasında öne çıkmaktadır.</w:t>
      </w:r>
    </w:p>
    <w:p w14:paraId="3334163C" w14:textId="77777777" w:rsidR="00577A14" w:rsidRDefault="00CB4C6E">
      <w:pPr>
        <w:rPr>
          <w:rFonts w:hint="eastAsia"/>
        </w:rPr>
      </w:pPr>
      <w:r>
        <w:t xml:space="preserve">Genel skorda Docling ilk </w:t>
      </w:r>
      <w:r>
        <w:t>sırada. Tablo ve başlık sonuçları da bu seçimi destekliyor. pdf-inspector'ın genel skoru çok yakın ve okuma sırası puanı bütün motorlardan yüksek. Bu sonuç hızlı ve ağır motor ayrımı için önemliydi: pdf-inspector düşük maliyetli ilk çıktı için yeterince gü</w:t>
      </w:r>
      <w:r>
        <w:t>çlü bir adayken Docling karmaşık yapı bulunan sayfalarda daha yüksek kalite sağlayabiliyor.</w:t>
      </w:r>
    </w:p>
    <w:p w14:paraId="7045DC9A" w14:textId="77777777" w:rsidR="00577A14" w:rsidRDefault="00CB4C6E">
      <w:pPr>
        <w:rPr>
          <w:rFonts w:hint="eastAsia"/>
        </w:rPr>
      </w:pPr>
      <w:r>
        <w:t>PyMuPDF4LLM okuma sırası ve yapı puanlarında güçlü görünse de işlem süresi hızlı yol için yüksek kaldı. MinerU tablo puanında Docling'e yakın sonuç verdi, ancak gen</w:t>
      </w:r>
      <w:r>
        <w:t>el skor ve maliyet dengesi varsayılan kullanım için uygun değildi. OpenDataLoader motorunun okuma sırası yüksekken tablo puanı belirgin biçimde düşük kaldı.</w:t>
      </w:r>
    </w:p>
    <w:p w14:paraId="432CF3DC" w14:textId="77777777" w:rsidR="00577A14" w:rsidRDefault="00CB4C6E">
      <w:pPr>
        <w:rPr>
          <w:rFonts w:hint="eastAsia"/>
        </w:rPr>
      </w:pPr>
      <w:r>
        <w:rPr>
          <w:rFonts w:ascii="Aptos Mono" w:hAnsi="Aptos Mono"/>
          <w:color w:val="207B79"/>
          <w:sz w:val="19"/>
        </w:rPr>
        <w:t>pypdf</w:t>
      </w:r>
      <w:r>
        <w:t xml:space="preserve"> okuma sırası metrikinde tamamen başarısız değil; 0,8696 ile temel metnin önemli bölümünü doğru sırada çıkarabiliyor. Ancak benchmark'ta tablo ve başlık yapısı üretemediği için bu iki alanda sıfır aldı. Buradaki sonuç, aracın her PDF için kullanılamaz oldu</w:t>
      </w:r>
      <w:r>
        <w:t>ğu değil, araştırma platformunun ihtiyaç duyduğu yapısal bilgiyi tek başına sağlayamadığıdır.</w:t>
      </w:r>
    </w:p>
    <w:p w14:paraId="2E9418C3" w14:textId="77777777" w:rsidR="00577A14" w:rsidRDefault="00CB4C6E">
      <w:pPr>
        <w:pStyle w:val="Balk2"/>
      </w:pPr>
      <w:bookmarkStart w:id="9" w:name="_Toc238549441"/>
      <w:r>
        <w:t>3.3 Gözle incelemede görülen sorunlar</w:t>
      </w:r>
      <w:bookmarkEnd w:id="9"/>
    </w:p>
    <w:p w14:paraId="0286C284" w14:textId="77777777" w:rsidR="00577A14" w:rsidRDefault="00CB4C6E">
      <w:pPr>
        <w:rPr>
          <w:rFonts w:hint="eastAsia"/>
        </w:rPr>
      </w:pPr>
      <w:r>
        <w:t xml:space="preserve">Sayısal skorlar motorların genel sırasını gösterse de hatanın biçimini açıklamak için sayfa örneklerine bakmak gerekti. İki </w:t>
      </w:r>
      <w:r>
        <w:t>sütunlu makalelerde en sık karşılaşılan sorunlardan biri, sol sütun tamamlanmadan sağ sütuna geçilmesi veya iki sütunun cümle parçalarının aynı satırda birleşmesiydi. Bu tür bir çıktı karakter sayısını büyük ölçüde koruyabilir, fakat metnin anlamını ve alı</w:t>
      </w:r>
      <w:r>
        <w:t>ntılanabilirliğini bozar.</w:t>
      </w:r>
    </w:p>
    <w:p w14:paraId="06E0F4FC" w14:textId="77777777" w:rsidR="00577A14" w:rsidRDefault="00CB4C6E">
      <w:pPr>
        <w:rPr>
          <w:rFonts w:hint="eastAsia"/>
        </w:rPr>
      </w:pPr>
      <w:r>
        <w:t>İkinci sorun sayfa üstbilgisi, altbilgisi ve dergi bilgilerinin gövdeye karışmasıydı. Tekrarlanan telif satırı bazen cümlenin ortasına giriyor, bazen de her sayfada yeni bir başlık gibi algılanıyordu. Uzun belgelerde aynı hata onl</w:t>
      </w:r>
      <w:r>
        <w:t>arca kez tekrarlandığı için arama sonuçlarını ve pasaj bölüm yolunu etkileyebiliyor.</w:t>
      </w:r>
    </w:p>
    <w:p w14:paraId="7F230F68" w14:textId="77777777" w:rsidR="00577A14" w:rsidRDefault="00CB4C6E">
      <w:pPr>
        <w:rPr>
          <w:rFonts w:hint="eastAsia"/>
        </w:rPr>
      </w:pPr>
      <w:r>
        <w:t xml:space="preserve">Satır sonunda tireyle bölünen kelimeler de motorlara göre farklı davranıyordu. Bir araç </w:t>
      </w:r>
      <w:r>
        <w:rPr>
          <w:rFonts w:ascii="Aptos Mono" w:hAnsi="Aptos Mono"/>
          <w:color w:val="207B79"/>
          <w:sz w:val="19"/>
        </w:rPr>
        <w:t>evalu-</w:t>
      </w:r>
      <w:r>
        <w:t xml:space="preserve"> ve </w:t>
      </w:r>
      <w:r>
        <w:rPr>
          <w:rFonts w:ascii="Aptos Mono" w:hAnsi="Aptos Mono"/>
          <w:color w:val="207B79"/>
          <w:sz w:val="19"/>
        </w:rPr>
        <w:t>ation</w:t>
      </w:r>
      <w:r>
        <w:t xml:space="preserve"> parçalarını doğru birleştirirken diğeri araya boşluk koyabiliyor ve</w:t>
      </w:r>
      <w:r>
        <w:t>ya tireyi bütünüyle koruyabiliyordu. Türkçe belgelerde bu sorun eklerin ayrılması ve arama eşleşmelerinin azalması biçiminde görülüyordu.</w:t>
      </w:r>
    </w:p>
    <w:p w14:paraId="7F1311E3" w14:textId="77777777" w:rsidR="00577A14" w:rsidRDefault="00CB4C6E">
      <w:pPr>
        <w:rPr>
          <w:rFonts w:hint="eastAsia"/>
        </w:rPr>
      </w:pPr>
      <w:r>
        <w:lastRenderedPageBreak/>
        <w:t>Tablo ve şekil ayrımı ayrı bir güçlük oluşturdu. Vektörel diyagramlardaki çok sayıda kutu ve bağlantı çizgisi geometri</w:t>
      </w:r>
      <w:r>
        <w:t>k olarak tablo ızgarasına benzeyebiliyor. Bu nedenle yalnız çizgi yoğunluğuna bakan basit bir kural, ağ mimarisi gibi bir diyagramı yanlışlıkla tablo olarak işaretleyebiliyor.</w:t>
      </w:r>
    </w:p>
    <w:p w14:paraId="19A231F8" w14:textId="77777777" w:rsidR="00577A14" w:rsidRDefault="00CB4C6E">
      <w:pPr>
        <w:rPr>
          <w:rFonts w:hint="eastAsia"/>
        </w:rPr>
      </w:pPr>
      <w:r>
        <w:t>Bu karşılaştırmaların ortak sonucu, tek bir motorun bütün belgeyi her durumda en</w:t>
      </w:r>
      <w:r>
        <w:t xml:space="preserve"> iyi biçimde çıkaramayacağıydı. Hızlı motorun temiz sayfalarda korunması, OCR veya karmaşık yapı bulunan sayfaların ise daha güçlü bir motora gönderilmesi hem kalite hem maliyet açısından daha uygun görünüyordu. Çalışmanın bir sonraki aşaması bu seçimin be</w:t>
      </w:r>
      <w:r>
        <w:t>lge başında tek seferde değil, sayfa sayfa yapılması üzerine kuruldu.</w:t>
      </w:r>
    </w:p>
    <w:p w14:paraId="7E63BE59" w14:textId="77777777" w:rsidR="00577A14" w:rsidRDefault="00CB4C6E">
      <w:pPr>
        <w:pStyle w:val="Balk1"/>
        <w:pBdr>
          <w:bottom w:val="single" w:sz="8" w:space="5" w:color="207B79"/>
        </w:pBdr>
      </w:pPr>
      <w:bookmarkStart w:id="10" w:name="_Toc238549442"/>
      <w:r>
        <w:t>4. Sayfa Düzeyinde Yönlendirme Yaklaşımının Gelişimi</w:t>
      </w:r>
      <w:bookmarkEnd w:id="10"/>
    </w:p>
    <w:p w14:paraId="538A5291" w14:textId="77777777" w:rsidR="00577A14" w:rsidRDefault="00CB4C6E">
      <w:pPr>
        <w:pStyle w:val="Balk2"/>
      </w:pPr>
      <w:bookmarkStart w:id="11" w:name="_Toc238549443"/>
      <w:r>
        <w:t>4.1 İlk prototipteki yanlış varsayım</w:t>
      </w:r>
      <w:bookmarkEnd w:id="11"/>
    </w:p>
    <w:p w14:paraId="7C8E76CA" w14:textId="77777777" w:rsidR="00577A14" w:rsidRDefault="00CB4C6E">
      <w:pPr>
        <w:rPr>
          <w:rFonts w:hint="eastAsia"/>
        </w:rPr>
      </w:pPr>
      <w:r>
        <w:t>İlk yönlendirme prototipinde karar bileşeni gerçek hızlı motor çıktısını kullanmıyordu. Yer tutu</w:t>
      </w:r>
      <w:r>
        <w:t>cu olarak PyMuPDF'in ham düz metni verilmişti. Bu metinde fiziksel satırlar ayrı satırlar halinde kaldığı için kalite denetimi sayfaları olduğundan daha parçalı ve bozuk değerlendiriyordu. Aynı dokuz belgeyle yapılan karşılaştırmada geçici girdi kullanıldı</w:t>
      </w:r>
      <w:r>
        <w:t>ğında belgelerin hiçbiri hızlı yolu kullanamazken gerçek hızlı çıkarım bağlandığında üç belge hızlı yolda kalabildi.</w:t>
      </w:r>
    </w:p>
    <w:p w14:paraId="007015BA" w14:textId="77777777" w:rsidR="00577A14" w:rsidRDefault="00CB4C6E">
      <w:pPr>
        <w:rPr>
          <w:rFonts w:hint="eastAsia"/>
        </w:rPr>
      </w:pPr>
      <w:r>
        <w:t>Buradaki sorun eşikten çok ölçüm girdisiydi. Gerçek davranışı temsil etmeyen bir ara çıktı üzerinde eşik ayarlamak, sistemi yanlış bir hede</w:t>
      </w:r>
      <w:r>
        <w:t>fe göre iyileştirmek anlamına geliyordu. Bu nedenle sonraki ölçümlerde karar bileşeninin üretimde çağıracağı gerçek fonksiyonların kullanılması temel kural haline geldi.</w:t>
      </w:r>
    </w:p>
    <w:p w14:paraId="66FE3B3D" w14:textId="77777777" w:rsidR="00577A14" w:rsidRDefault="00CB4C6E">
      <w:pPr>
        <w:pStyle w:val="Balk2"/>
      </w:pPr>
      <w:bookmarkStart w:id="12" w:name="_Toc238549444"/>
      <w:r>
        <w:t>4.2 Belge yerine sayfa düzeyinde karar</w:t>
      </w:r>
      <w:bookmarkEnd w:id="12"/>
    </w:p>
    <w:p w14:paraId="4233759E" w14:textId="77777777" w:rsidR="00577A14" w:rsidRDefault="00CB4C6E">
      <w:pPr>
        <w:rPr>
          <w:rFonts w:hint="eastAsia"/>
        </w:rPr>
      </w:pPr>
      <w:r>
        <w:t>Belge düzeyinde tek karar vermek ilk bakışta da</w:t>
      </w:r>
      <w:r>
        <w:t>ha basit. Ancak uzun bir makalenin büyük bölümü düz metinden oluşurken yalnız birkaç sayfasında karmaşık tablo veya taranmış ek bulunabiliyor. Bu durumda bütün belgeyi Docling'e göndermek, birkaç sayfalık ihtiyaç için yüzlerce sayfanın ağır motorda işlenme</w:t>
      </w:r>
      <w:r>
        <w:t>sine yol açıyor.</w:t>
      </w:r>
    </w:p>
    <w:p w14:paraId="4B340743" w14:textId="77777777" w:rsidR="00577A14" w:rsidRDefault="00CB4C6E">
      <w:pPr>
        <w:rPr>
          <w:rFonts w:hint="eastAsia"/>
        </w:rPr>
      </w:pPr>
      <w:r>
        <w:t>Sayfa düzeyine geçildiğinde hızlı motor bütün sayfalar için bir kez çalıştırılıyor. Ardından her sayfanın sinyalleri ayrı değerlendiriliyor. Böylece temiz sayfalarda oluşmuş iyi çıktı korunuyor, yalnız gerekli sayfalar ağır motora gidiyor.</w:t>
      </w:r>
      <w:r>
        <w:t xml:space="preserve"> Bu değişiklik aynı zamanda eski belge eşiğinin sayfa puanlarına doğrudan taşınamayacağını gösterdi. Sayfa skorlarının dağılımı belge skorlarından farklı olduğu için kalibrasyonun da sayfa düzeyinde yeniden yapılması gerekti.</w:t>
      </w:r>
    </w:p>
    <w:p w14:paraId="26077F84" w14:textId="77777777" w:rsidR="00577A14" w:rsidRDefault="00CB4C6E">
      <w:pPr>
        <w:pStyle w:val="Balk2"/>
      </w:pPr>
      <w:bookmarkStart w:id="13" w:name="_Toc238549445"/>
      <w:r>
        <w:t>4.3 Önce hızlı çıkar, sonra se</w:t>
      </w:r>
      <w:r>
        <w:t>ç</w:t>
      </w:r>
      <w:bookmarkEnd w:id="13"/>
    </w:p>
    <w:p w14:paraId="08B3AD32" w14:textId="77777777" w:rsidR="00577A14" w:rsidRDefault="00CB4C6E">
      <w:pPr>
        <w:rPr>
          <w:rFonts w:hint="eastAsia"/>
        </w:rPr>
      </w:pPr>
      <w:r>
        <w:t>Yönlendirmede iki olası yaklaşım vardı. Birincisi PDF'nin giriş özelliklerine bakıp daha içerik çıkarılmadan motor seçmekti. İkincisi, düşük maliyetli motoru önce çalıştırıp kararın gerçek çıktı üzerinden verilmesiydi. İkinci yaklaşım benimsendi. Bu saye</w:t>
      </w:r>
      <w:r>
        <w:t>de kalite denetimi varsayılan bir tahmine değil, gerçekten indekslenecek metne bakabildi.</w:t>
      </w:r>
    </w:p>
    <w:p w14:paraId="7007FA27" w14:textId="77777777" w:rsidR="00577A14" w:rsidRDefault="00CB4C6E">
      <w:pPr>
        <w:rPr>
          <w:rFonts w:hint="eastAsia"/>
        </w:rPr>
      </w:pPr>
      <w:r>
        <w:t>Erken sürümde pdf-inspector hem karar aşamasında hem nihai çıktı üretiminde iki kez çağrılıyordu. Karar değişmediği halde çoğu belgede kapı maliyeti yüzde 27 ile 37 a</w:t>
      </w:r>
      <w:r>
        <w:t>rasında artıyordu. İlk çağrının sonucunu yeniden kullanmak bu maliyeti ortadan kaldırdı. Bu ayrıntı küçük bir performans düzenlemesi gibi görünse de yönlendirme yaklaşımının temel ilkesini netleştirdi: hızlı çıktı önce üretiliyor ve sistemin geri kalanında</w:t>
      </w:r>
      <w:r>
        <w:t xml:space="preserve"> aynı çıktı korunuyor.</w:t>
      </w:r>
    </w:p>
    <w:p w14:paraId="7D14A3B3" w14:textId="77777777" w:rsidR="00577A14" w:rsidRDefault="00CB4C6E">
      <w:pPr>
        <w:pStyle w:val="Balk2"/>
      </w:pPr>
      <w:bookmarkStart w:id="14" w:name="_Toc238549446"/>
      <w:r>
        <w:t>4.4 Tek kalite puanından ayrı sinyallere geçiş</w:t>
      </w:r>
      <w:bookmarkEnd w:id="14"/>
    </w:p>
    <w:p w14:paraId="1BD8FBD9" w14:textId="77777777" w:rsidR="00577A14" w:rsidRDefault="00CB4C6E">
      <w:pPr>
        <w:rPr>
          <w:rFonts w:hint="eastAsia"/>
        </w:rPr>
      </w:pPr>
      <w:r>
        <w:t>İlk tasarımlardan biri, 17 farklı özelliği tek bir 0-100 kalite puanında birleştirmekti. Böyle bir puan sıralama ve raporlama açısından kullanışlı görünüyordu, fakat ölçümde birkaç özell</w:t>
      </w:r>
      <w:r>
        <w:t xml:space="preserve">iğin toplam sonucu aşırı etkilediği görüldü. Çizim sayısı, hizalama düzensizliği ve belge uzunluğu gibi özellikler </w:t>
      </w:r>
      <w:r>
        <w:lastRenderedPageBreak/>
        <w:t>farklı ihtiyaçları aynı sayıda topluyordu. OCR'a açıkça ihtiyaç duyan sentetik taranmış belge bile birleşik puanda beklenen biçimde öne çıkma</w:t>
      </w:r>
      <w:r>
        <w:t>dı.</w:t>
      </w:r>
    </w:p>
    <w:p w14:paraId="6E426402" w14:textId="77777777" w:rsidR="00577A14" w:rsidRDefault="00CB4C6E">
      <w:pPr>
        <w:rPr>
          <w:rFonts w:hint="eastAsia"/>
        </w:rPr>
      </w:pPr>
      <w:r>
        <w:t>Puanı oluşturan ceza kalemleri, çıkarılan metinde gözle görülebilecek bozulma türlerini sayıyor: hızlı çıktıda beklenenden az karakter kalması, anlamsız veya bozuk karakter dizileri, yarım kalmış ve devamı gelmeyen cümleler, cümle ortasında kırılan sat</w:t>
      </w:r>
      <w:r>
        <w:t>ırlar, satır sonu tirelerinin birleştirilememesi, bağlamından kopmuş tek başına kalan satırlar, çıktıya sızan biçimlendirme artıkları, tablo satırlarının hücre sayısının tutmaması ve başlık seviyelerinin tutarsız olması. Her kalemin kendi ağırlığı ve üst s</w:t>
      </w:r>
      <w:r>
        <w:t>ınırı var; toplam ceza yüz üzerinden düşülerek sayfa puanı elde ediliyor.</w:t>
      </w:r>
    </w:p>
    <w:p w14:paraId="04039911" w14:textId="77777777" w:rsidR="00577A14" w:rsidRDefault="00CB4C6E">
      <w:pPr>
        <w:rPr>
          <w:rFonts w:hint="eastAsia"/>
        </w:rPr>
      </w:pPr>
      <w:r>
        <w:t>Kalite puanının ağır motorun fayda sağlayıp sağlamayacağını öngörme gücü ölçüldüğünde sonuç rastgele seçim seviyesinde kaldı. Bunun nedeni puanın hızlı metnin kendi içindeki bozulmay</w:t>
      </w:r>
      <w:r>
        <w:t>ı ölçmesi, Docling'in daha iyi sonuç verip vermeyeceğini ölçmemesiydi. Tablo, OCR ve düzen ihtiyacı ayrı sinyaller gerektirdiği için yalnız puan eşiğini değiştirmek temel sorunu çözmedi.</w:t>
      </w:r>
    </w:p>
    <w:p w14:paraId="1913C9DD" w14:textId="77777777" w:rsidR="00577A14" w:rsidRDefault="00CB4C6E">
      <w:pPr>
        <w:rPr>
          <w:rFonts w:hint="eastAsia"/>
        </w:rPr>
      </w:pPr>
      <w:r>
        <w:t>İkinci bir ölçüm aynı yöne işaret etti. Yerel korpusta yalnız düşük k</w:t>
      </w:r>
      <w:r>
        <w:t>alite gerekçesiyle ağır motora giden 26 sayfa tek tek incelendiğinde, 26'sının da aynı cezayı taşıdığı, 25'inde ise bunun tek ceza olduğu görüldü: yarım kalan cümle sayımı. Üstelik 17 sayfa tam olarak aynı puanda toplanmıştı, çünkü bu cezanın üst sınırı do</w:t>
      </w:r>
      <w:r>
        <w:t>luyordu. Yani tek bir sinyal kararı sürüklüyor ve puanlar kademeli bir dağılım yerine tek bir noktada yığılıyordu.</w:t>
      </w:r>
    </w:p>
    <w:p w14:paraId="2733EEF7" w14:textId="77777777" w:rsidR="00577A14" w:rsidRDefault="00CB4C6E">
      <w:pPr>
        <w:rPr>
          <w:rFonts w:hint="eastAsia"/>
        </w:rPr>
      </w:pPr>
      <w:r>
        <w:t>Bu nedenle karar, birbirinden bağımsız sorulara ayrıldı. Sayfada metin katmanı var mı, tablo işareti var mı, şekil veya grafik bulunuyor mu v</w:t>
      </w:r>
      <w:r>
        <w:t>e hızlı metinde belirgin bozulma görülüyor mu? OCR gereksinimi kesin bir kurala bağlandı. Tablo ve şekil sinyalleri ayrı tutuldu. Birleşik kalite puanı tamamen atılmadı, fakat ana kapı olmaktan çıkarılıp ikincil önceliklendirme ve çıktı denetimi görevine i</w:t>
      </w:r>
      <w:r>
        <w:t>ndirildi.</w:t>
      </w:r>
    </w:p>
    <w:p w14:paraId="0E633EBE" w14:textId="77777777" w:rsidR="00577A14" w:rsidRDefault="00CB4C6E">
      <w:pPr>
        <w:pStyle w:val="Balk2"/>
      </w:pPr>
      <w:bookmarkStart w:id="15" w:name="_Toc238549447"/>
      <w:r>
        <w:t>4.5 OCR kararı</w:t>
      </w:r>
      <w:bookmarkEnd w:id="15"/>
    </w:p>
    <w:p w14:paraId="106ABDAB" w14:textId="77777777" w:rsidR="00577A14" w:rsidRDefault="00CB4C6E">
      <w:pPr>
        <w:rPr>
          <w:rFonts w:hint="eastAsia"/>
        </w:rPr>
      </w:pPr>
      <w:r>
        <w:t xml:space="preserve">Metin katmanı bulunmayan sayfalar puana bakılmadan ağır yola alınıyor. Bu ayrım önemlidir; boş veya birkaç karakterlik hızlı çıktı, düşük puanlı normal metinle aynı sorun değildir. OCR gereksinimi belirli olduğunda eşik </w:t>
      </w:r>
      <w:r>
        <w:t>taramak yerine doğrudan kural kullanmak daha güvenilir sonuç verdi.</w:t>
      </w:r>
    </w:p>
    <w:p w14:paraId="69FAF6E6" w14:textId="77777777" w:rsidR="00577A14" w:rsidRDefault="00CB4C6E">
      <w:pPr>
        <w:rPr>
          <w:rFonts w:hint="eastAsia"/>
        </w:rPr>
      </w:pPr>
      <w:r>
        <w:t>Yerel korpustaki OCR örneği sentetik olduğu için bu bulgu gerçek saha taramalarının tamamına genellenemez. Ayrıca OCRTurk belgelerinin tamamı tek sayfa. Dolayısıyla taranmış çok sayfalı be</w:t>
      </w:r>
      <w:r>
        <w:t>lgelerde sayfa birleştirme, devam eden cümleler ve tekrarlanan üstbilgiler hâlâ bağımsız bir referans kümesiyle sınanmış değil.</w:t>
      </w:r>
    </w:p>
    <w:p w14:paraId="5BDED515" w14:textId="77777777" w:rsidR="00577A14" w:rsidRDefault="00CB4C6E">
      <w:pPr>
        <w:rPr>
          <w:rFonts w:hint="eastAsia"/>
        </w:rPr>
      </w:pPr>
      <w:r>
        <w:t xml:space="preserve">Bu noktada PyMuPDF kütüphanesi ayrı bir rol üstleniyor. PyMuPDF raporun başındaki parser karşılaştırmasına aday olarak girmedi; </w:t>
      </w:r>
      <w:r>
        <w:t>metin çıkarma kalitesi için değil, sayfanın geometrisini okumak için kullanılıyor. Sayfadaki çizgileri, dolu dikdörtgenleri, vektörel çizim kümelerini ve gömülü görselleri hızlıca sayabiliyor. Kapının tablo ve şekil sorularını cevaplamasını sağlayan ölçüml</w:t>
      </w:r>
      <w:r>
        <w:t>er bu kütüphaneden geliyor ve maliyeti sayfa başına milisaniye düzeyinde kalıyor.</w:t>
      </w:r>
    </w:p>
    <w:p w14:paraId="0EA16651" w14:textId="77777777" w:rsidR="00577A14" w:rsidRDefault="00CB4C6E">
      <w:pPr>
        <w:pStyle w:val="Balk2"/>
      </w:pPr>
      <w:bookmarkStart w:id="16" w:name="_Toc238549448"/>
      <w:r>
        <w:t>4.6 Tablo sinyalinin geliştirilmesi</w:t>
      </w:r>
      <w:bookmarkEnd w:id="16"/>
    </w:p>
    <w:p w14:paraId="60DEE32D" w14:textId="77777777" w:rsidR="00577A14" w:rsidRDefault="00CB4C6E">
      <w:pPr>
        <w:rPr>
          <w:rFonts w:hint="eastAsia"/>
        </w:rPr>
      </w:pPr>
      <w:r>
        <w:t>Tablo tespiti, ağır motor kararını en doğrudan etkileyen sinyallerden biri oldu. İlk hibrit yaklaşım, pdf-inspector'ın tablo tahmini ile P</w:t>
      </w:r>
      <w:r>
        <w:t>yMuPDF üzerinden çıkarılan çizgi, kutu ve ızgara işaretlerini OR kuralıyla birleştirdi. Düzeltme öncesinde yerel korpusta isabet 0,551, yakalama 0,929; 200 sayfalık benchmark'ta isabet 0,506, yakalama 0,976 idi. Başka bir deyişle gerçek tabloların büyük bö</w:t>
      </w:r>
      <w:r>
        <w:t>lümü yakalanıyor, fakat tablo olmayan birçok sayfa da ağır yola gidiyordu.</w:t>
      </w:r>
    </w:p>
    <w:p w14:paraId="61BE2690" w14:textId="77777777" w:rsidR="00577A14" w:rsidRDefault="00CB4C6E">
      <w:pPr>
        <w:rPr>
          <w:rFonts w:hint="eastAsia"/>
        </w:rPr>
      </w:pPr>
      <w:r>
        <w:t>Yanlış pozitifler incelendiğinde büyük grafik ve diyagramların önemli bir kaynak olduğu görüldü. Özellikle çok panelli şekillerde ortogonal çizgi sayısı binlere çıkabiliyordu. Basit</w:t>
      </w:r>
      <w:r>
        <w:t xml:space="preserve"> kural bu yoğunluğu tablo ızgarası sanıyordu. Büyük şekil alanlarında ortogonal çizgi sinyali bastırıldı ve dolu dikdörtgen eşiği güncellendi. Düzeltme sonrasında yerel korpusta isabet 0,637'ye yükselirken yakalama 0,929'da kaldı. Benchmark tarafında isabe</w:t>
      </w:r>
      <w:r>
        <w:t>t 0,556'ya yükseldi, yakalama 0,952'ye geriledi.</w:t>
      </w:r>
    </w:p>
    <w:p w14:paraId="56DA4DC2" w14:textId="77777777" w:rsidR="00577A14" w:rsidRDefault="00CB4C6E">
      <w:pPr>
        <w:rPr>
          <w:rFonts w:hint="eastAsia"/>
        </w:rPr>
      </w:pPr>
      <w:r>
        <w:lastRenderedPageBreak/>
        <w:t>Tam şekil vetosu isabeti biraz artırdı, fakat benchmark'ta iki gerçek tabloyu kaçırdı. Yalnız pdf-inspector ve geometrik kuralın aynı anda tablo dediği yüksek güvenli seçenek de daha temiz sonuç üretirken ya</w:t>
      </w:r>
      <w:r>
        <w:t>kalamayı belirgin biçimde düşürdü.</w:t>
      </w:r>
    </w:p>
    <w:p w14:paraId="0FE5F774" w14:textId="77777777" w:rsidR="00577A14" w:rsidRDefault="00CB4C6E">
      <w:pPr>
        <w:rPr>
          <w:rFonts w:hint="eastAsia"/>
        </w:rPr>
      </w:pPr>
      <w:r>
        <w:t>Bir tabloyu bütünüyle kaçırmak, tablo olmayan bir sayfayı gereksiz yere Docling'e göndermekten daha riskli kabul edildi. Bu nedenle yüksek yakalamayı koruyan hibrit kural sürdürüldü. Bu tercih teknik bir zorunluluktan çok</w:t>
      </w:r>
      <w:r>
        <w:t xml:space="preserve"> sistem davranışına ilişkin bir önceliktir.</w:t>
      </w:r>
    </w:p>
    <w:p w14:paraId="0452C6CE" w14:textId="77777777" w:rsidR="00577A14" w:rsidRDefault="00CB4C6E">
      <w:pPr>
        <w:rPr>
          <w:rFonts w:hint="eastAsia"/>
        </w:rPr>
      </w:pPr>
      <w:r>
        <w:t>Şekil sinyalinde vektörel çizim kümeleri ile gömülü raster görseller birlikte değerlendirildi. Yakalama yerel korpusta 0,63'ten, benchmark'ta 0,76'dan 0,99'a çıktı. Bunun karşılığında isabet sırasıyla 0,92'den 0,</w:t>
      </w:r>
      <w:r>
        <w:t>69'a ve 0,82'den 0,62'ye düştü.</w:t>
      </w:r>
    </w:p>
    <w:p w14:paraId="76A18002" w14:textId="77777777" w:rsidR="00577A14" w:rsidRDefault="00CB4C6E">
      <w:pPr>
        <w:rPr>
          <w:rFonts w:hint="eastAsia"/>
        </w:rPr>
      </w:pPr>
      <w:r>
        <w:t>Yeni kural şekilli sayfaların neredeyse tamamını buluyor, ancak bazı şekilsiz sayfaları da işaretliyor. Yalnız şekil sinyaline dayanan denemede sayfaların çok büyük bölümü ağır yola düştüğü için bu sinyal tek başına yönlendi</w:t>
      </w:r>
      <w:r>
        <w:t>rme gerekçesi yapılmadı.</w:t>
      </w:r>
    </w:p>
    <w:p w14:paraId="2CB8CF41" w14:textId="77777777" w:rsidR="00577A14" w:rsidRDefault="00CB4C6E">
      <w:pPr>
        <w:rPr>
          <w:rFonts w:hint="eastAsia"/>
        </w:rPr>
      </w:pPr>
      <w:r>
        <w:t xml:space="preserve">Tablo ve şekil için başka seçenekler de değerlendirildi. </w:t>
      </w:r>
      <w:r>
        <w:rPr>
          <w:rFonts w:ascii="Aptos Mono" w:hAnsi="Aptos Mono"/>
          <w:color w:val="207B79"/>
          <w:sz w:val="19"/>
        </w:rPr>
        <w:t>pdfplumber</w:t>
      </w:r>
      <w:r>
        <w:t xml:space="preserve">, PyMuPDF'in benzer işlevlerinden daha yavaş ve daha zayıf kaldı. </w:t>
      </w:r>
      <w:r>
        <w:rPr>
          <w:rFonts w:ascii="Aptos Mono" w:hAnsi="Aptos Mono"/>
          <w:color w:val="207B79"/>
          <w:sz w:val="19"/>
        </w:rPr>
        <w:t>pypdfium2</w:t>
      </w:r>
      <w:r>
        <w:t xml:space="preserve"> şekil işaretleri üretse de tabloyu güvenilir biçimde bulamadı. Metinde “Table 2” veya “F</w:t>
      </w:r>
      <w:r>
        <w:t>igure 3” gibi başlıklar aramak yardımcı oldu, ancak başlıksız nesneleri yakalayamadı.</w:t>
      </w:r>
    </w:p>
    <w:p w14:paraId="48F3B446" w14:textId="77777777" w:rsidR="00577A14" w:rsidRDefault="00CB4C6E">
      <w:pPr>
        <w:rPr>
          <w:rFonts w:hint="eastAsia"/>
        </w:rPr>
      </w:pPr>
      <w:r>
        <w:t xml:space="preserve">Sayfanın tamamını görüntüye çevirerek nesne tespiti yapmak hızlı kapının maliyet avantajını azaltıyordu. Bulut tabanlı seçenekler ise belgenin dış sisteme gönderilmesini </w:t>
      </w:r>
      <w:r>
        <w:t>gerektirdiği için uygulanmadı.</w:t>
      </w:r>
    </w:p>
    <w:p w14:paraId="4857BC18" w14:textId="77777777" w:rsidR="00577A14" w:rsidRDefault="00CB4C6E">
      <w:pPr>
        <w:pStyle w:val="Balk2"/>
      </w:pPr>
      <w:bookmarkStart w:id="17" w:name="_Toc238549449"/>
      <w:r>
        <w:t>4.7 Hazır tablo tespit modelleri</w:t>
      </w:r>
      <w:bookmarkEnd w:id="17"/>
    </w:p>
    <w:p w14:paraId="68D7B650" w14:textId="77777777" w:rsidR="00577A14" w:rsidRDefault="00CB4C6E">
      <w:pPr>
        <w:rPr>
          <w:rFonts w:hint="eastAsia"/>
        </w:rPr>
      </w:pPr>
      <w:r>
        <w:t>Kural tabanlı yöntemin düşük isabeti, hazır nesne tespit modellerinin ikinci bir seçenek olarak değerlendirilmesine yol açtı. YOLOv8s, Table Transformer ve PicoDet aynı veri ailelerinde karşıl</w:t>
      </w:r>
      <w:r>
        <w:t>aştırıldı. Sonuçlar yalnız doğruluğun değil, lisans, hız ve korpuslar arası tutarlılığın da seçimde önemli olduğunu gösterdi.</w:t>
      </w:r>
    </w:p>
    <w:p w14:paraId="367A13D9" w14:textId="77777777" w:rsidR="00577A14" w:rsidRDefault="00CB4C6E">
      <w:pPr>
        <w:rPr>
          <w:rFonts w:hint="eastAsia"/>
        </w:rPr>
      </w:pPr>
      <w:r>
        <w:t>Bu üç modelin hiçbiri bugünkü yönlendirme hattında çalışmıyor. Ölçümler ayrı bir değerlendirme koşusu olarak yapıldı ve sonuçlar k</w:t>
      </w:r>
      <w:r>
        <w:t>arşılaştırma amacıyla kaydedildi; üretim koduna eklenen bir model yok. Tablo sinyali bugün hâlâ kural tabanlı hibrit yöntemle üretiliyor.</w:t>
      </w:r>
    </w:p>
    <w:p w14:paraId="04583E2F" w14:textId="77777777" w:rsidR="00577A14" w:rsidRDefault="00CB4C6E">
      <w:pPr>
        <w:rPr>
          <w:rFonts w:hint="eastAsia"/>
        </w:rPr>
      </w:pPr>
      <w:r>
        <w:t>Tablo 3. Üç hazır tablo tespit modelinin ve mevcut kural tabanlı yöntemin aynı veri ailelerindeki sonuçları.</w:t>
      </w:r>
    </w:p>
    <w:tbl>
      <w:tblPr>
        <w:tblStyle w:val="TabloKlavuzu"/>
        <w:tblW w:w="0" w:type="auto"/>
        <w:jc w:val="center"/>
        <w:tblLook w:val="04A0" w:firstRow="1" w:lastRow="0" w:firstColumn="1" w:lastColumn="0" w:noHBand="0" w:noVBand="1"/>
      </w:tblPr>
      <w:tblGrid>
        <w:gridCol w:w="2367"/>
        <w:gridCol w:w="2367"/>
        <w:gridCol w:w="2367"/>
        <w:gridCol w:w="2367"/>
      </w:tblGrid>
      <w:tr w:rsidR="00577A14" w14:paraId="7534A298" w14:textId="77777777">
        <w:trPr>
          <w:cantSplit/>
          <w:tblHeader/>
          <w:jc w:val="center"/>
        </w:trPr>
        <w:tc>
          <w:tcPr>
            <w:tcW w:w="2367" w:type="dxa"/>
            <w:shd w:val="clear" w:color="auto" w:fill="173B57"/>
            <w:tcMar>
              <w:top w:w="85" w:type="dxa"/>
              <w:left w:w="110" w:type="dxa"/>
              <w:bottom w:w="85" w:type="dxa"/>
              <w:right w:w="110" w:type="dxa"/>
            </w:tcMar>
            <w:vAlign w:val="center"/>
          </w:tcPr>
          <w:p w14:paraId="48563617" w14:textId="77777777" w:rsidR="00577A14" w:rsidRDefault="00CB4C6E">
            <w:pPr>
              <w:spacing w:after="0" w:line="240" w:lineRule="auto"/>
              <w:rPr>
                <w:rFonts w:hint="eastAsia"/>
              </w:rPr>
            </w:pPr>
            <w:r>
              <w:rPr>
                <w:b/>
                <w:color w:val="FFFFFF"/>
                <w:sz w:val="18"/>
              </w:rPr>
              <w:t>Yöntem</w:t>
            </w:r>
          </w:p>
        </w:tc>
        <w:tc>
          <w:tcPr>
            <w:tcW w:w="2367" w:type="dxa"/>
            <w:shd w:val="clear" w:color="auto" w:fill="173B57"/>
            <w:tcMar>
              <w:top w:w="85" w:type="dxa"/>
              <w:left w:w="110" w:type="dxa"/>
              <w:bottom w:w="85" w:type="dxa"/>
              <w:right w:w="110" w:type="dxa"/>
            </w:tcMar>
            <w:vAlign w:val="center"/>
          </w:tcPr>
          <w:p w14:paraId="2E65DFDB" w14:textId="77777777" w:rsidR="00577A14" w:rsidRDefault="00CB4C6E">
            <w:pPr>
              <w:spacing w:after="0" w:line="240" w:lineRule="auto"/>
              <w:rPr>
                <w:rFonts w:hint="eastAsia"/>
              </w:rPr>
            </w:pPr>
            <w:r>
              <w:rPr>
                <w:b/>
                <w:color w:val="FFFFFF"/>
                <w:sz w:val="18"/>
              </w:rPr>
              <w:t>Ölçülen ana sonuç</w:t>
            </w:r>
          </w:p>
        </w:tc>
        <w:tc>
          <w:tcPr>
            <w:tcW w:w="2367" w:type="dxa"/>
            <w:shd w:val="clear" w:color="auto" w:fill="173B57"/>
            <w:tcMar>
              <w:top w:w="85" w:type="dxa"/>
              <w:left w:w="110" w:type="dxa"/>
              <w:bottom w:w="85" w:type="dxa"/>
              <w:right w:w="110" w:type="dxa"/>
            </w:tcMar>
            <w:vAlign w:val="center"/>
          </w:tcPr>
          <w:p w14:paraId="1549A3B0" w14:textId="77777777" w:rsidR="00577A14" w:rsidRDefault="00CB4C6E">
            <w:pPr>
              <w:spacing w:after="0" w:line="240" w:lineRule="auto"/>
              <w:rPr>
                <w:rFonts w:hint="eastAsia"/>
              </w:rPr>
            </w:pPr>
            <w:r>
              <w:rPr>
                <w:b/>
                <w:color w:val="FFFFFF"/>
                <w:sz w:val="18"/>
              </w:rPr>
              <w:t>Ortalama süre</w:t>
            </w:r>
          </w:p>
        </w:tc>
        <w:tc>
          <w:tcPr>
            <w:tcW w:w="2367" w:type="dxa"/>
            <w:shd w:val="clear" w:color="auto" w:fill="173B57"/>
            <w:tcMar>
              <w:top w:w="85" w:type="dxa"/>
              <w:left w:w="110" w:type="dxa"/>
              <w:bottom w:w="85" w:type="dxa"/>
              <w:right w:w="110" w:type="dxa"/>
            </w:tcMar>
            <w:vAlign w:val="center"/>
          </w:tcPr>
          <w:p w14:paraId="45194338" w14:textId="77777777" w:rsidR="00577A14" w:rsidRDefault="00CB4C6E">
            <w:pPr>
              <w:spacing w:after="0" w:line="240" w:lineRule="auto"/>
              <w:rPr>
                <w:rFonts w:hint="eastAsia"/>
              </w:rPr>
            </w:pPr>
            <w:r>
              <w:rPr>
                <w:b/>
                <w:color w:val="FFFFFF"/>
                <w:sz w:val="18"/>
              </w:rPr>
              <w:t>Değerlendirme</w:t>
            </w:r>
          </w:p>
        </w:tc>
      </w:tr>
      <w:tr w:rsidR="00577A14" w14:paraId="629E2EDD" w14:textId="77777777">
        <w:trPr>
          <w:cantSplit/>
          <w:jc w:val="center"/>
        </w:trPr>
        <w:tc>
          <w:tcPr>
            <w:tcW w:w="2367" w:type="dxa"/>
            <w:shd w:val="clear" w:color="auto" w:fill="FFFFFF"/>
            <w:tcMar>
              <w:top w:w="85" w:type="dxa"/>
              <w:left w:w="110" w:type="dxa"/>
              <w:bottom w:w="85" w:type="dxa"/>
              <w:right w:w="110" w:type="dxa"/>
            </w:tcMar>
            <w:vAlign w:val="center"/>
          </w:tcPr>
          <w:p w14:paraId="7F4E8698" w14:textId="77777777" w:rsidR="00577A14" w:rsidRDefault="00CB4C6E">
            <w:pPr>
              <w:spacing w:after="0" w:line="240" w:lineRule="auto"/>
              <w:rPr>
                <w:rFonts w:hint="eastAsia"/>
              </w:rPr>
            </w:pPr>
            <w:r>
              <w:rPr>
                <w:sz w:val="18"/>
              </w:rPr>
              <w:t>YOLOv8s</w:t>
            </w:r>
          </w:p>
        </w:tc>
        <w:tc>
          <w:tcPr>
            <w:tcW w:w="2367" w:type="dxa"/>
            <w:shd w:val="clear" w:color="auto" w:fill="FFFFFF"/>
            <w:tcMar>
              <w:top w:w="85" w:type="dxa"/>
              <w:left w:w="110" w:type="dxa"/>
              <w:bottom w:w="85" w:type="dxa"/>
              <w:right w:w="110" w:type="dxa"/>
            </w:tcMar>
            <w:vAlign w:val="center"/>
          </w:tcPr>
          <w:p w14:paraId="028E6C49" w14:textId="77777777" w:rsidR="00577A14" w:rsidRDefault="00CB4C6E">
            <w:pPr>
              <w:spacing w:after="0" w:line="240" w:lineRule="auto"/>
              <w:rPr>
                <w:rFonts w:hint="eastAsia"/>
              </w:rPr>
            </w:pPr>
            <w:r>
              <w:rPr>
                <w:sz w:val="18"/>
              </w:rPr>
              <w:t>Dış korpus F1 0,9697</w:t>
            </w:r>
          </w:p>
        </w:tc>
        <w:tc>
          <w:tcPr>
            <w:tcW w:w="2367" w:type="dxa"/>
            <w:shd w:val="clear" w:color="auto" w:fill="FFFFFF"/>
            <w:tcMar>
              <w:top w:w="85" w:type="dxa"/>
              <w:left w:w="110" w:type="dxa"/>
              <w:bottom w:w="85" w:type="dxa"/>
              <w:right w:w="110" w:type="dxa"/>
            </w:tcMar>
            <w:vAlign w:val="center"/>
          </w:tcPr>
          <w:p w14:paraId="2CDCD1C3" w14:textId="77777777" w:rsidR="00577A14" w:rsidRDefault="00CB4C6E">
            <w:pPr>
              <w:spacing w:after="0" w:line="240" w:lineRule="auto"/>
              <w:rPr>
                <w:rFonts w:hint="eastAsia"/>
              </w:rPr>
            </w:pPr>
            <w:r>
              <w:rPr>
                <w:sz w:val="18"/>
              </w:rPr>
              <w:t>84,5 ms/sayfa</w:t>
            </w:r>
          </w:p>
        </w:tc>
        <w:tc>
          <w:tcPr>
            <w:tcW w:w="2367" w:type="dxa"/>
            <w:shd w:val="clear" w:color="auto" w:fill="FFFFFF"/>
            <w:tcMar>
              <w:top w:w="85" w:type="dxa"/>
              <w:left w:w="110" w:type="dxa"/>
              <w:bottom w:w="85" w:type="dxa"/>
              <w:right w:w="110" w:type="dxa"/>
            </w:tcMar>
            <w:vAlign w:val="center"/>
          </w:tcPr>
          <w:p w14:paraId="2E67E3E2" w14:textId="77777777" w:rsidR="00577A14" w:rsidRDefault="00CB4C6E">
            <w:pPr>
              <w:spacing w:after="0" w:line="240" w:lineRule="auto"/>
              <w:rPr>
                <w:rFonts w:hint="eastAsia"/>
              </w:rPr>
            </w:pPr>
            <w:r>
              <w:rPr>
                <w:sz w:val="18"/>
              </w:rPr>
              <w:t>Teknik olarak güçlü; kullanılan ağırlık ve Ultralytics lisansı ayrıca onay gerektiriyor</w:t>
            </w:r>
          </w:p>
        </w:tc>
      </w:tr>
      <w:tr w:rsidR="00577A14" w14:paraId="24AE2337" w14:textId="77777777">
        <w:trPr>
          <w:cantSplit/>
          <w:jc w:val="center"/>
        </w:trPr>
        <w:tc>
          <w:tcPr>
            <w:tcW w:w="2367" w:type="dxa"/>
            <w:shd w:val="clear" w:color="auto" w:fill="F3F6F8"/>
            <w:tcMar>
              <w:top w:w="85" w:type="dxa"/>
              <w:left w:w="110" w:type="dxa"/>
              <w:bottom w:w="85" w:type="dxa"/>
              <w:right w:w="110" w:type="dxa"/>
            </w:tcMar>
            <w:vAlign w:val="center"/>
          </w:tcPr>
          <w:p w14:paraId="6978C55A" w14:textId="77777777" w:rsidR="00577A14" w:rsidRDefault="00CB4C6E">
            <w:pPr>
              <w:spacing w:after="0" w:line="240" w:lineRule="auto"/>
              <w:rPr>
                <w:rFonts w:hint="eastAsia"/>
              </w:rPr>
            </w:pPr>
            <w:r>
              <w:rPr>
                <w:sz w:val="18"/>
              </w:rPr>
              <w:t>Table Transformer</w:t>
            </w:r>
          </w:p>
        </w:tc>
        <w:tc>
          <w:tcPr>
            <w:tcW w:w="2367" w:type="dxa"/>
            <w:shd w:val="clear" w:color="auto" w:fill="F3F6F8"/>
            <w:tcMar>
              <w:top w:w="85" w:type="dxa"/>
              <w:left w:w="110" w:type="dxa"/>
              <w:bottom w:w="85" w:type="dxa"/>
              <w:right w:w="110" w:type="dxa"/>
            </w:tcMar>
            <w:vAlign w:val="center"/>
          </w:tcPr>
          <w:p w14:paraId="5937EB34" w14:textId="77777777" w:rsidR="00577A14" w:rsidRDefault="00CB4C6E">
            <w:pPr>
              <w:spacing w:after="0" w:line="240" w:lineRule="auto"/>
              <w:rPr>
                <w:rFonts w:hint="eastAsia"/>
              </w:rPr>
            </w:pPr>
            <w:r>
              <w:rPr>
                <w:sz w:val="18"/>
              </w:rPr>
              <w:t>Birleşik F1 0,9259 (eşik 0,995)</w:t>
            </w:r>
          </w:p>
        </w:tc>
        <w:tc>
          <w:tcPr>
            <w:tcW w:w="2367" w:type="dxa"/>
            <w:shd w:val="clear" w:color="auto" w:fill="F3F6F8"/>
            <w:tcMar>
              <w:top w:w="85" w:type="dxa"/>
              <w:left w:w="110" w:type="dxa"/>
              <w:bottom w:w="85" w:type="dxa"/>
              <w:right w:w="110" w:type="dxa"/>
            </w:tcMar>
            <w:vAlign w:val="center"/>
          </w:tcPr>
          <w:p w14:paraId="51471E1B" w14:textId="77777777" w:rsidR="00577A14" w:rsidRDefault="00CB4C6E">
            <w:pPr>
              <w:spacing w:after="0" w:line="240" w:lineRule="auto"/>
              <w:rPr>
                <w:rFonts w:hint="eastAsia"/>
              </w:rPr>
            </w:pPr>
            <w:r>
              <w:rPr>
                <w:sz w:val="18"/>
              </w:rPr>
              <w:t>209,0 ms/sayfa</w:t>
            </w:r>
          </w:p>
        </w:tc>
        <w:tc>
          <w:tcPr>
            <w:tcW w:w="2367" w:type="dxa"/>
            <w:shd w:val="clear" w:color="auto" w:fill="F3F6F8"/>
            <w:tcMar>
              <w:top w:w="85" w:type="dxa"/>
              <w:left w:w="110" w:type="dxa"/>
              <w:bottom w:w="85" w:type="dxa"/>
              <w:right w:w="110" w:type="dxa"/>
            </w:tcMar>
            <w:vAlign w:val="center"/>
          </w:tcPr>
          <w:p w14:paraId="305AC116" w14:textId="77777777" w:rsidR="00577A14" w:rsidRDefault="00CB4C6E">
            <w:pPr>
              <w:spacing w:after="0" w:line="240" w:lineRule="auto"/>
              <w:rPr>
                <w:rFonts w:hint="eastAsia"/>
              </w:rPr>
            </w:pPr>
            <w:r>
              <w:rPr>
                <w:sz w:val="18"/>
              </w:rPr>
              <w:t xml:space="preserve">Açık </w:t>
            </w:r>
            <w:r>
              <w:rPr>
                <w:sz w:val="18"/>
              </w:rPr>
              <w:t>lisanslı; belirsiz sayfalarda ikinci görüş adayı</w:t>
            </w:r>
          </w:p>
        </w:tc>
      </w:tr>
      <w:tr w:rsidR="00577A14" w14:paraId="74F7F5AD" w14:textId="77777777">
        <w:trPr>
          <w:cantSplit/>
          <w:jc w:val="center"/>
        </w:trPr>
        <w:tc>
          <w:tcPr>
            <w:tcW w:w="2367" w:type="dxa"/>
            <w:shd w:val="clear" w:color="auto" w:fill="FFFFFF"/>
            <w:tcMar>
              <w:top w:w="85" w:type="dxa"/>
              <w:left w:w="110" w:type="dxa"/>
              <w:bottom w:w="85" w:type="dxa"/>
              <w:right w:w="110" w:type="dxa"/>
            </w:tcMar>
            <w:vAlign w:val="center"/>
          </w:tcPr>
          <w:p w14:paraId="4789ADA0" w14:textId="77777777" w:rsidR="00577A14" w:rsidRDefault="00CB4C6E">
            <w:pPr>
              <w:spacing w:after="0" w:line="240" w:lineRule="auto"/>
              <w:rPr>
                <w:rFonts w:hint="eastAsia"/>
              </w:rPr>
            </w:pPr>
            <w:r>
              <w:rPr>
                <w:sz w:val="18"/>
              </w:rPr>
              <w:t>PicoDet</w:t>
            </w:r>
          </w:p>
        </w:tc>
        <w:tc>
          <w:tcPr>
            <w:tcW w:w="2367" w:type="dxa"/>
            <w:shd w:val="clear" w:color="auto" w:fill="FFFFFF"/>
            <w:tcMar>
              <w:top w:w="85" w:type="dxa"/>
              <w:left w:w="110" w:type="dxa"/>
              <w:bottom w:w="85" w:type="dxa"/>
              <w:right w:w="110" w:type="dxa"/>
            </w:tcMar>
            <w:vAlign w:val="center"/>
          </w:tcPr>
          <w:p w14:paraId="07D6B942" w14:textId="77777777" w:rsidR="00577A14" w:rsidRDefault="00CB4C6E">
            <w:pPr>
              <w:spacing w:after="0" w:line="240" w:lineRule="auto"/>
              <w:rPr>
                <w:rFonts w:hint="eastAsia"/>
              </w:rPr>
            </w:pPr>
            <w:r>
              <w:rPr>
                <w:sz w:val="18"/>
              </w:rPr>
              <w:t>Dış F1 0,8889; yerel F1 0,6842</w:t>
            </w:r>
          </w:p>
        </w:tc>
        <w:tc>
          <w:tcPr>
            <w:tcW w:w="2367" w:type="dxa"/>
            <w:shd w:val="clear" w:color="auto" w:fill="FFFFFF"/>
            <w:tcMar>
              <w:top w:w="85" w:type="dxa"/>
              <w:left w:w="110" w:type="dxa"/>
              <w:bottom w:w="85" w:type="dxa"/>
              <w:right w:w="110" w:type="dxa"/>
            </w:tcMar>
            <w:vAlign w:val="center"/>
          </w:tcPr>
          <w:p w14:paraId="538DBC31" w14:textId="77777777" w:rsidR="00577A14" w:rsidRDefault="00CB4C6E">
            <w:pPr>
              <w:spacing w:after="0" w:line="240" w:lineRule="auto"/>
              <w:rPr>
                <w:rFonts w:hint="eastAsia"/>
              </w:rPr>
            </w:pPr>
            <w:r>
              <w:rPr>
                <w:sz w:val="18"/>
              </w:rPr>
              <w:t>77,3 ms/sayfa</w:t>
            </w:r>
          </w:p>
        </w:tc>
        <w:tc>
          <w:tcPr>
            <w:tcW w:w="2367" w:type="dxa"/>
            <w:shd w:val="clear" w:color="auto" w:fill="FFFFFF"/>
            <w:tcMar>
              <w:top w:w="85" w:type="dxa"/>
              <w:left w:w="110" w:type="dxa"/>
              <w:bottom w:w="85" w:type="dxa"/>
              <w:right w:w="110" w:type="dxa"/>
            </w:tcMar>
            <w:vAlign w:val="center"/>
          </w:tcPr>
          <w:p w14:paraId="7F798BDF" w14:textId="77777777" w:rsidR="00577A14" w:rsidRDefault="00CB4C6E">
            <w:pPr>
              <w:spacing w:after="0" w:line="240" w:lineRule="auto"/>
              <w:rPr>
                <w:rFonts w:hint="eastAsia"/>
              </w:rPr>
            </w:pPr>
            <w:r>
              <w:rPr>
                <w:sz w:val="18"/>
              </w:rPr>
              <w:t>Korpuslar arası tutarsızlık nedeniyle kullanılmadı</w:t>
            </w:r>
          </w:p>
        </w:tc>
      </w:tr>
      <w:tr w:rsidR="00577A14" w14:paraId="27B23A8E" w14:textId="77777777">
        <w:trPr>
          <w:cantSplit/>
          <w:jc w:val="center"/>
        </w:trPr>
        <w:tc>
          <w:tcPr>
            <w:tcW w:w="2367" w:type="dxa"/>
            <w:shd w:val="clear" w:color="auto" w:fill="F3F6F8"/>
            <w:tcMar>
              <w:top w:w="85" w:type="dxa"/>
              <w:left w:w="110" w:type="dxa"/>
              <w:bottom w:w="85" w:type="dxa"/>
              <w:right w:w="110" w:type="dxa"/>
            </w:tcMar>
            <w:vAlign w:val="center"/>
          </w:tcPr>
          <w:p w14:paraId="6798DDDD" w14:textId="77777777" w:rsidR="00577A14" w:rsidRDefault="00CB4C6E">
            <w:pPr>
              <w:spacing w:after="0" w:line="240" w:lineRule="auto"/>
              <w:rPr>
                <w:rFonts w:hint="eastAsia"/>
              </w:rPr>
            </w:pPr>
            <w:r>
              <w:rPr>
                <w:sz w:val="18"/>
              </w:rPr>
              <w:t>Güncel hibrit kural</w:t>
            </w:r>
          </w:p>
        </w:tc>
        <w:tc>
          <w:tcPr>
            <w:tcW w:w="2367" w:type="dxa"/>
            <w:shd w:val="clear" w:color="auto" w:fill="F3F6F8"/>
            <w:tcMar>
              <w:top w:w="85" w:type="dxa"/>
              <w:left w:w="110" w:type="dxa"/>
              <w:bottom w:w="85" w:type="dxa"/>
              <w:right w:w="110" w:type="dxa"/>
            </w:tcMar>
            <w:vAlign w:val="center"/>
          </w:tcPr>
          <w:p w14:paraId="6E845667" w14:textId="77777777" w:rsidR="00577A14" w:rsidRDefault="00CB4C6E">
            <w:pPr>
              <w:spacing w:after="0" w:line="240" w:lineRule="auto"/>
              <w:rPr>
                <w:rFonts w:hint="eastAsia"/>
              </w:rPr>
            </w:pPr>
            <w:r>
              <w:rPr>
                <w:sz w:val="18"/>
              </w:rPr>
              <w:t>Üç veri setinde isabet 0,5863; yakalama 0,9481</w:t>
            </w:r>
          </w:p>
        </w:tc>
        <w:tc>
          <w:tcPr>
            <w:tcW w:w="2367" w:type="dxa"/>
            <w:shd w:val="clear" w:color="auto" w:fill="F3F6F8"/>
            <w:tcMar>
              <w:top w:w="85" w:type="dxa"/>
              <w:left w:w="110" w:type="dxa"/>
              <w:bottom w:w="85" w:type="dxa"/>
              <w:right w:w="110" w:type="dxa"/>
            </w:tcMar>
            <w:vAlign w:val="center"/>
          </w:tcPr>
          <w:p w14:paraId="65F39591" w14:textId="77777777" w:rsidR="00577A14" w:rsidRDefault="00CB4C6E">
            <w:pPr>
              <w:spacing w:after="0" w:line="240" w:lineRule="auto"/>
              <w:rPr>
                <w:rFonts w:hint="eastAsia"/>
              </w:rPr>
            </w:pPr>
            <w:r>
              <w:rPr>
                <w:sz w:val="18"/>
              </w:rPr>
              <w:t>Düşük kapı maliyeti</w:t>
            </w:r>
          </w:p>
        </w:tc>
        <w:tc>
          <w:tcPr>
            <w:tcW w:w="2367" w:type="dxa"/>
            <w:shd w:val="clear" w:color="auto" w:fill="F3F6F8"/>
            <w:tcMar>
              <w:top w:w="85" w:type="dxa"/>
              <w:left w:w="110" w:type="dxa"/>
              <w:bottom w:w="85" w:type="dxa"/>
              <w:right w:w="110" w:type="dxa"/>
            </w:tcMar>
            <w:vAlign w:val="center"/>
          </w:tcPr>
          <w:p w14:paraId="4CBDC819" w14:textId="77777777" w:rsidR="00577A14" w:rsidRDefault="00CB4C6E">
            <w:pPr>
              <w:spacing w:after="0" w:line="240" w:lineRule="auto"/>
              <w:rPr>
                <w:rFonts w:hint="eastAsia"/>
              </w:rPr>
            </w:pPr>
            <w:r>
              <w:rPr>
                <w:sz w:val="18"/>
              </w:rPr>
              <w:t>Varsayılan hızlı sinyal olarak korundu</w:t>
            </w:r>
          </w:p>
        </w:tc>
      </w:tr>
    </w:tbl>
    <w:p w14:paraId="7B7D1A65" w14:textId="77777777" w:rsidR="00577A14" w:rsidRDefault="00577A14">
      <w:pPr>
        <w:spacing w:after="20"/>
        <w:rPr>
          <w:rFonts w:hint="eastAsia"/>
        </w:rPr>
      </w:pPr>
    </w:p>
    <w:p w14:paraId="096A9978" w14:textId="77777777" w:rsidR="00577A14" w:rsidRDefault="00CB4C6E">
      <w:pPr>
        <w:rPr>
          <w:rFonts w:hint="eastAsia"/>
        </w:rPr>
      </w:pPr>
      <w:r>
        <w:t xml:space="preserve">Model eşikleri aynı değerlendirme kümelerinde incelendiği için sonuçlar bağımsız üretim kanıtı sayılmadı. Tablo ve Şekil 2'de Table Transformer için aynı 0,995 eşiği kullanıldı. YOLO en yüksek F1 değerini </w:t>
      </w:r>
      <w:r>
        <w:t>verdi, ancak kullanılan ağırlığın lisansı ve Ultralytics kullanım koşulları ayrıca değerlendirme gerektirdiği için doğrudan üretim adayı yapılmadı.</w:t>
      </w:r>
    </w:p>
    <w:p w14:paraId="598E3EF9" w14:textId="417B8E05" w:rsidR="00577A14" w:rsidRDefault="00CB4C6E">
      <w:pPr>
        <w:rPr>
          <w:rFonts w:hint="eastAsia"/>
        </w:rPr>
      </w:pPr>
      <w:r>
        <w:lastRenderedPageBreak/>
        <w:t>Table Transformer daha yavaş olmasına rağmen açık lisansı ve korpuslar arası daha tutarlı sonucu nedeniyle b</w:t>
      </w:r>
      <w:r>
        <w:t xml:space="preserve">elirsiz sayfalarda ikinci görüş için daha uygulanabilir bulundu. PicoDet'in hız avantajı ise yerel korpustaki kalite kaybını karşılamadı. Kaynak kod depoları: </w:t>
      </w:r>
      <w:hyperlink r:id="rId9">
        <w:r>
          <w:rPr>
            <w:color w:val="207B79"/>
            <w:u w:val="single"/>
          </w:rPr>
          <w:t>Microsoft Table Transformer</w:t>
        </w:r>
      </w:hyperlink>
      <w:r>
        <w:t xml:space="preserve"> ve </w:t>
      </w:r>
      <w:r>
        <w:t xml:space="preserve">denemede kullanılan </w:t>
      </w:r>
      <w:hyperlink r:id="rId10">
        <w:r>
          <w:rPr>
            <w:color w:val="207B79"/>
            <w:u w:val="single"/>
          </w:rPr>
          <w:t>YOLOv8 tablo modeli</w:t>
        </w:r>
      </w:hyperlink>
      <w:r>
        <w:t>.</w:t>
      </w:r>
    </w:p>
    <w:p w14:paraId="4112C101" w14:textId="77777777" w:rsidR="00577A14" w:rsidRDefault="00CB4C6E">
      <w:pPr>
        <w:keepNext/>
        <w:jc w:val="center"/>
        <w:rPr>
          <w:rFonts w:hint="eastAsia"/>
        </w:rPr>
      </w:pPr>
      <w:r>
        <w:rPr>
          <w:noProof/>
        </w:rPr>
        <w:drawing>
          <wp:inline distT="0" distB="0" distL="0" distR="0" wp14:anchorId="6C3ED422" wp14:editId="415D0567">
            <wp:extent cx="5940000" cy="29154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o_model_karsilastirma.png"/>
                    <pic:cNvPicPr/>
                  </pic:nvPicPr>
                  <pic:blipFill>
                    <a:blip r:embed="rId11"/>
                    <a:stretch>
                      <a:fillRect/>
                    </a:stretch>
                  </pic:blipFill>
                  <pic:spPr>
                    <a:xfrm>
                      <a:off x="0" y="0"/>
                      <a:ext cx="5940000" cy="2915423"/>
                    </a:xfrm>
                    <a:prstGeom prst="rect">
                      <a:avLst/>
                    </a:prstGeom>
                  </pic:spPr>
                </pic:pic>
              </a:graphicData>
            </a:graphic>
          </wp:inline>
        </w:drawing>
      </w:r>
    </w:p>
    <w:p w14:paraId="07832872" w14:textId="77777777" w:rsidR="00577A14" w:rsidRDefault="00CB4C6E">
      <w:pPr>
        <w:pStyle w:val="FigureCaption"/>
        <w:rPr>
          <w:rFonts w:hint="eastAsia"/>
        </w:rPr>
      </w:pPr>
      <w:r>
        <w:t>Şekil 2. Table Transformer ile mevcut hibrit kuralın üç veri grubundaki isabet ve yakalama karşılaştırması. Table Transformer için 0,995 eşiğ</w:t>
      </w:r>
      <w:r>
        <w:t>i kullanılmıştır. Model daha yüksek isabet, mevcut kural ise daha yüksek yakalama sağlamaktadır.</w:t>
      </w:r>
    </w:p>
    <w:p w14:paraId="4DB3522A" w14:textId="77777777" w:rsidR="00577A14" w:rsidRDefault="00CB4C6E">
      <w:pPr>
        <w:pStyle w:val="Balk2"/>
      </w:pPr>
      <w:bookmarkStart w:id="18" w:name="_Toc238549450"/>
      <w:r>
        <w:t>4.8 Ağır çıktıyı denetleme</w:t>
      </w:r>
      <w:bookmarkEnd w:id="18"/>
    </w:p>
    <w:p w14:paraId="7363EA4C" w14:textId="77777777" w:rsidR="00577A14" w:rsidRDefault="00CB4C6E">
      <w:pPr>
        <w:rPr>
          <w:rFonts w:hint="eastAsia"/>
        </w:rPr>
      </w:pPr>
      <w:r>
        <w:t>Bir sayfanın ağır motora gönderilmesi, ağır çıktının mutlaka daha iyi olduğu anlamına gelmiyor. Bazı sayfalarda Docling tablo yapısı</w:t>
      </w:r>
      <w:r>
        <w:t>nı düzeltiyor, bazılarında ise metnin bir bölümünü kaybedebiliyor veya okuma sırasını bozabiliyor. Bu nedenle hızlı ve ağır çıktı için bozulma sinyalleri hesaplanıyor. Ağır sonuç belirgin biçimde daha kötü görünüyorsa hızlı çıktı korunuyor.</w:t>
      </w:r>
    </w:p>
    <w:p w14:paraId="5B206C08" w14:textId="77777777" w:rsidR="00577A14" w:rsidRDefault="00CB4C6E">
      <w:pPr>
        <w:rPr>
          <w:rFonts w:hint="eastAsia"/>
        </w:rPr>
      </w:pPr>
      <w:r>
        <w:t>Denetimin nasıl</w:t>
      </w:r>
      <w:r>
        <w:t xml:space="preserve"> çalıştığını anlamak, neden sınırlı olduğunu da açıklıyor. Üretimde referans metin yok; sistemin elinde yalnız iki aday çıktı bulunuyor. Bu yüzden karar, iki metnin birbirine göre daha doğru olup olmadığına değil, her birinin kendi içinde ne kadar bozuk gö</w:t>
      </w:r>
      <w:r>
        <w:t>ründüğüne bakarak veriliyor. Ölçülen şey esas olarak anlamsız karakter dizileri ve olağandışı sembol yoğunluğu. Ağır çıktının bozulma skoru hızlı çıktınınkinden belirgin biçimde kötüyse sayfa reddediliyor ve hızlı metin korunuyor.</w:t>
      </w:r>
    </w:p>
    <w:p w14:paraId="05DD43A7" w14:textId="77777777" w:rsidR="00577A14" w:rsidRDefault="00CB4C6E">
      <w:pPr>
        <w:rPr>
          <w:rFonts w:hint="eastAsia"/>
        </w:rPr>
      </w:pPr>
      <w:r>
        <w:t>Bu yaklaşımın bir kör nok</w:t>
      </w:r>
      <w:r>
        <w:t>tası var: Docling tabloyu düzgün çıkarıp metnin yarısını atarsa kalan bölüm temiz görünebilir ve bozulma skoru sorunu fark etmeyebilir. Bu nedenle karşılaştırmaya iki kritik red kuralı eklendi.</w:t>
      </w:r>
    </w:p>
    <w:p w14:paraId="147921DB" w14:textId="77777777" w:rsidR="00577A14" w:rsidRDefault="00CB4C6E">
      <w:pPr>
        <w:rPr>
          <w:rFonts w:hint="eastAsia"/>
        </w:rPr>
      </w:pPr>
      <w:r>
        <w:t>İlk kural Docling bir formülü çözemeyip yerine işaret bıraktığ</w:t>
      </w:r>
      <w:r>
        <w:t>ında, ikincisi ağır çıktı hızlı çıktıya göre belirgin biçimde kısaldığında devreye giriyor. Uzunluk kuralı, içeriğin yaklaşık yarısı kaybolduğu halde temiz görünen bir çıktının kabul edildiği gerçek vakadan sonra eklendi.</w:t>
      </w:r>
    </w:p>
    <w:p w14:paraId="06148D47" w14:textId="77777777" w:rsidR="00577A14" w:rsidRDefault="00CB4C6E">
      <w:pPr>
        <w:rPr>
          <w:rFonts w:hint="eastAsia"/>
        </w:rPr>
      </w:pPr>
      <w:r>
        <w:t>Ölçüm sırasında bulunan bir yan et</w:t>
      </w:r>
      <w:r>
        <w:t>ki de düzeltildi: bozulma sayacı matematik sembollerini anlamsız karakter sayıyordu. Formül içeren sayfalar bu yüzden haksız yere cezalandırılıyordu. Sayaç, matematik sembollerini meşru kabul edecek biçimde genişletildi.</w:t>
      </w:r>
    </w:p>
    <w:p w14:paraId="5D7C918B" w14:textId="77777777" w:rsidR="00577A14" w:rsidRDefault="00CB4C6E">
      <w:pPr>
        <w:rPr>
          <w:rFonts w:hint="eastAsia"/>
        </w:rPr>
      </w:pPr>
      <w:r>
        <w:t>Bütün bu düzeltmelere rağmen deneti</w:t>
      </w:r>
      <w:r>
        <w:t>m gerçek faydayı doğrudan ölçmüyor. Kalibrasyon sırasında skorun referansa göre gerçek fayda ile zayıf ilişkili olduğu görüldü. Dolayısıyla red denetimi bugün gerekli bir koruma sağlıyor, fakat nihai çözüm değil. Beşinci bölüm bu sınıra ve ölçülen sonuçlar</w:t>
      </w:r>
      <w:r>
        <w:t>a ayrılıyor.</w:t>
      </w:r>
    </w:p>
    <w:p w14:paraId="0EE8568B" w14:textId="77777777" w:rsidR="00577A14" w:rsidRDefault="00CB4C6E">
      <w:pPr>
        <w:pStyle w:val="Balk2"/>
      </w:pPr>
      <w:bookmarkStart w:id="19" w:name="_Toc238549451"/>
      <w:r>
        <w:lastRenderedPageBreak/>
        <w:t>4.9 Kaynakla doğrulanan ligatür düzeltmesi</w:t>
      </w:r>
      <w:bookmarkEnd w:id="19"/>
    </w:p>
    <w:p w14:paraId="024CCC32" w14:textId="77777777" w:rsidR="00577A14" w:rsidRDefault="00CB4C6E">
      <w:pPr>
        <w:rPr>
          <w:rFonts w:hint="eastAsia"/>
        </w:rPr>
      </w:pPr>
      <w:r>
        <w:t xml:space="preserve">Bazı PDF'lerde yazı tipinin </w:t>
      </w:r>
      <w:r>
        <w:rPr>
          <w:rFonts w:ascii="Aptos Mono" w:hAnsi="Aptos Mono"/>
          <w:color w:val="207B79"/>
          <w:sz w:val="19"/>
        </w:rPr>
        <w:t>fi</w:t>
      </w:r>
      <w:r>
        <w:t xml:space="preserve"> ve </w:t>
      </w:r>
      <w:r>
        <w:rPr>
          <w:rFonts w:ascii="Aptos Mono" w:hAnsi="Aptos Mono"/>
          <w:color w:val="207B79"/>
          <w:sz w:val="19"/>
        </w:rPr>
        <w:t>fl</w:t>
      </w:r>
      <w:r>
        <w:t xml:space="preserve"> birleşimleri tek bir ligatür karakteri olarak saklanıyor. İncelenen sorunlu bir makalede hem hızlı hem ağır motor bu karakterlerin bir bölümünü eksik harf olarak çıkardı. Sorun HTML gösteriminden değil, parser çıktısının kendisinden kaynaklandığı için yal</w:t>
      </w:r>
      <w:r>
        <w:t>nız arayüzü düzeltmek yeterli değildi.</w:t>
      </w:r>
    </w:p>
    <w:p w14:paraId="57424865" w14:textId="77777777" w:rsidR="00577A14" w:rsidRDefault="00CB4C6E">
      <w:pPr>
        <w:rPr>
          <w:rFonts w:hint="eastAsia"/>
        </w:rPr>
      </w:pPr>
      <w:r>
        <w:t xml:space="preserve">Birleştirmeden sonra çalışan düşük maliyetli bir koruma katmanı eklendi. Sistem olası kaybı kaynak PDF'deki sözcüklerle karşılaştırıyor; yalnız tek ve açık bir karşılık bulunduğunda </w:t>
      </w:r>
      <w:r>
        <w:rPr>
          <w:rFonts w:ascii="Aptos Mono" w:hAnsi="Aptos Mono"/>
          <w:color w:val="207B79"/>
          <w:sz w:val="19"/>
        </w:rPr>
        <w:t>fi</w:t>
      </w:r>
      <w:r>
        <w:t xml:space="preserve"> veya </w:t>
      </w:r>
      <w:r>
        <w:rPr>
          <w:rFonts w:ascii="Aptos Mono" w:hAnsi="Aptos Mono"/>
          <w:color w:val="207B79"/>
          <w:sz w:val="19"/>
        </w:rPr>
        <w:t>fl</w:t>
      </w:r>
      <w:r>
        <w:t xml:space="preserve"> onarımı yapıyor. Belirsi</w:t>
      </w:r>
      <w:r>
        <w:t>z durumda tahmin yürütmüyor.</w:t>
      </w:r>
    </w:p>
    <w:p w14:paraId="24E0274F" w14:textId="77777777" w:rsidR="00577A14" w:rsidRDefault="00CB4C6E">
      <w:pPr>
        <w:rPr>
          <w:rFonts w:hint="eastAsia"/>
        </w:rPr>
      </w:pPr>
      <w:r>
        <w:t>Sorunlu 43 sayfalık makalede 39 sayfadaki 344 kayıp düzeltildi ve belirsiz eşleşme oluşmadı. Ana 261 sayfalık korpusta ligatür kaybı görülmedi; dolayısıyla sorun bütün PDF'lere genellenmedi. Ek maliyet sorunlu makalede yaklaşık</w:t>
      </w:r>
      <w:r>
        <w:t xml:space="preserve"> 1,78 ms/sayfa düzeyinde kaldı.</w:t>
      </w:r>
    </w:p>
    <w:p w14:paraId="4650B94C" w14:textId="77777777" w:rsidR="00577A14" w:rsidRDefault="00CB4C6E">
      <w:pPr>
        <w:pStyle w:val="Balk2"/>
      </w:pPr>
      <w:bookmarkStart w:id="20" w:name="_Toc238549452"/>
      <w:r>
        <w:t>4.10 Güncel sistem akışı</w:t>
      </w:r>
      <w:bookmarkEnd w:id="20"/>
    </w:p>
    <w:p w14:paraId="21E169E9" w14:textId="77777777" w:rsidR="00577A14" w:rsidRDefault="00CB4C6E">
      <w:pPr>
        <w:keepNext/>
        <w:jc w:val="center"/>
        <w:rPr>
          <w:rFonts w:hint="eastAsia"/>
        </w:rPr>
      </w:pPr>
      <w:r>
        <w:rPr>
          <w:noProof/>
        </w:rPr>
        <w:drawing>
          <wp:inline distT="0" distB="0" distL="0" distR="0" wp14:anchorId="28A5244D" wp14:editId="626E5651">
            <wp:extent cx="5940000" cy="32253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rar_akisi.png"/>
                    <pic:cNvPicPr/>
                  </pic:nvPicPr>
                  <pic:blipFill>
                    <a:blip r:embed="rId12"/>
                    <a:stretch>
                      <a:fillRect/>
                    </a:stretch>
                  </pic:blipFill>
                  <pic:spPr>
                    <a:xfrm>
                      <a:off x="0" y="0"/>
                      <a:ext cx="5940000" cy="3225301"/>
                    </a:xfrm>
                    <a:prstGeom prst="rect">
                      <a:avLst/>
                    </a:prstGeom>
                  </pic:spPr>
                </pic:pic>
              </a:graphicData>
            </a:graphic>
          </wp:inline>
        </w:drawing>
      </w:r>
    </w:p>
    <w:p w14:paraId="5FA8C631" w14:textId="77777777" w:rsidR="00577A14" w:rsidRDefault="00CB4C6E">
      <w:pPr>
        <w:pStyle w:val="FigureCaption"/>
        <w:rPr>
          <w:rFonts w:hint="eastAsia"/>
        </w:rPr>
      </w:pPr>
      <w:r>
        <w:t>Şekil 3. Güncel sayfa düzeyi karar akışı. Hızlı çıktı bir kez üretilir; yalnız işaretli sayfalar ağır motora gider, ağır çıktı denetlenir, sonuçlar birleştirilir ve kaynakla doğrulanan ligatür düze</w:t>
      </w:r>
      <w:r>
        <w:t>ltmesinden sonra nihai belge oluşturulur.</w:t>
      </w:r>
    </w:p>
    <w:p w14:paraId="68C828A1" w14:textId="77777777" w:rsidR="00577A14" w:rsidRDefault="00CB4C6E">
      <w:pPr>
        <w:rPr>
          <w:rFonts w:hint="eastAsia"/>
        </w:rPr>
      </w:pPr>
      <w:r>
        <w:t>Güncel akışta PDF önce pdf-inspector ile sayfa sayfa çıkarılıyor. Her sayfa için OCR gereksinimi, tablo, şekil ve metin kalitesi sinyalleri üretiliyor. OCR gereken sayfalar kesin biçimde ağır yola alınıyor. Diğer s</w:t>
      </w:r>
      <w:r>
        <w:t>inyaller Docling'e gönderilecek aday sayfaları belirliyor. Birbirine bitişik ağır sayfalar mümkün olduğunda aynı işlem grubunda ele alınıyor.</w:t>
      </w:r>
    </w:p>
    <w:p w14:paraId="61CB98BB" w14:textId="77777777" w:rsidR="00577A14" w:rsidRDefault="00CB4C6E">
      <w:pPr>
        <w:rPr>
          <w:rFonts w:hint="eastAsia"/>
        </w:rPr>
      </w:pPr>
      <w:r>
        <w:t>Docling sonucu hızlı sonuçla karşılaştırılıyor. Ağır çıktı belirgin biçimde bozulmuşsa hızlı metin korunuyor. Sayf</w:t>
      </w:r>
      <w:r>
        <w:t xml:space="preserve">alar birleştirildikten sonra seçilen metin kaynak PDF ile karşılaştırılarak yalnız doğrulanabilen </w:t>
      </w:r>
      <w:r>
        <w:rPr>
          <w:rFonts w:ascii="Aptos Mono" w:hAnsi="Aptos Mono"/>
          <w:color w:val="207B79"/>
          <w:sz w:val="19"/>
        </w:rPr>
        <w:t>fi/fl</w:t>
      </w:r>
      <w:r>
        <w:t xml:space="preserve"> kayıpları onarılıyor; ardından sayfa başlıkları eklenerek nihai belge oluşturuluyor. Sayfa numarası, kullanılan motor, karar nedeni, ağır motor çalışmad</w:t>
      </w:r>
      <w:r>
        <w:t>ığında kullanılan yedek dönüş, eşik sürümü ve işlem cihazı sonuçla birlikte taşınıyor. Platformun diğer parçaları bu ayrıntıları bilmek zorunda değil; Smart Router dışarıya tek parser arayüzü sunuyor.</w:t>
      </w:r>
    </w:p>
    <w:p w14:paraId="5AAF1B85" w14:textId="77777777" w:rsidR="00577A14" w:rsidRDefault="00CB4C6E">
      <w:pPr>
        <w:rPr>
          <w:rFonts w:hint="eastAsia"/>
        </w:rPr>
      </w:pPr>
      <w:r>
        <w:t>Güncel yerel ölçümde 261 sayfanın 146'sı hızlı yolda ka</w:t>
      </w:r>
      <w:r>
        <w:t xml:space="preserve">ldı, 107'si Docling'e ve 8'i OCR yoluna seçildi. Bu dağılım daha eski </w:t>
      </w:r>
      <w:r>
        <w:rPr>
          <w:rFonts w:ascii="Aptos Mono" w:hAnsi="Aptos Mono"/>
          <w:color w:val="207B79"/>
          <w:sz w:val="19"/>
        </w:rPr>
        <w:t>114 hızlı, 139 ağır, 8 OCR</w:t>
      </w:r>
      <w:r>
        <w:t xml:space="preserve"> ölçümüyle aynı yapılandırmaya ait değil. Eski değer, ilk sayfa yönlendirme aşamasının tarihsel fotoğrafıdır; güncel sistemin sonucu olarak kullanılmamalıdır.</w:t>
      </w:r>
    </w:p>
    <w:p w14:paraId="0ABF9224" w14:textId="77777777" w:rsidR="00577A14" w:rsidRDefault="00CB4C6E">
      <w:pPr>
        <w:rPr>
          <w:rFonts w:hint="eastAsia"/>
        </w:rPr>
      </w:pPr>
      <w:r>
        <w:t>M</w:t>
      </w:r>
      <w:r>
        <w:t xml:space="preserve">aliyet farkı bu tasarımın gerekçesini özetliyor: sayfa başına karar verme maliyeti milisaniye düzeyinde kalırken Docling'in bir sayfayı işlemesi CPU üzerinde saniye düzeyinde sürüyor. Cihaza </w:t>
      </w:r>
      <w:r>
        <w:lastRenderedPageBreak/>
        <w:t>göre yönlendirme kararının maliyeti, ağır motor maliyetinin yakla</w:t>
      </w:r>
      <w:r>
        <w:t>şık 60 ile 285'te biri arasında kalıyor. Bu farkın donanıma göre nasıl değiştiği ve üç senaryonun toplam maliyeti Bölüm 6.3'te veriliyor.</w:t>
      </w:r>
    </w:p>
    <w:p w14:paraId="725613DD" w14:textId="77777777" w:rsidR="00577A14" w:rsidRDefault="00CB4C6E">
      <w:pPr>
        <w:pStyle w:val="Balk1"/>
        <w:pBdr>
          <w:bottom w:val="single" w:sz="8" w:space="5" w:color="207B79"/>
        </w:pBdr>
      </w:pPr>
      <w:bookmarkStart w:id="21" w:name="_Toc238549453"/>
      <w:r>
        <w:t>5. Kalite Doğrulaması ve Güncel Yönlendirme Karnesi</w:t>
      </w:r>
      <w:bookmarkEnd w:id="21"/>
    </w:p>
    <w:p w14:paraId="6B450C9A" w14:textId="77777777" w:rsidR="00577A14" w:rsidRDefault="00CB4C6E">
      <w:pPr>
        <w:pStyle w:val="Balk2"/>
      </w:pPr>
      <w:bookmarkStart w:id="22" w:name="_Toc238549454"/>
      <w:r>
        <w:t>5.1 Yönlendirme kararını referansa göre ölçmek</w:t>
      </w:r>
      <w:bookmarkEnd w:id="22"/>
    </w:p>
    <w:p w14:paraId="530171F2" w14:textId="77777777" w:rsidR="00577A14" w:rsidRDefault="00CB4C6E">
      <w:pPr>
        <w:rPr>
          <w:rFonts w:hint="eastAsia"/>
        </w:rPr>
      </w:pPr>
      <w:r>
        <w:t xml:space="preserve">Kapının tablo veya </w:t>
      </w:r>
      <w:r>
        <w:t xml:space="preserve">şekli doğru bulması yalnız ara bir başarıdır. Asıl amaç, Docling'e gönderilen sayfada ağır çıktının hızlı çıktıdan daha yararlı olmasıdır. Bu nedenle C1 çalışmasında her belge için üç ayrı Markdown üretildi: pdf-inspector'ın hızlı çıktısı, Docling'in ağır </w:t>
      </w:r>
      <w:r>
        <w:t>çıktısı ve router'ın seçtiği yönlendirilmiş çıktı. Üçü de referans Markdown ile aynı metrik üzerinden karşılaştırıldı.</w:t>
      </w:r>
    </w:p>
    <w:p w14:paraId="797D3072" w14:textId="77777777" w:rsidR="00577A14" w:rsidRDefault="00CB4C6E">
      <w:pPr>
        <w:rPr>
          <w:rFonts w:hint="eastAsia"/>
        </w:rPr>
      </w:pPr>
      <w:r>
        <w:t xml:space="preserve">İlk C1 kalite koşusu 180 OCRTurk ve 50 seçilmiş OpenDataLoader belgesini kapsadı. Daha sonraki eşik ve bileşen tekrarları, ağır </w:t>
      </w:r>
      <w:r>
        <w:t>motor önbelleği bulunan 201 geçerli belgeli kalibrasyon alt kümesinde yapıldı. GPU koşusuyla önbellek tamamlandıktan sonra nihai politika 380 belgelik birleşik korpusun tamamında ölçüldü.</w:t>
      </w:r>
    </w:p>
    <w:p w14:paraId="52B875F5" w14:textId="77777777" w:rsidR="00577A14" w:rsidRDefault="00CB4C6E">
      <w:pPr>
        <w:rPr>
          <w:rFonts w:hint="eastAsia"/>
        </w:rPr>
      </w:pPr>
      <w:r>
        <w:t>Birleşik fayda puanı karakter benzerliği, kelime eşleşmesi ve yapısa</w:t>
      </w:r>
      <w:r>
        <w:t>l benzerliği bir araya getiriyor. Hızlı veya ağır çıktının referansa daha yakın olduğunu sayısal olarak karşılaştırmaya yarıyor. Ancak anlamsal doğruluk yerine yüzey ve yapı benzerliğini ölçüyor. Özellikle formüller, karmaşık tablolar ve bağlama bağlı alın</w:t>
      </w:r>
      <w:r>
        <w:t>tılar için nitel inceleme gereksinimi devam ediyor.</w:t>
      </w:r>
    </w:p>
    <w:p w14:paraId="09920B41" w14:textId="77777777" w:rsidR="00577A14" w:rsidRDefault="00CB4C6E">
      <w:pPr>
        <w:pStyle w:val="Balk2"/>
      </w:pPr>
      <w:bookmarkStart w:id="23" w:name="_Toc238549455"/>
      <w:r>
        <w:t>5.2 Veri ailelerine göre güncel sonuç</w:t>
      </w:r>
      <w:bookmarkEnd w:id="23"/>
    </w:p>
    <w:p w14:paraId="42C66885" w14:textId="77777777" w:rsidR="00577A14" w:rsidRDefault="00CB4C6E">
      <w:pPr>
        <w:rPr>
          <w:rFonts w:hint="eastAsia"/>
        </w:rPr>
      </w:pPr>
      <w:r>
        <w:t>Docling önbelleğinin tamamlanmasıyla kalite koşusu 380 belgelik C1 korpusunun tamamına genişletildi. Güncel politika iki veri ailesinde farklı davrandı: OCRTurk taraf</w:t>
      </w:r>
      <w:r>
        <w:t>ında pozitif net fayda üretirken OpenDataLoader örneklerinde toplam etki negatif kaldı.</w:t>
      </w:r>
    </w:p>
    <w:p w14:paraId="50A4A117" w14:textId="77777777" w:rsidR="00577A14" w:rsidRDefault="00CB4C6E">
      <w:pPr>
        <w:keepNext/>
        <w:jc w:val="center"/>
        <w:rPr>
          <w:rFonts w:hint="eastAsia"/>
        </w:rPr>
      </w:pPr>
      <w:r>
        <w:rPr>
          <w:noProof/>
        </w:rPr>
        <w:drawing>
          <wp:inline distT="0" distB="0" distL="0" distR="0" wp14:anchorId="3DF2520B" wp14:editId="14424A10">
            <wp:extent cx="5940000" cy="29124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_ailesi.png"/>
                    <pic:cNvPicPr/>
                  </pic:nvPicPr>
                  <pic:blipFill>
                    <a:blip r:embed="rId13"/>
                    <a:stretch>
                      <a:fillRect/>
                    </a:stretch>
                  </pic:blipFill>
                  <pic:spPr>
                    <a:xfrm>
                      <a:off x="0" y="0"/>
                      <a:ext cx="5940000" cy="2912492"/>
                    </a:xfrm>
                    <a:prstGeom prst="rect">
                      <a:avLst/>
                    </a:prstGeom>
                  </pic:spPr>
                </pic:pic>
              </a:graphicData>
            </a:graphic>
          </wp:inline>
        </w:drawing>
      </w:r>
    </w:p>
    <w:p w14:paraId="56C4C2F9" w14:textId="77777777" w:rsidR="00577A14" w:rsidRDefault="00CB4C6E">
      <w:pPr>
        <w:pStyle w:val="FigureCaption"/>
        <w:rPr>
          <w:rFonts w:hint="eastAsia"/>
        </w:rPr>
      </w:pPr>
      <w:r>
        <w:t>Şekil 4. Güncel yönlendirme politikasının 380 belgelik tam örneklemde veri ailesi bazındaki sonucu. OCRTurk kümesinde pozitif net fayda görülürken OpenDataLoader örne</w:t>
      </w:r>
      <w:r>
        <w:t>klerinde toplam etki negatiftir.</w:t>
      </w:r>
    </w:p>
    <w:p w14:paraId="5578BF92" w14:textId="77777777" w:rsidR="00577A14" w:rsidRDefault="00CB4C6E">
      <w:pPr>
        <w:rPr>
          <w:rFonts w:hint="eastAsia"/>
        </w:rPr>
      </w:pPr>
      <w:r>
        <w:t>Tablo 4. C1 korpusunun tamamındaki (380 belge) yönlendirme sonuçları, veri ailesi bazında.</w:t>
      </w:r>
    </w:p>
    <w:tbl>
      <w:tblPr>
        <w:tblStyle w:val="TabloKlavuzu"/>
        <w:tblW w:w="0" w:type="auto"/>
        <w:jc w:val="center"/>
        <w:tblLook w:val="04A0" w:firstRow="1" w:lastRow="0" w:firstColumn="1" w:lastColumn="0" w:noHBand="0" w:noVBand="1"/>
      </w:tblPr>
      <w:tblGrid>
        <w:gridCol w:w="2367"/>
        <w:gridCol w:w="2367"/>
        <w:gridCol w:w="2367"/>
        <w:gridCol w:w="2367"/>
      </w:tblGrid>
      <w:tr w:rsidR="00577A14" w14:paraId="7FC30161" w14:textId="77777777">
        <w:trPr>
          <w:cantSplit/>
          <w:tblHeader/>
          <w:jc w:val="center"/>
        </w:trPr>
        <w:tc>
          <w:tcPr>
            <w:tcW w:w="2367" w:type="dxa"/>
            <w:shd w:val="clear" w:color="auto" w:fill="173B57"/>
            <w:tcMar>
              <w:top w:w="85" w:type="dxa"/>
              <w:left w:w="110" w:type="dxa"/>
              <w:bottom w:w="85" w:type="dxa"/>
              <w:right w:w="110" w:type="dxa"/>
            </w:tcMar>
            <w:vAlign w:val="center"/>
          </w:tcPr>
          <w:p w14:paraId="145A1A36" w14:textId="77777777" w:rsidR="00577A14" w:rsidRDefault="00CB4C6E">
            <w:pPr>
              <w:spacing w:after="0" w:line="240" w:lineRule="auto"/>
              <w:rPr>
                <w:rFonts w:hint="eastAsia"/>
              </w:rPr>
            </w:pPr>
            <w:r>
              <w:rPr>
                <w:b/>
                <w:color w:val="FFFFFF"/>
                <w:sz w:val="18"/>
              </w:rPr>
              <w:t>Ölçüt</w:t>
            </w:r>
          </w:p>
        </w:tc>
        <w:tc>
          <w:tcPr>
            <w:tcW w:w="2367" w:type="dxa"/>
            <w:shd w:val="clear" w:color="auto" w:fill="173B57"/>
            <w:tcMar>
              <w:top w:w="85" w:type="dxa"/>
              <w:left w:w="110" w:type="dxa"/>
              <w:bottom w:w="85" w:type="dxa"/>
              <w:right w:w="110" w:type="dxa"/>
            </w:tcMar>
            <w:vAlign w:val="center"/>
          </w:tcPr>
          <w:p w14:paraId="5FAC38BF" w14:textId="77777777" w:rsidR="00577A14" w:rsidRDefault="00CB4C6E">
            <w:pPr>
              <w:spacing w:after="0" w:line="240" w:lineRule="auto"/>
              <w:rPr>
                <w:rFonts w:hint="eastAsia"/>
              </w:rPr>
            </w:pPr>
            <w:r>
              <w:rPr>
                <w:b/>
                <w:color w:val="FFFFFF"/>
                <w:sz w:val="18"/>
              </w:rPr>
              <w:t>OCRTurk (180)</w:t>
            </w:r>
          </w:p>
        </w:tc>
        <w:tc>
          <w:tcPr>
            <w:tcW w:w="2367" w:type="dxa"/>
            <w:shd w:val="clear" w:color="auto" w:fill="173B57"/>
            <w:tcMar>
              <w:top w:w="85" w:type="dxa"/>
              <w:left w:w="110" w:type="dxa"/>
              <w:bottom w:w="85" w:type="dxa"/>
              <w:right w:w="110" w:type="dxa"/>
            </w:tcMar>
            <w:vAlign w:val="center"/>
          </w:tcPr>
          <w:p w14:paraId="6D09DAE4" w14:textId="77777777" w:rsidR="00577A14" w:rsidRDefault="00CB4C6E">
            <w:pPr>
              <w:spacing w:after="0" w:line="240" w:lineRule="auto"/>
              <w:rPr>
                <w:rFonts w:hint="eastAsia"/>
              </w:rPr>
            </w:pPr>
            <w:r>
              <w:rPr>
                <w:b/>
                <w:color w:val="FFFFFF"/>
                <w:sz w:val="18"/>
              </w:rPr>
              <w:t>OpenDataLoader (200)</w:t>
            </w:r>
          </w:p>
        </w:tc>
        <w:tc>
          <w:tcPr>
            <w:tcW w:w="2367" w:type="dxa"/>
            <w:shd w:val="clear" w:color="auto" w:fill="173B57"/>
            <w:tcMar>
              <w:top w:w="85" w:type="dxa"/>
              <w:left w:w="110" w:type="dxa"/>
              <w:bottom w:w="85" w:type="dxa"/>
              <w:right w:w="110" w:type="dxa"/>
            </w:tcMar>
            <w:vAlign w:val="center"/>
          </w:tcPr>
          <w:p w14:paraId="2E1F3F0F" w14:textId="77777777" w:rsidR="00577A14" w:rsidRDefault="00CB4C6E">
            <w:pPr>
              <w:spacing w:after="0" w:line="240" w:lineRule="auto"/>
              <w:rPr>
                <w:rFonts w:hint="eastAsia"/>
              </w:rPr>
            </w:pPr>
            <w:r>
              <w:rPr>
                <w:b/>
                <w:color w:val="FFFFFF"/>
                <w:sz w:val="18"/>
              </w:rPr>
              <w:t>Toplam (380)</w:t>
            </w:r>
          </w:p>
        </w:tc>
      </w:tr>
      <w:tr w:rsidR="00577A14" w14:paraId="4A7AAD99" w14:textId="77777777">
        <w:trPr>
          <w:cantSplit/>
          <w:jc w:val="center"/>
        </w:trPr>
        <w:tc>
          <w:tcPr>
            <w:tcW w:w="2367" w:type="dxa"/>
            <w:shd w:val="clear" w:color="auto" w:fill="FFFFFF"/>
            <w:tcMar>
              <w:top w:w="85" w:type="dxa"/>
              <w:left w:w="110" w:type="dxa"/>
              <w:bottom w:w="85" w:type="dxa"/>
              <w:right w:w="110" w:type="dxa"/>
            </w:tcMar>
            <w:vAlign w:val="center"/>
          </w:tcPr>
          <w:p w14:paraId="7718EBC2" w14:textId="77777777" w:rsidR="00577A14" w:rsidRDefault="00CB4C6E">
            <w:pPr>
              <w:spacing w:after="0" w:line="240" w:lineRule="auto"/>
              <w:rPr>
                <w:rFonts w:hint="eastAsia"/>
              </w:rPr>
            </w:pPr>
            <w:r>
              <w:rPr>
                <w:sz w:val="18"/>
              </w:rPr>
              <w:t>Ağır motora yönlendirilen belge</w:t>
            </w:r>
          </w:p>
        </w:tc>
        <w:tc>
          <w:tcPr>
            <w:tcW w:w="2367" w:type="dxa"/>
            <w:shd w:val="clear" w:color="auto" w:fill="FFFFFF"/>
            <w:tcMar>
              <w:top w:w="85" w:type="dxa"/>
              <w:left w:w="110" w:type="dxa"/>
              <w:bottom w:w="85" w:type="dxa"/>
              <w:right w:w="110" w:type="dxa"/>
            </w:tcMar>
            <w:vAlign w:val="center"/>
          </w:tcPr>
          <w:p w14:paraId="121965B2" w14:textId="77777777" w:rsidR="00577A14" w:rsidRDefault="00CB4C6E">
            <w:pPr>
              <w:spacing w:after="0" w:line="240" w:lineRule="auto"/>
              <w:rPr>
                <w:rFonts w:hint="eastAsia"/>
              </w:rPr>
            </w:pPr>
            <w:r>
              <w:rPr>
                <w:sz w:val="18"/>
              </w:rPr>
              <w:t>85</w:t>
            </w:r>
          </w:p>
        </w:tc>
        <w:tc>
          <w:tcPr>
            <w:tcW w:w="2367" w:type="dxa"/>
            <w:shd w:val="clear" w:color="auto" w:fill="FFFFFF"/>
            <w:tcMar>
              <w:top w:w="85" w:type="dxa"/>
              <w:left w:w="110" w:type="dxa"/>
              <w:bottom w:w="85" w:type="dxa"/>
              <w:right w:w="110" w:type="dxa"/>
            </w:tcMar>
            <w:vAlign w:val="center"/>
          </w:tcPr>
          <w:p w14:paraId="735F06A6" w14:textId="77777777" w:rsidR="00577A14" w:rsidRDefault="00CB4C6E">
            <w:pPr>
              <w:spacing w:after="0" w:line="240" w:lineRule="auto"/>
              <w:rPr>
                <w:rFonts w:hint="eastAsia"/>
              </w:rPr>
            </w:pPr>
            <w:r>
              <w:rPr>
                <w:sz w:val="18"/>
              </w:rPr>
              <w:t>75</w:t>
            </w:r>
          </w:p>
        </w:tc>
        <w:tc>
          <w:tcPr>
            <w:tcW w:w="2367" w:type="dxa"/>
            <w:shd w:val="clear" w:color="auto" w:fill="FFFFFF"/>
            <w:tcMar>
              <w:top w:w="85" w:type="dxa"/>
              <w:left w:w="110" w:type="dxa"/>
              <w:bottom w:w="85" w:type="dxa"/>
              <w:right w:w="110" w:type="dxa"/>
            </w:tcMar>
            <w:vAlign w:val="center"/>
          </w:tcPr>
          <w:p w14:paraId="1F8EF5DC" w14:textId="77777777" w:rsidR="00577A14" w:rsidRDefault="00CB4C6E">
            <w:pPr>
              <w:spacing w:after="0" w:line="240" w:lineRule="auto"/>
              <w:rPr>
                <w:rFonts w:hint="eastAsia"/>
              </w:rPr>
            </w:pPr>
            <w:r>
              <w:rPr>
                <w:sz w:val="18"/>
              </w:rPr>
              <w:t>160</w:t>
            </w:r>
          </w:p>
        </w:tc>
      </w:tr>
      <w:tr w:rsidR="00577A14" w14:paraId="0140A5F1" w14:textId="77777777">
        <w:trPr>
          <w:cantSplit/>
          <w:jc w:val="center"/>
        </w:trPr>
        <w:tc>
          <w:tcPr>
            <w:tcW w:w="2367" w:type="dxa"/>
            <w:shd w:val="clear" w:color="auto" w:fill="F3F6F8"/>
            <w:tcMar>
              <w:top w:w="85" w:type="dxa"/>
              <w:left w:w="110" w:type="dxa"/>
              <w:bottom w:w="85" w:type="dxa"/>
              <w:right w:w="110" w:type="dxa"/>
            </w:tcMar>
            <w:vAlign w:val="center"/>
          </w:tcPr>
          <w:p w14:paraId="5F6294A8" w14:textId="77777777" w:rsidR="00577A14" w:rsidRDefault="00CB4C6E">
            <w:pPr>
              <w:spacing w:after="0" w:line="240" w:lineRule="auto"/>
              <w:rPr>
                <w:rFonts w:hint="eastAsia"/>
              </w:rPr>
            </w:pPr>
            <w:r>
              <w:rPr>
                <w:sz w:val="18"/>
              </w:rPr>
              <w:lastRenderedPageBreak/>
              <w:t>Yönlendirme isabeti</w:t>
            </w:r>
          </w:p>
        </w:tc>
        <w:tc>
          <w:tcPr>
            <w:tcW w:w="2367" w:type="dxa"/>
            <w:shd w:val="clear" w:color="auto" w:fill="F3F6F8"/>
            <w:tcMar>
              <w:top w:w="85" w:type="dxa"/>
              <w:left w:w="110" w:type="dxa"/>
              <w:bottom w:w="85" w:type="dxa"/>
              <w:right w:w="110" w:type="dxa"/>
            </w:tcMar>
            <w:vAlign w:val="center"/>
          </w:tcPr>
          <w:p w14:paraId="63EDD535" w14:textId="77777777" w:rsidR="00577A14" w:rsidRDefault="00CB4C6E">
            <w:pPr>
              <w:spacing w:after="0" w:line="240" w:lineRule="auto"/>
              <w:rPr>
                <w:rFonts w:hint="eastAsia"/>
              </w:rPr>
            </w:pPr>
            <w:r>
              <w:rPr>
                <w:sz w:val="18"/>
              </w:rPr>
              <w:t>0,5529</w:t>
            </w:r>
          </w:p>
        </w:tc>
        <w:tc>
          <w:tcPr>
            <w:tcW w:w="2367" w:type="dxa"/>
            <w:shd w:val="clear" w:color="auto" w:fill="F3F6F8"/>
            <w:tcMar>
              <w:top w:w="85" w:type="dxa"/>
              <w:left w:w="110" w:type="dxa"/>
              <w:bottom w:w="85" w:type="dxa"/>
              <w:right w:w="110" w:type="dxa"/>
            </w:tcMar>
            <w:vAlign w:val="center"/>
          </w:tcPr>
          <w:p w14:paraId="36194CD6" w14:textId="77777777" w:rsidR="00577A14" w:rsidRDefault="00CB4C6E">
            <w:pPr>
              <w:spacing w:after="0" w:line="240" w:lineRule="auto"/>
              <w:rPr>
                <w:rFonts w:hint="eastAsia"/>
              </w:rPr>
            </w:pPr>
            <w:r>
              <w:rPr>
                <w:sz w:val="18"/>
              </w:rPr>
              <w:t>0,2267</w:t>
            </w:r>
          </w:p>
        </w:tc>
        <w:tc>
          <w:tcPr>
            <w:tcW w:w="2367" w:type="dxa"/>
            <w:shd w:val="clear" w:color="auto" w:fill="F3F6F8"/>
            <w:tcMar>
              <w:top w:w="85" w:type="dxa"/>
              <w:left w:w="110" w:type="dxa"/>
              <w:bottom w:w="85" w:type="dxa"/>
              <w:right w:w="110" w:type="dxa"/>
            </w:tcMar>
            <w:vAlign w:val="center"/>
          </w:tcPr>
          <w:p w14:paraId="03A58DE1" w14:textId="77777777" w:rsidR="00577A14" w:rsidRDefault="00CB4C6E">
            <w:pPr>
              <w:spacing w:after="0" w:line="240" w:lineRule="auto"/>
              <w:rPr>
                <w:rFonts w:hint="eastAsia"/>
              </w:rPr>
            </w:pPr>
            <w:r>
              <w:rPr>
                <w:sz w:val="18"/>
              </w:rPr>
              <w:t>0,4000</w:t>
            </w:r>
          </w:p>
        </w:tc>
      </w:tr>
      <w:tr w:rsidR="00577A14" w14:paraId="3396E0FD" w14:textId="77777777">
        <w:trPr>
          <w:cantSplit/>
          <w:jc w:val="center"/>
        </w:trPr>
        <w:tc>
          <w:tcPr>
            <w:tcW w:w="2367" w:type="dxa"/>
            <w:shd w:val="clear" w:color="auto" w:fill="FFFFFF"/>
            <w:tcMar>
              <w:top w:w="85" w:type="dxa"/>
              <w:left w:w="110" w:type="dxa"/>
              <w:bottom w:w="85" w:type="dxa"/>
              <w:right w:w="110" w:type="dxa"/>
            </w:tcMar>
            <w:vAlign w:val="center"/>
          </w:tcPr>
          <w:p w14:paraId="282AC0AE" w14:textId="77777777" w:rsidR="00577A14" w:rsidRDefault="00CB4C6E">
            <w:pPr>
              <w:spacing w:after="0" w:line="240" w:lineRule="auto"/>
              <w:rPr>
                <w:rFonts w:hint="eastAsia"/>
              </w:rPr>
            </w:pPr>
            <w:r>
              <w:rPr>
                <w:sz w:val="18"/>
              </w:rPr>
              <w:t>Yakalama oranı</w:t>
            </w:r>
          </w:p>
        </w:tc>
        <w:tc>
          <w:tcPr>
            <w:tcW w:w="2367" w:type="dxa"/>
            <w:shd w:val="clear" w:color="auto" w:fill="FFFFFF"/>
            <w:tcMar>
              <w:top w:w="85" w:type="dxa"/>
              <w:left w:w="110" w:type="dxa"/>
              <w:bottom w:w="85" w:type="dxa"/>
              <w:right w:w="110" w:type="dxa"/>
            </w:tcMar>
            <w:vAlign w:val="center"/>
          </w:tcPr>
          <w:p w14:paraId="0B2E9A8C" w14:textId="77777777" w:rsidR="00577A14" w:rsidRDefault="00CB4C6E">
            <w:pPr>
              <w:spacing w:after="0" w:line="240" w:lineRule="auto"/>
              <w:rPr>
                <w:rFonts w:hint="eastAsia"/>
              </w:rPr>
            </w:pPr>
            <w:r>
              <w:rPr>
                <w:sz w:val="18"/>
              </w:rPr>
              <w:t>0,6620</w:t>
            </w:r>
          </w:p>
        </w:tc>
        <w:tc>
          <w:tcPr>
            <w:tcW w:w="2367" w:type="dxa"/>
            <w:shd w:val="clear" w:color="auto" w:fill="FFFFFF"/>
            <w:tcMar>
              <w:top w:w="85" w:type="dxa"/>
              <w:left w:w="110" w:type="dxa"/>
              <w:bottom w:w="85" w:type="dxa"/>
              <w:right w:w="110" w:type="dxa"/>
            </w:tcMar>
            <w:vAlign w:val="center"/>
          </w:tcPr>
          <w:p w14:paraId="15EBA8D8" w14:textId="77777777" w:rsidR="00577A14" w:rsidRDefault="00CB4C6E">
            <w:pPr>
              <w:spacing w:after="0" w:line="240" w:lineRule="auto"/>
              <w:rPr>
                <w:rFonts w:hint="eastAsia"/>
              </w:rPr>
            </w:pPr>
            <w:r>
              <w:rPr>
                <w:sz w:val="18"/>
              </w:rPr>
              <w:t>0,6296</w:t>
            </w:r>
          </w:p>
        </w:tc>
        <w:tc>
          <w:tcPr>
            <w:tcW w:w="2367" w:type="dxa"/>
            <w:shd w:val="clear" w:color="auto" w:fill="FFFFFF"/>
            <w:tcMar>
              <w:top w:w="85" w:type="dxa"/>
              <w:left w:w="110" w:type="dxa"/>
              <w:bottom w:w="85" w:type="dxa"/>
              <w:right w:w="110" w:type="dxa"/>
            </w:tcMar>
            <w:vAlign w:val="center"/>
          </w:tcPr>
          <w:p w14:paraId="0CB9163D" w14:textId="77777777" w:rsidR="00577A14" w:rsidRDefault="00CB4C6E">
            <w:pPr>
              <w:spacing w:after="0" w:line="240" w:lineRule="auto"/>
              <w:rPr>
                <w:rFonts w:hint="eastAsia"/>
              </w:rPr>
            </w:pPr>
            <w:r>
              <w:rPr>
                <w:sz w:val="18"/>
              </w:rPr>
              <w:t>0,6531</w:t>
            </w:r>
          </w:p>
        </w:tc>
      </w:tr>
      <w:tr w:rsidR="00577A14" w14:paraId="0C553E2E" w14:textId="77777777">
        <w:trPr>
          <w:cantSplit/>
          <w:jc w:val="center"/>
        </w:trPr>
        <w:tc>
          <w:tcPr>
            <w:tcW w:w="2367" w:type="dxa"/>
            <w:shd w:val="clear" w:color="auto" w:fill="F3F6F8"/>
            <w:tcMar>
              <w:top w:w="85" w:type="dxa"/>
              <w:left w:w="110" w:type="dxa"/>
              <w:bottom w:w="85" w:type="dxa"/>
              <w:right w:w="110" w:type="dxa"/>
            </w:tcMar>
            <w:vAlign w:val="center"/>
          </w:tcPr>
          <w:p w14:paraId="3E421C4B" w14:textId="77777777" w:rsidR="00577A14" w:rsidRDefault="00CB4C6E">
            <w:pPr>
              <w:spacing w:after="0" w:line="240" w:lineRule="auto"/>
              <w:rPr>
                <w:rFonts w:hint="eastAsia"/>
              </w:rPr>
            </w:pPr>
            <w:r>
              <w:rPr>
                <w:sz w:val="18"/>
              </w:rPr>
              <w:t>Toplam net fayda</w:t>
            </w:r>
          </w:p>
        </w:tc>
        <w:tc>
          <w:tcPr>
            <w:tcW w:w="2367" w:type="dxa"/>
            <w:shd w:val="clear" w:color="auto" w:fill="F3F6F8"/>
            <w:tcMar>
              <w:top w:w="85" w:type="dxa"/>
              <w:left w:w="110" w:type="dxa"/>
              <w:bottom w:w="85" w:type="dxa"/>
              <w:right w:w="110" w:type="dxa"/>
            </w:tcMar>
            <w:vAlign w:val="center"/>
          </w:tcPr>
          <w:p w14:paraId="09444B4B" w14:textId="77777777" w:rsidR="00577A14" w:rsidRDefault="00CB4C6E">
            <w:pPr>
              <w:spacing w:after="0" w:line="240" w:lineRule="auto"/>
              <w:rPr>
                <w:rFonts w:hint="eastAsia"/>
              </w:rPr>
            </w:pPr>
            <w:r>
              <w:rPr>
                <w:sz w:val="18"/>
              </w:rPr>
              <w:t>+5,6284</w:t>
            </w:r>
          </w:p>
        </w:tc>
        <w:tc>
          <w:tcPr>
            <w:tcW w:w="2367" w:type="dxa"/>
            <w:shd w:val="clear" w:color="auto" w:fill="F3F6F8"/>
            <w:tcMar>
              <w:top w:w="85" w:type="dxa"/>
              <w:left w:w="110" w:type="dxa"/>
              <w:bottom w:w="85" w:type="dxa"/>
              <w:right w:w="110" w:type="dxa"/>
            </w:tcMar>
            <w:vAlign w:val="center"/>
          </w:tcPr>
          <w:p w14:paraId="1C09368B" w14:textId="77777777" w:rsidR="00577A14" w:rsidRDefault="00CB4C6E">
            <w:pPr>
              <w:spacing w:after="0" w:line="240" w:lineRule="auto"/>
              <w:rPr>
                <w:rFonts w:hint="eastAsia"/>
              </w:rPr>
            </w:pPr>
            <w:r>
              <w:rPr>
                <w:sz w:val="18"/>
              </w:rPr>
              <w:t>-1,5734</w:t>
            </w:r>
          </w:p>
        </w:tc>
        <w:tc>
          <w:tcPr>
            <w:tcW w:w="2367" w:type="dxa"/>
            <w:shd w:val="clear" w:color="auto" w:fill="F3F6F8"/>
            <w:tcMar>
              <w:top w:w="85" w:type="dxa"/>
              <w:left w:w="110" w:type="dxa"/>
              <w:bottom w:w="85" w:type="dxa"/>
              <w:right w:w="110" w:type="dxa"/>
            </w:tcMar>
            <w:vAlign w:val="center"/>
          </w:tcPr>
          <w:p w14:paraId="287E321D" w14:textId="77777777" w:rsidR="00577A14" w:rsidRDefault="00CB4C6E">
            <w:pPr>
              <w:spacing w:after="0" w:line="240" w:lineRule="auto"/>
              <w:rPr>
                <w:rFonts w:hint="eastAsia"/>
              </w:rPr>
            </w:pPr>
            <w:r>
              <w:rPr>
                <w:sz w:val="18"/>
              </w:rPr>
              <w:t>+4,0550</w:t>
            </w:r>
          </w:p>
        </w:tc>
      </w:tr>
      <w:tr w:rsidR="00577A14" w14:paraId="287DA696" w14:textId="77777777">
        <w:trPr>
          <w:cantSplit/>
          <w:jc w:val="center"/>
        </w:trPr>
        <w:tc>
          <w:tcPr>
            <w:tcW w:w="2367" w:type="dxa"/>
            <w:shd w:val="clear" w:color="auto" w:fill="FFFFFF"/>
            <w:tcMar>
              <w:top w:w="85" w:type="dxa"/>
              <w:left w:w="110" w:type="dxa"/>
              <w:bottom w:w="85" w:type="dxa"/>
              <w:right w:w="110" w:type="dxa"/>
            </w:tcMar>
            <w:vAlign w:val="center"/>
          </w:tcPr>
          <w:p w14:paraId="3D3F34AA" w14:textId="77777777" w:rsidR="00577A14" w:rsidRDefault="00CB4C6E">
            <w:pPr>
              <w:spacing w:after="0" w:line="240" w:lineRule="auto"/>
              <w:rPr>
                <w:rFonts w:hint="eastAsia"/>
              </w:rPr>
            </w:pPr>
            <w:r>
              <w:rPr>
                <w:sz w:val="18"/>
              </w:rPr>
              <w:t>Karantinaya alınan sayfa</w:t>
            </w:r>
          </w:p>
        </w:tc>
        <w:tc>
          <w:tcPr>
            <w:tcW w:w="2367" w:type="dxa"/>
            <w:shd w:val="clear" w:color="auto" w:fill="FFFFFF"/>
            <w:tcMar>
              <w:top w:w="85" w:type="dxa"/>
              <w:left w:w="110" w:type="dxa"/>
              <w:bottom w:w="85" w:type="dxa"/>
              <w:right w:w="110" w:type="dxa"/>
            </w:tcMar>
            <w:vAlign w:val="center"/>
          </w:tcPr>
          <w:p w14:paraId="3CD44250" w14:textId="77777777" w:rsidR="00577A14" w:rsidRDefault="00CB4C6E">
            <w:pPr>
              <w:spacing w:after="0" w:line="240" w:lineRule="auto"/>
              <w:rPr>
                <w:rFonts w:hint="eastAsia"/>
              </w:rPr>
            </w:pPr>
            <w:r>
              <w:rPr>
                <w:sz w:val="18"/>
              </w:rPr>
              <w:t>3</w:t>
            </w:r>
          </w:p>
        </w:tc>
        <w:tc>
          <w:tcPr>
            <w:tcW w:w="2367" w:type="dxa"/>
            <w:shd w:val="clear" w:color="auto" w:fill="FFFFFF"/>
            <w:tcMar>
              <w:top w:w="85" w:type="dxa"/>
              <w:left w:w="110" w:type="dxa"/>
              <w:bottom w:w="85" w:type="dxa"/>
              <w:right w:w="110" w:type="dxa"/>
            </w:tcMar>
            <w:vAlign w:val="center"/>
          </w:tcPr>
          <w:p w14:paraId="3600C7C3" w14:textId="77777777" w:rsidR="00577A14" w:rsidRDefault="00CB4C6E">
            <w:pPr>
              <w:spacing w:after="0" w:line="240" w:lineRule="auto"/>
              <w:rPr>
                <w:rFonts w:hint="eastAsia"/>
              </w:rPr>
            </w:pPr>
            <w:r>
              <w:rPr>
                <w:sz w:val="18"/>
              </w:rPr>
              <w:t>0</w:t>
            </w:r>
          </w:p>
        </w:tc>
        <w:tc>
          <w:tcPr>
            <w:tcW w:w="2367" w:type="dxa"/>
            <w:shd w:val="clear" w:color="auto" w:fill="FFFFFF"/>
            <w:tcMar>
              <w:top w:w="85" w:type="dxa"/>
              <w:left w:w="110" w:type="dxa"/>
              <w:bottom w:w="85" w:type="dxa"/>
              <w:right w:w="110" w:type="dxa"/>
            </w:tcMar>
            <w:vAlign w:val="center"/>
          </w:tcPr>
          <w:p w14:paraId="56FC4F5E" w14:textId="77777777" w:rsidR="00577A14" w:rsidRDefault="00CB4C6E">
            <w:pPr>
              <w:spacing w:after="0" w:line="240" w:lineRule="auto"/>
              <w:rPr>
                <w:rFonts w:hint="eastAsia"/>
              </w:rPr>
            </w:pPr>
            <w:r>
              <w:rPr>
                <w:sz w:val="18"/>
              </w:rPr>
              <w:t>3</w:t>
            </w:r>
          </w:p>
        </w:tc>
      </w:tr>
    </w:tbl>
    <w:p w14:paraId="776C8F5F" w14:textId="77777777" w:rsidR="00577A14" w:rsidRDefault="00577A14">
      <w:pPr>
        <w:spacing w:after="20"/>
        <w:rPr>
          <w:rFonts w:hint="eastAsia"/>
        </w:rPr>
      </w:pPr>
    </w:p>
    <w:p w14:paraId="1AC52946" w14:textId="77777777" w:rsidR="00577A14" w:rsidRDefault="00CB4C6E">
      <w:pPr>
        <w:rPr>
          <w:rFonts w:hint="eastAsia"/>
        </w:rPr>
      </w:pPr>
      <w:r>
        <w:t xml:space="preserve">Bu farkı yalnız dile bağlamak doğru olmaz. OCRTurk akademik metin, tez, sunum ve akademik olmayan belgelerden dengeli </w:t>
      </w:r>
      <w:r>
        <w:t>biçimde oluşturulmuş bir küme. OpenDataLoader örnekleri ise tek sayfalı, metin katmanı sağlam kıyaslama sayfaları ve hızlı yol bu belgelerde zaten güçlü. Sonuç, ortak eşiklerin farklı belge ailelerinde aynı davranmadığını gösteriyor; farkın ne kadarının di</w:t>
      </w:r>
      <w:r>
        <w:t>l, belge türü veya referans biçiminden kaynaklandığını ayırmak için yeni bir deney gerekiyor.</w:t>
      </w:r>
    </w:p>
    <w:p w14:paraId="18CD1C5A" w14:textId="77777777" w:rsidR="00577A14" w:rsidRDefault="00CB4C6E">
      <w:pPr>
        <w:pStyle w:val="Balk2"/>
      </w:pPr>
      <w:bookmarkStart w:id="24" w:name="_Toc238549456"/>
      <w:r>
        <w:t>5.3 Kalibrasyonda kullanılan 201 belgeli alt küme</w:t>
      </w:r>
      <w:bookmarkEnd w:id="24"/>
    </w:p>
    <w:p w14:paraId="0FC56BD6" w14:textId="77777777" w:rsidR="00577A14" w:rsidRDefault="00CB4C6E">
      <w:pPr>
        <w:rPr>
          <w:rFonts w:hint="eastAsia"/>
        </w:rPr>
      </w:pPr>
      <w:r>
        <w:t>Tablo 5. Güncel politikanın geliştirilmesinde kullanılan 201 belgeli tekrar koşusu.</w:t>
      </w:r>
    </w:p>
    <w:tbl>
      <w:tblPr>
        <w:tblStyle w:val="TabloKlavuzu"/>
        <w:tblW w:w="0" w:type="auto"/>
        <w:jc w:val="center"/>
        <w:tblLook w:val="04A0" w:firstRow="1" w:lastRow="0" w:firstColumn="1" w:lastColumn="0" w:noHBand="0" w:noVBand="1"/>
      </w:tblPr>
      <w:tblGrid>
        <w:gridCol w:w="4734"/>
        <w:gridCol w:w="4734"/>
      </w:tblGrid>
      <w:tr w:rsidR="00577A14" w14:paraId="0E9BE2D7" w14:textId="77777777">
        <w:trPr>
          <w:cantSplit/>
          <w:tblHeader/>
          <w:jc w:val="center"/>
        </w:trPr>
        <w:tc>
          <w:tcPr>
            <w:tcW w:w="4734" w:type="dxa"/>
            <w:shd w:val="clear" w:color="auto" w:fill="173B57"/>
            <w:tcMar>
              <w:top w:w="85" w:type="dxa"/>
              <w:left w:w="110" w:type="dxa"/>
              <w:bottom w:w="85" w:type="dxa"/>
              <w:right w:w="110" w:type="dxa"/>
            </w:tcMar>
            <w:vAlign w:val="center"/>
          </w:tcPr>
          <w:p w14:paraId="23C69AA1" w14:textId="77777777" w:rsidR="00577A14" w:rsidRDefault="00CB4C6E">
            <w:pPr>
              <w:spacing w:after="0" w:line="240" w:lineRule="auto"/>
              <w:rPr>
                <w:rFonts w:hint="eastAsia"/>
              </w:rPr>
            </w:pPr>
            <w:r>
              <w:rPr>
                <w:b/>
                <w:color w:val="FFFFFF"/>
                <w:sz w:val="18"/>
              </w:rPr>
              <w:t>Ölçüt</w:t>
            </w:r>
          </w:p>
        </w:tc>
        <w:tc>
          <w:tcPr>
            <w:tcW w:w="4734" w:type="dxa"/>
            <w:shd w:val="clear" w:color="auto" w:fill="173B57"/>
            <w:tcMar>
              <w:top w:w="85" w:type="dxa"/>
              <w:left w:w="110" w:type="dxa"/>
              <w:bottom w:w="85" w:type="dxa"/>
              <w:right w:w="110" w:type="dxa"/>
            </w:tcMar>
            <w:vAlign w:val="center"/>
          </w:tcPr>
          <w:p w14:paraId="1526DA92" w14:textId="77777777" w:rsidR="00577A14" w:rsidRDefault="00CB4C6E">
            <w:pPr>
              <w:spacing w:after="0" w:line="240" w:lineRule="auto"/>
              <w:rPr>
                <w:rFonts w:hint="eastAsia"/>
              </w:rPr>
            </w:pPr>
            <w:r>
              <w:rPr>
                <w:b/>
                <w:color w:val="FFFFFF"/>
                <w:sz w:val="18"/>
              </w:rPr>
              <w:t>Kalibrasyon sonucu</w:t>
            </w:r>
          </w:p>
        </w:tc>
      </w:tr>
      <w:tr w:rsidR="00577A14" w14:paraId="7FC9A8D2" w14:textId="77777777">
        <w:trPr>
          <w:cantSplit/>
          <w:jc w:val="center"/>
        </w:trPr>
        <w:tc>
          <w:tcPr>
            <w:tcW w:w="4734" w:type="dxa"/>
            <w:shd w:val="clear" w:color="auto" w:fill="FFFFFF"/>
            <w:tcMar>
              <w:top w:w="85" w:type="dxa"/>
              <w:left w:w="110" w:type="dxa"/>
              <w:bottom w:w="85" w:type="dxa"/>
              <w:right w:w="110" w:type="dxa"/>
            </w:tcMar>
            <w:vAlign w:val="center"/>
          </w:tcPr>
          <w:p w14:paraId="0D5A16BE" w14:textId="77777777" w:rsidR="00577A14" w:rsidRDefault="00CB4C6E">
            <w:pPr>
              <w:spacing w:after="0" w:line="240" w:lineRule="auto"/>
              <w:rPr>
                <w:rFonts w:hint="eastAsia"/>
              </w:rPr>
            </w:pPr>
            <w:r>
              <w:rPr>
                <w:sz w:val="18"/>
              </w:rPr>
              <w:t>Ge</w:t>
            </w:r>
            <w:r>
              <w:rPr>
                <w:sz w:val="18"/>
              </w:rPr>
              <w:t>çerli belge</w:t>
            </w:r>
          </w:p>
        </w:tc>
        <w:tc>
          <w:tcPr>
            <w:tcW w:w="4734" w:type="dxa"/>
            <w:shd w:val="clear" w:color="auto" w:fill="FFFFFF"/>
            <w:tcMar>
              <w:top w:w="85" w:type="dxa"/>
              <w:left w:w="110" w:type="dxa"/>
              <w:bottom w:w="85" w:type="dxa"/>
              <w:right w:w="110" w:type="dxa"/>
            </w:tcMar>
            <w:vAlign w:val="center"/>
          </w:tcPr>
          <w:p w14:paraId="5427392F" w14:textId="77777777" w:rsidR="00577A14" w:rsidRDefault="00CB4C6E">
            <w:pPr>
              <w:spacing w:after="0" w:line="240" w:lineRule="auto"/>
              <w:rPr>
                <w:rFonts w:hint="eastAsia"/>
              </w:rPr>
            </w:pPr>
            <w:r>
              <w:rPr>
                <w:sz w:val="18"/>
              </w:rPr>
              <w:t>201</w:t>
            </w:r>
          </w:p>
        </w:tc>
      </w:tr>
      <w:tr w:rsidR="00577A14" w14:paraId="398F4578" w14:textId="77777777">
        <w:trPr>
          <w:cantSplit/>
          <w:jc w:val="center"/>
        </w:trPr>
        <w:tc>
          <w:tcPr>
            <w:tcW w:w="4734" w:type="dxa"/>
            <w:shd w:val="clear" w:color="auto" w:fill="F3F6F8"/>
            <w:tcMar>
              <w:top w:w="85" w:type="dxa"/>
              <w:left w:w="110" w:type="dxa"/>
              <w:bottom w:w="85" w:type="dxa"/>
              <w:right w:w="110" w:type="dxa"/>
            </w:tcMar>
            <w:vAlign w:val="center"/>
          </w:tcPr>
          <w:p w14:paraId="765E7DF1" w14:textId="77777777" w:rsidR="00577A14" w:rsidRDefault="00CB4C6E">
            <w:pPr>
              <w:spacing w:after="0" w:line="240" w:lineRule="auto"/>
              <w:rPr>
                <w:rFonts w:hint="eastAsia"/>
              </w:rPr>
            </w:pPr>
            <w:r>
              <w:rPr>
                <w:sz w:val="18"/>
              </w:rPr>
              <w:t>Toplam ağır motor çağrısı</w:t>
            </w:r>
          </w:p>
        </w:tc>
        <w:tc>
          <w:tcPr>
            <w:tcW w:w="4734" w:type="dxa"/>
            <w:shd w:val="clear" w:color="auto" w:fill="F3F6F8"/>
            <w:tcMar>
              <w:top w:w="85" w:type="dxa"/>
              <w:left w:w="110" w:type="dxa"/>
              <w:bottom w:w="85" w:type="dxa"/>
              <w:right w:w="110" w:type="dxa"/>
            </w:tcMar>
            <w:vAlign w:val="center"/>
          </w:tcPr>
          <w:p w14:paraId="221277EB" w14:textId="77777777" w:rsidR="00577A14" w:rsidRDefault="00CB4C6E">
            <w:pPr>
              <w:spacing w:after="0" w:line="240" w:lineRule="auto"/>
              <w:rPr>
                <w:rFonts w:hint="eastAsia"/>
              </w:rPr>
            </w:pPr>
            <w:r>
              <w:rPr>
                <w:sz w:val="18"/>
              </w:rPr>
              <w:t>87</w:t>
            </w:r>
          </w:p>
        </w:tc>
      </w:tr>
      <w:tr w:rsidR="00577A14" w14:paraId="1931B669" w14:textId="77777777">
        <w:trPr>
          <w:cantSplit/>
          <w:jc w:val="center"/>
        </w:trPr>
        <w:tc>
          <w:tcPr>
            <w:tcW w:w="4734" w:type="dxa"/>
            <w:shd w:val="clear" w:color="auto" w:fill="FFFFFF"/>
            <w:tcMar>
              <w:top w:w="85" w:type="dxa"/>
              <w:left w:w="110" w:type="dxa"/>
              <w:bottom w:w="85" w:type="dxa"/>
              <w:right w:w="110" w:type="dxa"/>
            </w:tcMar>
            <w:vAlign w:val="center"/>
          </w:tcPr>
          <w:p w14:paraId="4868D0EE" w14:textId="77777777" w:rsidR="00577A14" w:rsidRDefault="00CB4C6E">
            <w:pPr>
              <w:spacing w:after="0" w:line="240" w:lineRule="auto"/>
              <w:rPr>
                <w:rFonts w:hint="eastAsia"/>
              </w:rPr>
            </w:pPr>
            <w:r>
              <w:rPr>
                <w:sz w:val="18"/>
              </w:rPr>
              <w:t>Faydalı ağır çağrı</w:t>
            </w:r>
          </w:p>
        </w:tc>
        <w:tc>
          <w:tcPr>
            <w:tcW w:w="4734" w:type="dxa"/>
            <w:shd w:val="clear" w:color="auto" w:fill="FFFFFF"/>
            <w:tcMar>
              <w:top w:w="85" w:type="dxa"/>
              <w:left w:w="110" w:type="dxa"/>
              <w:bottom w:w="85" w:type="dxa"/>
              <w:right w:w="110" w:type="dxa"/>
            </w:tcMar>
            <w:vAlign w:val="center"/>
          </w:tcPr>
          <w:p w14:paraId="7824071C" w14:textId="77777777" w:rsidR="00577A14" w:rsidRDefault="00CB4C6E">
            <w:pPr>
              <w:spacing w:after="0" w:line="240" w:lineRule="auto"/>
              <w:rPr>
                <w:rFonts w:hint="eastAsia"/>
              </w:rPr>
            </w:pPr>
            <w:r>
              <w:rPr>
                <w:sz w:val="18"/>
              </w:rPr>
              <w:t>41</w:t>
            </w:r>
          </w:p>
        </w:tc>
      </w:tr>
      <w:tr w:rsidR="00577A14" w14:paraId="700C9F66" w14:textId="77777777">
        <w:trPr>
          <w:cantSplit/>
          <w:jc w:val="center"/>
        </w:trPr>
        <w:tc>
          <w:tcPr>
            <w:tcW w:w="4734" w:type="dxa"/>
            <w:shd w:val="clear" w:color="auto" w:fill="F3F6F8"/>
            <w:tcMar>
              <w:top w:w="85" w:type="dxa"/>
              <w:left w:w="110" w:type="dxa"/>
              <w:bottom w:w="85" w:type="dxa"/>
              <w:right w:w="110" w:type="dxa"/>
            </w:tcMar>
            <w:vAlign w:val="center"/>
          </w:tcPr>
          <w:p w14:paraId="232F89BA" w14:textId="77777777" w:rsidR="00577A14" w:rsidRDefault="00CB4C6E">
            <w:pPr>
              <w:spacing w:after="0" w:line="240" w:lineRule="auto"/>
              <w:rPr>
                <w:rFonts w:hint="eastAsia"/>
              </w:rPr>
            </w:pPr>
            <w:r>
              <w:rPr>
                <w:sz w:val="18"/>
              </w:rPr>
              <w:t>Gereksiz ağır çağrı</w:t>
            </w:r>
          </w:p>
        </w:tc>
        <w:tc>
          <w:tcPr>
            <w:tcW w:w="4734" w:type="dxa"/>
            <w:shd w:val="clear" w:color="auto" w:fill="F3F6F8"/>
            <w:tcMar>
              <w:top w:w="85" w:type="dxa"/>
              <w:left w:w="110" w:type="dxa"/>
              <w:bottom w:w="85" w:type="dxa"/>
              <w:right w:w="110" w:type="dxa"/>
            </w:tcMar>
            <w:vAlign w:val="center"/>
          </w:tcPr>
          <w:p w14:paraId="71C36528" w14:textId="77777777" w:rsidR="00577A14" w:rsidRDefault="00CB4C6E">
            <w:pPr>
              <w:spacing w:after="0" w:line="240" w:lineRule="auto"/>
              <w:rPr>
                <w:rFonts w:hint="eastAsia"/>
              </w:rPr>
            </w:pPr>
            <w:r>
              <w:rPr>
                <w:sz w:val="18"/>
              </w:rPr>
              <w:t>46</w:t>
            </w:r>
          </w:p>
        </w:tc>
      </w:tr>
      <w:tr w:rsidR="00577A14" w14:paraId="36F887D5" w14:textId="77777777">
        <w:trPr>
          <w:cantSplit/>
          <w:jc w:val="center"/>
        </w:trPr>
        <w:tc>
          <w:tcPr>
            <w:tcW w:w="4734" w:type="dxa"/>
            <w:shd w:val="clear" w:color="auto" w:fill="FFFFFF"/>
            <w:tcMar>
              <w:top w:w="85" w:type="dxa"/>
              <w:left w:w="110" w:type="dxa"/>
              <w:bottom w:w="85" w:type="dxa"/>
              <w:right w:w="110" w:type="dxa"/>
            </w:tcMar>
            <w:vAlign w:val="center"/>
          </w:tcPr>
          <w:p w14:paraId="2F4BED3D" w14:textId="77777777" w:rsidR="00577A14" w:rsidRDefault="00CB4C6E">
            <w:pPr>
              <w:spacing w:after="0" w:line="240" w:lineRule="auto"/>
              <w:rPr>
                <w:rFonts w:hint="eastAsia"/>
              </w:rPr>
            </w:pPr>
            <w:r>
              <w:rPr>
                <w:sz w:val="18"/>
              </w:rPr>
              <w:t>Ağır çıktının faydalı olduğu toplam belge</w:t>
            </w:r>
          </w:p>
        </w:tc>
        <w:tc>
          <w:tcPr>
            <w:tcW w:w="4734" w:type="dxa"/>
            <w:shd w:val="clear" w:color="auto" w:fill="FFFFFF"/>
            <w:tcMar>
              <w:top w:w="85" w:type="dxa"/>
              <w:left w:w="110" w:type="dxa"/>
              <w:bottom w:w="85" w:type="dxa"/>
              <w:right w:w="110" w:type="dxa"/>
            </w:tcMar>
            <w:vAlign w:val="center"/>
          </w:tcPr>
          <w:p w14:paraId="0ED90744" w14:textId="77777777" w:rsidR="00577A14" w:rsidRDefault="00CB4C6E">
            <w:pPr>
              <w:spacing w:after="0" w:line="240" w:lineRule="auto"/>
              <w:rPr>
                <w:rFonts w:hint="eastAsia"/>
              </w:rPr>
            </w:pPr>
            <w:r>
              <w:rPr>
                <w:sz w:val="18"/>
              </w:rPr>
              <w:t>63</w:t>
            </w:r>
          </w:p>
        </w:tc>
      </w:tr>
      <w:tr w:rsidR="00577A14" w14:paraId="07E06A5D" w14:textId="77777777">
        <w:trPr>
          <w:cantSplit/>
          <w:jc w:val="center"/>
        </w:trPr>
        <w:tc>
          <w:tcPr>
            <w:tcW w:w="4734" w:type="dxa"/>
            <w:shd w:val="clear" w:color="auto" w:fill="F3F6F8"/>
            <w:tcMar>
              <w:top w:w="85" w:type="dxa"/>
              <w:left w:w="110" w:type="dxa"/>
              <w:bottom w:w="85" w:type="dxa"/>
              <w:right w:w="110" w:type="dxa"/>
            </w:tcMar>
            <w:vAlign w:val="center"/>
          </w:tcPr>
          <w:p w14:paraId="777FBED5" w14:textId="77777777" w:rsidR="00577A14" w:rsidRDefault="00CB4C6E">
            <w:pPr>
              <w:spacing w:after="0" w:line="240" w:lineRule="auto"/>
              <w:rPr>
                <w:rFonts w:hint="eastAsia"/>
              </w:rPr>
            </w:pPr>
            <w:r>
              <w:rPr>
                <w:sz w:val="18"/>
              </w:rPr>
              <w:t>Yönlendirme isabeti</w:t>
            </w:r>
          </w:p>
        </w:tc>
        <w:tc>
          <w:tcPr>
            <w:tcW w:w="4734" w:type="dxa"/>
            <w:shd w:val="clear" w:color="auto" w:fill="F3F6F8"/>
            <w:tcMar>
              <w:top w:w="85" w:type="dxa"/>
              <w:left w:w="110" w:type="dxa"/>
              <w:bottom w:w="85" w:type="dxa"/>
              <w:right w:w="110" w:type="dxa"/>
            </w:tcMar>
            <w:vAlign w:val="center"/>
          </w:tcPr>
          <w:p w14:paraId="7AC8E404" w14:textId="77777777" w:rsidR="00577A14" w:rsidRDefault="00CB4C6E">
            <w:pPr>
              <w:spacing w:after="0" w:line="240" w:lineRule="auto"/>
              <w:rPr>
                <w:rFonts w:hint="eastAsia"/>
              </w:rPr>
            </w:pPr>
            <w:r>
              <w:rPr>
                <w:sz w:val="18"/>
              </w:rPr>
              <w:t>0,4713</w:t>
            </w:r>
          </w:p>
        </w:tc>
      </w:tr>
      <w:tr w:rsidR="00577A14" w14:paraId="71DB40D9" w14:textId="77777777">
        <w:trPr>
          <w:cantSplit/>
          <w:jc w:val="center"/>
        </w:trPr>
        <w:tc>
          <w:tcPr>
            <w:tcW w:w="4734" w:type="dxa"/>
            <w:shd w:val="clear" w:color="auto" w:fill="FFFFFF"/>
            <w:tcMar>
              <w:top w:w="85" w:type="dxa"/>
              <w:left w:w="110" w:type="dxa"/>
              <w:bottom w:w="85" w:type="dxa"/>
              <w:right w:w="110" w:type="dxa"/>
            </w:tcMar>
            <w:vAlign w:val="center"/>
          </w:tcPr>
          <w:p w14:paraId="475D1D78" w14:textId="77777777" w:rsidR="00577A14" w:rsidRDefault="00CB4C6E">
            <w:pPr>
              <w:spacing w:after="0" w:line="240" w:lineRule="auto"/>
              <w:rPr>
                <w:rFonts w:hint="eastAsia"/>
              </w:rPr>
            </w:pPr>
            <w:r>
              <w:rPr>
                <w:sz w:val="18"/>
              </w:rPr>
              <w:t>Yönlendirme yakalama oranı</w:t>
            </w:r>
          </w:p>
        </w:tc>
        <w:tc>
          <w:tcPr>
            <w:tcW w:w="4734" w:type="dxa"/>
            <w:shd w:val="clear" w:color="auto" w:fill="FFFFFF"/>
            <w:tcMar>
              <w:top w:w="85" w:type="dxa"/>
              <w:left w:w="110" w:type="dxa"/>
              <w:bottom w:w="85" w:type="dxa"/>
              <w:right w:w="110" w:type="dxa"/>
            </w:tcMar>
            <w:vAlign w:val="center"/>
          </w:tcPr>
          <w:p w14:paraId="5A405A76" w14:textId="77777777" w:rsidR="00577A14" w:rsidRDefault="00CB4C6E">
            <w:pPr>
              <w:spacing w:after="0" w:line="240" w:lineRule="auto"/>
              <w:rPr>
                <w:rFonts w:hint="eastAsia"/>
              </w:rPr>
            </w:pPr>
            <w:r>
              <w:rPr>
                <w:sz w:val="18"/>
              </w:rPr>
              <w:t>0,6508</w:t>
            </w:r>
          </w:p>
        </w:tc>
      </w:tr>
      <w:tr w:rsidR="00577A14" w14:paraId="42F379C4" w14:textId="77777777">
        <w:trPr>
          <w:cantSplit/>
          <w:jc w:val="center"/>
        </w:trPr>
        <w:tc>
          <w:tcPr>
            <w:tcW w:w="4734" w:type="dxa"/>
            <w:shd w:val="clear" w:color="auto" w:fill="F3F6F8"/>
            <w:tcMar>
              <w:top w:w="85" w:type="dxa"/>
              <w:left w:w="110" w:type="dxa"/>
              <w:bottom w:w="85" w:type="dxa"/>
              <w:right w:w="110" w:type="dxa"/>
            </w:tcMar>
            <w:vAlign w:val="center"/>
          </w:tcPr>
          <w:p w14:paraId="0353B8D3" w14:textId="77777777" w:rsidR="00577A14" w:rsidRDefault="00CB4C6E">
            <w:pPr>
              <w:spacing w:after="0" w:line="240" w:lineRule="auto"/>
              <w:rPr>
                <w:rFonts w:hint="eastAsia"/>
              </w:rPr>
            </w:pPr>
            <w:r>
              <w:rPr>
                <w:sz w:val="18"/>
              </w:rPr>
              <w:t>Toplam net fayda</w:t>
            </w:r>
          </w:p>
        </w:tc>
        <w:tc>
          <w:tcPr>
            <w:tcW w:w="4734" w:type="dxa"/>
            <w:shd w:val="clear" w:color="auto" w:fill="F3F6F8"/>
            <w:tcMar>
              <w:top w:w="85" w:type="dxa"/>
              <w:left w:w="110" w:type="dxa"/>
              <w:bottom w:w="85" w:type="dxa"/>
              <w:right w:w="110" w:type="dxa"/>
            </w:tcMar>
            <w:vAlign w:val="center"/>
          </w:tcPr>
          <w:p w14:paraId="3DE63106" w14:textId="77777777" w:rsidR="00577A14" w:rsidRDefault="00CB4C6E">
            <w:pPr>
              <w:spacing w:after="0" w:line="240" w:lineRule="auto"/>
              <w:rPr>
                <w:rFonts w:hint="eastAsia"/>
              </w:rPr>
            </w:pPr>
            <w:r>
              <w:rPr>
                <w:sz w:val="18"/>
              </w:rPr>
              <w:t>+3,4198</w:t>
            </w:r>
          </w:p>
        </w:tc>
      </w:tr>
      <w:tr w:rsidR="00577A14" w14:paraId="510E5D05" w14:textId="77777777">
        <w:trPr>
          <w:cantSplit/>
          <w:jc w:val="center"/>
        </w:trPr>
        <w:tc>
          <w:tcPr>
            <w:tcW w:w="4734" w:type="dxa"/>
            <w:shd w:val="clear" w:color="auto" w:fill="FFFFFF"/>
            <w:tcMar>
              <w:top w:w="85" w:type="dxa"/>
              <w:left w:w="110" w:type="dxa"/>
              <w:bottom w:w="85" w:type="dxa"/>
              <w:right w:w="110" w:type="dxa"/>
            </w:tcMar>
            <w:vAlign w:val="center"/>
          </w:tcPr>
          <w:p w14:paraId="119322BB" w14:textId="77777777" w:rsidR="00577A14" w:rsidRDefault="00CB4C6E">
            <w:pPr>
              <w:spacing w:after="0" w:line="240" w:lineRule="auto"/>
              <w:rPr>
                <w:rFonts w:hint="eastAsia"/>
              </w:rPr>
            </w:pPr>
            <w:r>
              <w:rPr>
                <w:sz w:val="18"/>
              </w:rPr>
              <w:t>OCRTurk isabeti</w:t>
            </w:r>
          </w:p>
        </w:tc>
        <w:tc>
          <w:tcPr>
            <w:tcW w:w="4734" w:type="dxa"/>
            <w:shd w:val="clear" w:color="auto" w:fill="FFFFFF"/>
            <w:tcMar>
              <w:top w:w="85" w:type="dxa"/>
              <w:left w:w="110" w:type="dxa"/>
              <w:bottom w:w="85" w:type="dxa"/>
              <w:right w:w="110" w:type="dxa"/>
            </w:tcMar>
            <w:vAlign w:val="center"/>
          </w:tcPr>
          <w:p w14:paraId="54A82132" w14:textId="77777777" w:rsidR="00577A14" w:rsidRDefault="00CB4C6E">
            <w:pPr>
              <w:spacing w:after="0" w:line="240" w:lineRule="auto"/>
              <w:rPr>
                <w:rFonts w:hint="eastAsia"/>
              </w:rPr>
            </w:pPr>
            <w:r>
              <w:rPr>
                <w:sz w:val="18"/>
              </w:rPr>
              <w:t>0,6000</w:t>
            </w:r>
          </w:p>
        </w:tc>
      </w:tr>
      <w:tr w:rsidR="00577A14" w14:paraId="1A963251" w14:textId="77777777">
        <w:trPr>
          <w:cantSplit/>
          <w:jc w:val="center"/>
        </w:trPr>
        <w:tc>
          <w:tcPr>
            <w:tcW w:w="4734" w:type="dxa"/>
            <w:shd w:val="clear" w:color="auto" w:fill="F3F6F8"/>
            <w:tcMar>
              <w:top w:w="85" w:type="dxa"/>
              <w:left w:w="110" w:type="dxa"/>
              <w:bottom w:w="85" w:type="dxa"/>
              <w:right w:w="110" w:type="dxa"/>
            </w:tcMar>
            <w:vAlign w:val="center"/>
          </w:tcPr>
          <w:p w14:paraId="2F136B33" w14:textId="77777777" w:rsidR="00577A14" w:rsidRDefault="00CB4C6E">
            <w:pPr>
              <w:spacing w:after="0" w:line="240" w:lineRule="auto"/>
              <w:rPr>
                <w:rFonts w:hint="eastAsia"/>
              </w:rPr>
            </w:pPr>
            <w:r>
              <w:rPr>
                <w:sz w:val="18"/>
              </w:rPr>
              <w:t>İngilizce OpenDataLoader isabeti</w:t>
            </w:r>
          </w:p>
        </w:tc>
        <w:tc>
          <w:tcPr>
            <w:tcW w:w="4734" w:type="dxa"/>
            <w:shd w:val="clear" w:color="auto" w:fill="F3F6F8"/>
            <w:tcMar>
              <w:top w:w="85" w:type="dxa"/>
              <w:left w:w="110" w:type="dxa"/>
              <w:bottom w:w="85" w:type="dxa"/>
              <w:right w:w="110" w:type="dxa"/>
            </w:tcMar>
            <w:vAlign w:val="center"/>
          </w:tcPr>
          <w:p w14:paraId="170449F6" w14:textId="77777777" w:rsidR="00577A14" w:rsidRDefault="00CB4C6E">
            <w:pPr>
              <w:spacing w:after="0" w:line="240" w:lineRule="auto"/>
              <w:rPr>
                <w:rFonts w:hint="eastAsia"/>
              </w:rPr>
            </w:pPr>
            <w:r>
              <w:rPr>
                <w:sz w:val="18"/>
              </w:rPr>
              <w:t>0,2500</w:t>
            </w:r>
          </w:p>
        </w:tc>
      </w:tr>
    </w:tbl>
    <w:p w14:paraId="0F152000" w14:textId="77777777" w:rsidR="00577A14" w:rsidRDefault="00577A14">
      <w:pPr>
        <w:spacing w:after="20"/>
        <w:rPr>
          <w:rFonts w:hint="eastAsia"/>
        </w:rPr>
      </w:pPr>
    </w:p>
    <w:p w14:paraId="387959EC" w14:textId="77777777" w:rsidR="00577A14" w:rsidRDefault="00CB4C6E">
      <w:pPr>
        <w:rPr>
          <w:rFonts w:hint="eastAsia"/>
        </w:rPr>
      </w:pPr>
      <w:r>
        <w:t xml:space="preserve">İsabet, ağır motora gönderilen 87 belgenin 41'inde ağır çıktının hızlı çıktıdan en az 0,02 puan daha iyi olmasını ifade ediyor. Yakalama oranı ise ağır çıktının gerçekten faydalı olduğu 63 belgenin 41'inin </w:t>
      </w:r>
      <w:r>
        <w:t xml:space="preserve">router tarafından seçilebildiğini gösteriyor. Bu nedenle </w:t>
      </w:r>
      <w:r>
        <w:rPr>
          <w:rFonts w:ascii="Aptos Mono" w:hAnsi="Aptos Mono"/>
          <w:color w:val="207B79"/>
          <w:sz w:val="19"/>
        </w:rPr>
        <w:t>87</w:t>
      </w:r>
      <w:r>
        <w:t xml:space="preserve"> sayısı gereksiz çağrı sayısı değildir; toplam ağır çağrıdır. Gereksiz çağrı sayısı 46'dır.</w:t>
      </w:r>
    </w:p>
    <w:p w14:paraId="227B75DF" w14:textId="77777777" w:rsidR="00577A14" w:rsidRDefault="00CB4C6E">
      <w:pPr>
        <w:rPr>
          <w:rFonts w:hint="eastAsia"/>
        </w:rPr>
      </w:pPr>
      <w:r>
        <w:t xml:space="preserve">Bu tablo nihai karne değil, eşik ve bileşen seçiminde kullanılan kalibrasyon görünümüdür. </w:t>
      </w:r>
      <w:r>
        <w:t>Korpusun tamamındaki güncel sonuç Tablo 4'te veriliyor. İki koşu arasındaki fark, eklenen belgelerin büyük bölümünün hızlı yolun zaten güçlü olduğu OpenDataLoader ailesinden gelmesiyle ilişkilidir.</w:t>
      </w:r>
    </w:p>
    <w:p w14:paraId="7565BC42" w14:textId="77777777" w:rsidR="00577A14" w:rsidRDefault="00CB4C6E">
      <w:pPr>
        <w:rPr>
          <w:rFonts w:hint="eastAsia"/>
        </w:rPr>
      </w:pPr>
      <w:r>
        <w:t>Yönlendirme kararının donanımdan bağımsız olduğu ayrıca do</w:t>
      </w:r>
      <w:r>
        <w:t>ğrulandı. Aynı 201 belge hem CPU hem GPU çıktısıyla yeniden değerlendirildiğinde hiçbir belgede yol kararı değişmedi, hızlı yol çıktısı birebir aynı kaldı, isabet ve yakalama oranları değişmedi. Aynı makinede yapılan 60 belgelik kontrol koşusunda da dört ö</w:t>
      </w:r>
      <w:r>
        <w:t>lçütün dördünde fark sıfır çıktı. Kapı sinyalleri pdf-inspector ve PyMuPDF'ten geldiği ve bu bileşenler GPU kullanmadığı için bu sonuç beklenen davranışın doğrulanmasıdır.</w:t>
      </w:r>
    </w:p>
    <w:p w14:paraId="5AF41E6B" w14:textId="77777777" w:rsidR="00577A14" w:rsidRDefault="00CB4C6E">
      <w:pPr>
        <w:rPr>
          <w:rFonts w:hint="eastAsia"/>
        </w:rPr>
      </w:pPr>
      <w:r>
        <w:t>Kabul için belirlenen hedefler aynı anda yüksek isabet, yüksek yakalama ve yeterli h</w:t>
      </w:r>
      <w:r>
        <w:t xml:space="preserve">ızlı yol oranı istiyordu. Güncel yapı OCRTurk tarafında ilk kez 0,60 isabet eşiğine ulaştı, ancak genel yakalama 0,90 hedefinin altında kaldı ve İngilizce OpenDataLoader tarafı belirgin biçimde zayıftı. Bu nedenle sonuç, bütün veri aileleri için eşiklerin </w:t>
      </w:r>
      <w:r>
        <w:t>kesinleştiği anlamına gelmiyor.</w:t>
      </w:r>
    </w:p>
    <w:p w14:paraId="623FE52E" w14:textId="77777777" w:rsidR="00577A14" w:rsidRDefault="00CB4C6E">
      <w:pPr>
        <w:pStyle w:val="Balk2"/>
      </w:pPr>
      <w:bookmarkStart w:id="25" w:name="_Toc238549457"/>
      <w:r>
        <w:lastRenderedPageBreak/>
        <w:t>5.4 Kalibrasyonda seçilen önemli düzeltmeler</w:t>
      </w:r>
      <w:bookmarkEnd w:id="25"/>
    </w:p>
    <w:p w14:paraId="48480EA5" w14:textId="77777777" w:rsidR="00577A14" w:rsidRDefault="00CB4C6E">
      <w:pPr>
        <w:rPr>
          <w:rFonts w:hint="eastAsia"/>
        </w:rPr>
      </w:pPr>
      <w:r>
        <w:t>Kalibrasyon sırasında çok sayıda eşik ve bileşen etkisi ayrı ayrı ölçüldü. Bunların tamamını sıralamak yerine güncel davranışı en çok açıklayan üç bulgu öne çıkıyor.</w:t>
      </w:r>
    </w:p>
    <w:p w14:paraId="0F66B03A" w14:textId="77777777" w:rsidR="00577A14" w:rsidRDefault="00CB4C6E">
      <w:pPr>
        <w:rPr>
          <w:rFonts w:hint="eastAsia"/>
        </w:rPr>
      </w:pPr>
      <w:r>
        <w:t>İlk bulgu, ağ</w:t>
      </w:r>
      <w:r>
        <w:t>ır çıktıyı reddetme denetiminin küçük skor farklarında fazla hassas olmasıydı. Başlangıçta tolerans 0,1 düzeyindeyken çok sayıda neredeyse eşit çıktı reddedilebiliyordu. Tolerans 5,0'a çıkarıldığında gereksiz redler azaldı. Güncel 87 ağır çıktıda yalnız bi</w:t>
      </w:r>
      <w:r>
        <w:t>r red oluştu ve bu red referans faydasına göre yanlıştı. Red skorunun gerçek faydayla korelasyonu yaklaşık -0,0637; sayfaların yaklaşık yüzde 79'unda ayırt edici bir fark üretmiyor. Ayar değişikliği zararın kapsamını daralttı, fakat kullanılan sinyalin zay</w:t>
      </w:r>
      <w:r>
        <w:t>ıflığını çözmedi.</w:t>
      </w:r>
    </w:p>
    <w:p w14:paraId="71836434" w14:textId="77777777" w:rsidR="00577A14" w:rsidRDefault="00CB4C6E">
      <w:pPr>
        <w:rPr>
          <w:rFonts w:hint="eastAsia"/>
        </w:rPr>
      </w:pPr>
      <w:r>
        <w:t xml:space="preserve">İkinci bulgu, bölünmüş veya asılı cümle cezasının bazı veri ailelerinde kararı aşırı etkilemesiydi. Bu cezanın kaldırılması ya da ağırlığının değiştirilmesi OCRTurk ile OpenDataLoader tarafında aynı yönde sonuç vermedi. Birleşik toplamda </w:t>
      </w:r>
      <w:r>
        <w:t>küçük iyileşme görünen bir ayar, veri ailelerinden birine zarar verebiliyordu. Bu durum yalnız genel ortalamaya bakarak eşik seçmenin riskini gösterdi.</w:t>
      </w:r>
    </w:p>
    <w:p w14:paraId="58A81580" w14:textId="77777777" w:rsidR="00577A14" w:rsidRDefault="00CB4C6E">
      <w:pPr>
        <w:rPr>
          <w:rFonts w:hint="eastAsia"/>
        </w:rPr>
      </w:pPr>
      <w:r>
        <w:t>Üçüncü bulgu, yalnız düşük kalite gerekçesiyle ağır yola giden ve sayfada hiç çizim bulunmayan örneklerd</w:t>
      </w:r>
      <w:r>
        <w:t xml:space="preserve">i. Bu dar grupta ağır motorun faydasız olduğu görüldü. “Çizimsiz düşük kalite vetosu” açıldığında toplam ağır çağrı 101'den 87'ye, isabet 0,4059'dan 0,4713'e çıktı; yakalama 0,6508'de kaldı. Toplam net fayda +3,0919'dan +3,4198'e yükseldi. OCRTurk isabeti </w:t>
      </w:r>
      <w:r>
        <w:t>0,5690'dan 0,6000'a ulaştı.</w:t>
      </w:r>
    </w:p>
    <w:p w14:paraId="434DBE05" w14:textId="77777777" w:rsidR="00577A14" w:rsidRDefault="00CB4C6E">
      <w:pPr>
        <w:rPr>
          <w:rFonts w:hint="eastAsia"/>
        </w:rPr>
      </w:pPr>
      <w:r>
        <w:t>Tablo 6. Çizimsiz düşük kalite vetosunun 201 belgelik ölçümdeki etkisi.</w:t>
      </w:r>
    </w:p>
    <w:tbl>
      <w:tblPr>
        <w:tblStyle w:val="TabloKlavuzu"/>
        <w:tblW w:w="0" w:type="auto"/>
        <w:jc w:val="center"/>
        <w:tblLook w:val="04A0" w:firstRow="1" w:lastRow="0" w:firstColumn="1" w:lastColumn="0" w:noHBand="0" w:noVBand="1"/>
      </w:tblPr>
      <w:tblGrid>
        <w:gridCol w:w="3156"/>
        <w:gridCol w:w="3156"/>
        <w:gridCol w:w="3156"/>
      </w:tblGrid>
      <w:tr w:rsidR="00577A14" w14:paraId="75A5C191" w14:textId="77777777">
        <w:trPr>
          <w:cantSplit/>
          <w:tblHeader/>
          <w:jc w:val="center"/>
        </w:trPr>
        <w:tc>
          <w:tcPr>
            <w:tcW w:w="3156" w:type="dxa"/>
            <w:shd w:val="clear" w:color="auto" w:fill="173B57"/>
            <w:tcMar>
              <w:top w:w="85" w:type="dxa"/>
              <w:left w:w="110" w:type="dxa"/>
              <w:bottom w:w="85" w:type="dxa"/>
              <w:right w:w="110" w:type="dxa"/>
            </w:tcMar>
            <w:vAlign w:val="center"/>
          </w:tcPr>
          <w:p w14:paraId="187F9C96" w14:textId="77777777" w:rsidR="00577A14" w:rsidRDefault="00CB4C6E">
            <w:pPr>
              <w:spacing w:after="0" w:line="240" w:lineRule="auto"/>
              <w:rPr>
                <w:rFonts w:hint="eastAsia"/>
              </w:rPr>
            </w:pPr>
            <w:r>
              <w:rPr>
                <w:b/>
                <w:color w:val="FFFFFF"/>
                <w:sz w:val="18"/>
              </w:rPr>
              <w:t>Ölçüt</w:t>
            </w:r>
          </w:p>
        </w:tc>
        <w:tc>
          <w:tcPr>
            <w:tcW w:w="3156" w:type="dxa"/>
            <w:shd w:val="clear" w:color="auto" w:fill="173B57"/>
            <w:tcMar>
              <w:top w:w="85" w:type="dxa"/>
              <w:left w:w="110" w:type="dxa"/>
              <w:bottom w:w="85" w:type="dxa"/>
              <w:right w:w="110" w:type="dxa"/>
            </w:tcMar>
            <w:vAlign w:val="center"/>
          </w:tcPr>
          <w:p w14:paraId="72A6E701" w14:textId="77777777" w:rsidR="00577A14" w:rsidRDefault="00CB4C6E">
            <w:pPr>
              <w:spacing w:after="0" w:line="240" w:lineRule="auto"/>
              <w:rPr>
                <w:rFonts w:hint="eastAsia"/>
              </w:rPr>
            </w:pPr>
            <w:r>
              <w:rPr>
                <w:b/>
                <w:color w:val="FFFFFF"/>
                <w:sz w:val="18"/>
              </w:rPr>
              <w:t>Veto öncesi</w:t>
            </w:r>
          </w:p>
        </w:tc>
        <w:tc>
          <w:tcPr>
            <w:tcW w:w="3156" w:type="dxa"/>
            <w:shd w:val="clear" w:color="auto" w:fill="173B57"/>
            <w:tcMar>
              <w:top w:w="85" w:type="dxa"/>
              <w:left w:w="110" w:type="dxa"/>
              <w:bottom w:w="85" w:type="dxa"/>
              <w:right w:w="110" w:type="dxa"/>
            </w:tcMar>
            <w:vAlign w:val="center"/>
          </w:tcPr>
          <w:p w14:paraId="07F8FA44" w14:textId="77777777" w:rsidR="00577A14" w:rsidRDefault="00CB4C6E">
            <w:pPr>
              <w:spacing w:after="0" w:line="240" w:lineRule="auto"/>
              <w:rPr>
                <w:rFonts w:hint="eastAsia"/>
              </w:rPr>
            </w:pPr>
            <w:r>
              <w:rPr>
                <w:b/>
                <w:color w:val="FFFFFF"/>
                <w:sz w:val="18"/>
              </w:rPr>
              <w:t>Veto sonrası</w:t>
            </w:r>
          </w:p>
        </w:tc>
      </w:tr>
      <w:tr w:rsidR="00577A14" w14:paraId="51BA1FFE" w14:textId="77777777">
        <w:trPr>
          <w:cantSplit/>
          <w:jc w:val="center"/>
        </w:trPr>
        <w:tc>
          <w:tcPr>
            <w:tcW w:w="3156" w:type="dxa"/>
            <w:shd w:val="clear" w:color="auto" w:fill="FFFFFF"/>
            <w:tcMar>
              <w:top w:w="85" w:type="dxa"/>
              <w:left w:w="110" w:type="dxa"/>
              <w:bottom w:w="85" w:type="dxa"/>
              <w:right w:w="110" w:type="dxa"/>
            </w:tcMar>
            <w:vAlign w:val="center"/>
          </w:tcPr>
          <w:p w14:paraId="72FFC0B9" w14:textId="77777777" w:rsidR="00577A14" w:rsidRDefault="00CB4C6E">
            <w:pPr>
              <w:spacing w:after="0" w:line="240" w:lineRule="auto"/>
              <w:rPr>
                <w:rFonts w:hint="eastAsia"/>
              </w:rPr>
            </w:pPr>
            <w:r>
              <w:rPr>
                <w:sz w:val="18"/>
              </w:rPr>
              <w:t>Toplam ağır çağrı</w:t>
            </w:r>
          </w:p>
        </w:tc>
        <w:tc>
          <w:tcPr>
            <w:tcW w:w="3156" w:type="dxa"/>
            <w:shd w:val="clear" w:color="auto" w:fill="FFFFFF"/>
            <w:tcMar>
              <w:top w:w="85" w:type="dxa"/>
              <w:left w:w="110" w:type="dxa"/>
              <w:bottom w:w="85" w:type="dxa"/>
              <w:right w:w="110" w:type="dxa"/>
            </w:tcMar>
            <w:vAlign w:val="center"/>
          </w:tcPr>
          <w:p w14:paraId="58916C85" w14:textId="77777777" w:rsidR="00577A14" w:rsidRDefault="00CB4C6E">
            <w:pPr>
              <w:spacing w:after="0" w:line="240" w:lineRule="auto"/>
              <w:rPr>
                <w:rFonts w:hint="eastAsia"/>
              </w:rPr>
            </w:pPr>
            <w:r>
              <w:rPr>
                <w:sz w:val="18"/>
              </w:rPr>
              <w:t>101</w:t>
            </w:r>
          </w:p>
        </w:tc>
        <w:tc>
          <w:tcPr>
            <w:tcW w:w="3156" w:type="dxa"/>
            <w:shd w:val="clear" w:color="auto" w:fill="FFFFFF"/>
            <w:tcMar>
              <w:top w:w="85" w:type="dxa"/>
              <w:left w:w="110" w:type="dxa"/>
              <w:bottom w:w="85" w:type="dxa"/>
              <w:right w:w="110" w:type="dxa"/>
            </w:tcMar>
            <w:vAlign w:val="center"/>
          </w:tcPr>
          <w:p w14:paraId="5DFD1922" w14:textId="77777777" w:rsidR="00577A14" w:rsidRDefault="00CB4C6E">
            <w:pPr>
              <w:spacing w:after="0" w:line="240" w:lineRule="auto"/>
              <w:rPr>
                <w:rFonts w:hint="eastAsia"/>
              </w:rPr>
            </w:pPr>
            <w:r>
              <w:rPr>
                <w:sz w:val="18"/>
              </w:rPr>
              <w:t>87</w:t>
            </w:r>
          </w:p>
        </w:tc>
      </w:tr>
      <w:tr w:rsidR="00577A14" w14:paraId="5AAF5BD7" w14:textId="77777777">
        <w:trPr>
          <w:cantSplit/>
          <w:jc w:val="center"/>
        </w:trPr>
        <w:tc>
          <w:tcPr>
            <w:tcW w:w="3156" w:type="dxa"/>
            <w:shd w:val="clear" w:color="auto" w:fill="F3F6F8"/>
            <w:tcMar>
              <w:top w:w="85" w:type="dxa"/>
              <w:left w:w="110" w:type="dxa"/>
              <w:bottom w:w="85" w:type="dxa"/>
              <w:right w:w="110" w:type="dxa"/>
            </w:tcMar>
            <w:vAlign w:val="center"/>
          </w:tcPr>
          <w:p w14:paraId="6C6A29AA" w14:textId="77777777" w:rsidR="00577A14" w:rsidRDefault="00CB4C6E">
            <w:pPr>
              <w:spacing w:after="0" w:line="240" w:lineRule="auto"/>
              <w:rPr>
                <w:rFonts w:hint="eastAsia"/>
              </w:rPr>
            </w:pPr>
            <w:r>
              <w:rPr>
                <w:sz w:val="18"/>
              </w:rPr>
              <w:t>İsabet</w:t>
            </w:r>
          </w:p>
        </w:tc>
        <w:tc>
          <w:tcPr>
            <w:tcW w:w="3156" w:type="dxa"/>
            <w:shd w:val="clear" w:color="auto" w:fill="F3F6F8"/>
            <w:tcMar>
              <w:top w:w="85" w:type="dxa"/>
              <w:left w:w="110" w:type="dxa"/>
              <w:bottom w:w="85" w:type="dxa"/>
              <w:right w:w="110" w:type="dxa"/>
            </w:tcMar>
            <w:vAlign w:val="center"/>
          </w:tcPr>
          <w:p w14:paraId="3FCD4928" w14:textId="77777777" w:rsidR="00577A14" w:rsidRDefault="00CB4C6E">
            <w:pPr>
              <w:spacing w:after="0" w:line="240" w:lineRule="auto"/>
              <w:rPr>
                <w:rFonts w:hint="eastAsia"/>
              </w:rPr>
            </w:pPr>
            <w:r>
              <w:rPr>
                <w:sz w:val="18"/>
              </w:rPr>
              <w:t>0,4059</w:t>
            </w:r>
          </w:p>
        </w:tc>
        <w:tc>
          <w:tcPr>
            <w:tcW w:w="3156" w:type="dxa"/>
            <w:shd w:val="clear" w:color="auto" w:fill="F3F6F8"/>
            <w:tcMar>
              <w:top w:w="85" w:type="dxa"/>
              <w:left w:w="110" w:type="dxa"/>
              <w:bottom w:w="85" w:type="dxa"/>
              <w:right w:w="110" w:type="dxa"/>
            </w:tcMar>
            <w:vAlign w:val="center"/>
          </w:tcPr>
          <w:p w14:paraId="417C5AAC" w14:textId="77777777" w:rsidR="00577A14" w:rsidRDefault="00CB4C6E">
            <w:pPr>
              <w:spacing w:after="0" w:line="240" w:lineRule="auto"/>
              <w:rPr>
                <w:rFonts w:hint="eastAsia"/>
              </w:rPr>
            </w:pPr>
            <w:r>
              <w:rPr>
                <w:sz w:val="18"/>
              </w:rPr>
              <w:t>0,4713</w:t>
            </w:r>
          </w:p>
        </w:tc>
      </w:tr>
      <w:tr w:rsidR="00577A14" w14:paraId="3940C153" w14:textId="77777777">
        <w:trPr>
          <w:cantSplit/>
          <w:jc w:val="center"/>
        </w:trPr>
        <w:tc>
          <w:tcPr>
            <w:tcW w:w="3156" w:type="dxa"/>
            <w:shd w:val="clear" w:color="auto" w:fill="FFFFFF"/>
            <w:tcMar>
              <w:top w:w="85" w:type="dxa"/>
              <w:left w:w="110" w:type="dxa"/>
              <w:bottom w:w="85" w:type="dxa"/>
              <w:right w:w="110" w:type="dxa"/>
            </w:tcMar>
            <w:vAlign w:val="center"/>
          </w:tcPr>
          <w:p w14:paraId="14631B67" w14:textId="77777777" w:rsidR="00577A14" w:rsidRDefault="00CB4C6E">
            <w:pPr>
              <w:spacing w:after="0" w:line="240" w:lineRule="auto"/>
              <w:rPr>
                <w:rFonts w:hint="eastAsia"/>
              </w:rPr>
            </w:pPr>
            <w:r>
              <w:rPr>
                <w:sz w:val="18"/>
              </w:rPr>
              <w:t>Yakalama</w:t>
            </w:r>
          </w:p>
        </w:tc>
        <w:tc>
          <w:tcPr>
            <w:tcW w:w="3156" w:type="dxa"/>
            <w:shd w:val="clear" w:color="auto" w:fill="FFFFFF"/>
            <w:tcMar>
              <w:top w:w="85" w:type="dxa"/>
              <w:left w:w="110" w:type="dxa"/>
              <w:bottom w:w="85" w:type="dxa"/>
              <w:right w:w="110" w:type="dxa"/>
            </w:tcMar>
            <w:vAlign w:val="center"/>
          </w:tcPr>
          <w:p w14:paraId="391EFF28" w14:textId="77777777" w:rsidR="00577A14" w:rsidRDefault="00CB4C6E">
            <w:pPr>
              <w:spacing w:after="0" w:line="240" w:lineRule="auto"/>
              <w:rPr>
                <w:rFonts w:hint="eastAsia"/>
              </w:rPr>
            </w:pPr>
            <w:r>
              <w:rPr>
                <w:sz w:val="18"/>
              </w:rPr>
              <w:t>0,6508</w:t>
            </w:r>
          </w:p>
        </w:tc>
        <w:tc>
          <w:tcPr>
            <w:tcW w:w="3156" w:type="dxa"/>
            <w:shd w:val="clear" w:color="auto" w:fill="FFFFFF"/>
            <w:tcMar>
              <w:top w:w="85" w:type="dxa"/>
              <w:left w:w="110" w:type="dxa"/>
              <w:bottom w:w="85" w:type="dxa"/>
              <w:right w:w="110" w:type="dxa"/>
            </w:tcMar>
            <w:vAlign w:val="center"/>
          </w:tcPr>
          <w:p w14:paraId="752F78F8" w14:textId="77777777" w:rsidR="00577A14" w:rsidRDefault="00CB4C6E">
            <w:pPr>
              <w:spacing w:after="0" w:line="240" w:lineRule="auto"/>
              <w:rPr>
                <w:rFonts w:hint="eastAsia"/>
              </w:rPr>
            </w:pPr>
            <w:r>
              <w:rPr>
                <w:sz w:val="18"/>
              </w:rPr>
              <w:t>0,6508</w:t>
            </w:r>
          </w:p>
        </w:tc>
      </w:tr>
      <w:tr w:rsidR="00577A14" w14:paraId="2C4D336E" w14:textId="77777777">
        <w:trPr>
          <w:cantSplit/>
          <w:jc w:val="center"/>
        </w:trPr>
        <w:tc>
          <w:tcPr>
            <w:tcW w:w="3156" w:type="dxa"/>
            <w:shd w:val="clear" w:color="auto" w:fill="F3F6F8"/>
            <w:tcMar>
              <w:top w:w="85" w:type="dxa"/>
              <w:left w:w="110" w:type="dxa"/>
              <w:bottom w:w="85" w:type="dxa"/>
              <w:right w:w="110" w:type="dxa"/>
            </w:tcMar>
            <w:vAlign w:val="center"/>
          </w:tcPr>
          <w:p w14:paraId="0445511E" w14:textId="77777777" w:rsidR="00577A14" w:rsidRDefault="00CB4C6E">
            <w:pPr>
              <w:spacing w:after="0" w:line="240" w:lineRule="auto"/>
              <w:rPr>
                <w:rFonts w:hint="eastAsia"/>
              </w:rPr>
            </w:pPr>
            <w:r>
              <w:rPr>
                <w:sz w:val="18"/>
              </w:rPr>
              <w:t>Toplam net fayda</w:t>
            </w:r>
          </w:p>
        </w:tc>
        <w:tc>
          <w:tcPr>
            <w:tcW w:w="3156" w:type="dxa"/>
            <w:shd w:val="clear" w:color="auto" w:fill="F3F6F8"/>
            <w:tcMar>
              <w:top w:w="85" w:type="dxa"/>
              <w:left w:w="110" w:type="dxa"/>
              <w:bottom w:w="85" w:type="dxa"/>
              <w:right w:w="110" w:type="dxa"/>
            </w:tcMar>
            <w:vAlign w:val="center"/>
          </w:tcPr>
          <w:p w14:paraId="724595B5" w14:textId="77777777" w:rsidR="00577A14" w:rsidRDefault="00CB4C6E">
            <w:pPr>
              <w:spacing w:after="0" w:line="240" w:lineRule="auto"/>
              <w:rPr>
                <w:rFonts w:hint="eastAsia"/>
              </w:rPr>
            </w:pPr>
            <w:r>
              <w:rPr>
                <w:sz w:val="18"/>
              </w:rPr>
              <w:t>+3,0919</w:t>
            </w:r>
          </w:p>
        </w:tc>
        <w:tc>
          <w:tcPr>
            <w:tcW w:w="3156" w:type="dxa"/>
            <w:shd w:val="clear" w:color="auto" w:fill="F3F6F8"/>
            <w:tcMar>
              <w:top w:w="85" w:type="dxa"/>
              <w:left w:w="110" w:type="dxa"/>
              <w:bottom w:w="85" w:type="dxa"/>
              <w:right w:w="110" w:type="dxa"/>
            </w:tcMar>
            <w:vAlign w:val="center"/>
          </w:tcPr>
          <w:p w14:paraId="728D283A" w14:textId="77777777" w:rsidR="00577A14" w:rsidRDefault="00CB4C6E">
            <w:pPr>
              <w:spacing w:after="0" w:line="240" w:lineRule="auto"/>
              <w:rPr>
                <w:rFonts w:hint="eastAsia"/>
              </w:rPr>
            </w:pPr>
            <w:r>
              <w:rPr>
                <w:sz w:val="18"/>
              </w:rPr>
              <w:t>+3,4198</w:t>
            </w:r>
          </w:p>
        </w:tc>
      </w:tr>
      <w:tr w:rsidR="00577A14" w14:paraId="3775EC45" w14:textId="77777777">
        <w:trPr>
          <w:cantSplit/>
          <w:jc w:val="center"/>
        </w:trPr>
        <w:tc>
          <w:tcPr>
            <w:tcW w:w="3156" w:type="dxa"/>
            <w:shd w:val="clear" w:color="auto" w:fill="FFFFFF"/>
            <w:tcMar>
              <w:top w:w="85" w:type="dxa"/>
              <w:left w:w="110" w:type="dxa"/>
              <w:bottom w:w="85" w:type="dxa"/>
              <w:right w:w="110" w:type="dxa"/>
            </w:tcMar>
            <w:vAlign w:val="center"/>
          </w:tcPr>
          <w:p w14:paraId="28BACE44" w14:textId="77777777" w:rsidR="00577A14" w:rsidRDefault="00CB4C6E">
            <w:pPr>
              <w:spacing w:after="0" w:line="240" w:lineRule="auto"/>
              <w:rPr>
                <w:rFonts w:hint="eastAsia"/>
              </w:rPr>
            </w:pPr>
            <w:r>
              <w:rPr>
                <w:sz w:val="18"/>
              </w:rPr>
              <w:t xml:space="preserve">OCRTurk </w:t>
            </w:r>
            <w:r>
              <w:rPr>
                <w:sz w:val="18"/>
              </w:rPr>
              <w:t>isabeti</w:t>
            </w:r>
          </w:p>
        </w:tc>
        <w:tc>
          <w:tcPr>
            <w:tcW w:w="3156" w:type="dxa"/>
            <w:shd w:val="clear" w:color="auto" w:fill="FFFFFF"/>
            <w:tcMar>
              <w:top w:w="85" w:type="dxa"/>
              <w:left w:w="110" w:type="dxa"/>
              <w:bottom w:w="85" w:type="dxa"/>
              <w:right w:w="110" w:type="dxa"/>
            </w:tcMar>
            <w:vAlign w:val="center"/>
          </w:tcPr>
          <w:p w14:paraId="2187CF3C" w14:textId="77777777" w:rsidR="00577A14" w:rsidRDefault="00CB4C6E">
            <w:pPr>
              <w:spacing w:after="0" w:line="240" w:lineRule="auto"/>
              <w:rPr>
                <w:rFonts w:hint="eastAsia"/>
              </w:rPr>
            </w:pPr>
            <w:r>
              <w:rPr>
                <w:sz w:val="18"/>
              </w:rPr>
              <w:t>0,5690</w:t>
            </w:r>
          </w:p>
        </w:tc>
        <w:tc>
          <w:tcPr>
            <w:tcW w:w="3156" w:type="dxa"/>
            <w:shd w:val="clear" w:color="auto" w:fill="FFFFFF"/>
            <w:tcMar>
              <w:top w:w="85" w:type="dxa"/>
              <w:left w:w="110" w:type="dxa"/>
              <w:bottom w:w="85" w:type="dxa"/>
              <w:right w:w="110" w:type="dxa"/>
            </w:tcMar>
            <w:vAlign w:val="center"/>
          </w:tcPr>
          <w:p w14:paraId="7226040A" w14:textId="77777777" w:rsidR="00577A14" w:rsidRDefault="00CB4C6E">
            <w:pPr>
              <w:spacing w:after="0" w:line="240" w:lineRule="auto"/>
              <w:rPr>
                <w:rFonts w:hint="eastAsia"/>
              </w:rPr>
            </w:pPr>
            <w:r>
              <w:rPr>
                <w:sz w:val="18"/>
              </w:rPr>
              <w:t>0,6000</w:t>
            </w:r>
          </w:p>
        </w:tc>
      </w:tr>
    </w:tbl>
    <w:p w14:paraId="41F5D7A0" w14:textId="77777777" w:rsidR="00577A14" w:rsidRDefault="00577A14">
      <w:pPr>
        <w:spacing w:after="20"/>
        <w:rPr>
          <w:rFonts w:hint="eastAsia"/>
        </w:rPr>
      </w:pPr>
    </w:p>
    <w:p w14:paraId="0F5DF6AF" w14:textId="77777777" w:rsidR="00577A14" w:rsidRDefault="00CB4C6E">
      <w:pPr>
        <w:rPr>
          <w:rFonts w:hint="eastAsia"/>
        </w:rPr>
      </w:pPr>
      <w:r>
        <w:t>Yerel korpusta aynı değişiklik ağır çağrıyı 137'den 115'e, gereksiz ağır çağrıyı 28'den 10'a indirdi. Buna karşılık kaçırılan gerekli ağır çağrı 3'ten 4'e çıktı. Değişiklik maliyet ve isabet tarafında belirgin fayda sağladı, fakat s</w:t>
      </w:r>
      <w:r>
        <w:t>ıfır kayıplı bir iyileştirme değildi.</w:t>
      </w:r>
    </w:p>
    <w:p w14:paraId="22CD5E15" w14:textId="77777777" w:rsidR="00577A14" w:rsidRDefault="00CB4C6E">
      <w:pPr>
        <w:pStyle w:val="Balk2"/>
      </w:pPr>
      <w:bookmarkStart w:id="26" w:name="_Toc238549458"/>
      <w:r>
        <w:t>5.5 Ölçüm sırasında bulunan sessiz hatalar</w:t>
      </w:r>
      <w:bookmarkEnd w:id="26"/>
    </w:p>
    <w:p w14:paraId="3B9F228C" w14:textId="77777777" w:rsidR="00577A14" w:rsidRDefault="00CB4C6E">
      <w:pPr>
        <w:rPr>
          <w:rFonts w:hint="eastAsia"/>
        </w:rPr>
      </w:pPr>
      <w:r>
        <w:t>Ölçümlerin birkaç kez yeniden alınmasının nedeni yalnız eşik aramak değildi. Bazı yardımcı bileşenler hata vermeden yanlış sonuç üretebiliyordu. Bir araç sayfa numarasını 0'da</w:t>
      </w:r>
      <w:r>
        <w:t>n, diğeri 1'den başlattığı için yanlış sayfanın metni karşılaştırılabiliyordu. OCRTurk kaynak dosyalarının bir bölümündeki UTF-8 BOM, alan adlarının sessizce boş okunmasına yol açıyordu. Bir sayaç üretim kodunun yazdığı etiket yerine eski etiketi aradığı i</w:t>
      </w:r>
      <w:r>
        <w:t>çin “kaçırılan tablo” sayısı her koşuda sıfır görünüyordu.</w:t>
      </w:r>
    </w:p>
    <w:p w14:paraId="62FD234F" w14:textId="77777777" w:rsidR="00577A14" w:rsidRDefault="00CB4C6E">
      <w:pPr>
        <w:rPr>
          <w:rFonts w:hint="eastAsia"/>
        </w:rPr>
      </w:pPr>
      <w:r>
        <w:t xml:space="preserve">Başka bir koşuda </w:t>
      </w:r>
      <w:r>
        <w:rPr>
          <w:rFonts w:ascii="Aptos Mono" w:hAnsi="Aptos Mono"/>
          <w:color w:val="207B79"/>
          <w:sz w:val="19"/>
        </w:rPr>
        <w:t>rapidfuzz</w:t>
      </w:r>
      <w:r>
        <w:t xml:space="preserve"> kütüphanesi bulunmadığında karakter benzerliği hesabı sessizce farklı bir algoritmaya düştü. Parser çıktıları birebir aynı olmasına rağmen 201 belgenin büyük bölümünde fa</w:t>
      </w:r>
      <w:r>
        <w:t>yda puanları değişti. Koşu ortamı eşitlenip tekrarlandığında fark ortadan kalktı. Bu deney, ölçüm sürümünün yalnız formülü değil kullanılan algoritmayı ve bağımlılığı da görünür kılması gerektiğini gösterdi.</w:t>
      </w:r>
    </w:p>
    <w:p w14:paraId="24406E5C" w14:textId="77777777" w:rsidR="00577A14" w:rsidRDefault="00CB4C6E">
      <w:pPr>
        <w:rPr>
          <w:rFonts w:hint="eastAsia"/>
        </w:rPr>
      </w:pPr>
      <w:r>
        <w:t>Bu hatalar sistemin ana fikrini değiştirmedi, fa</w:t>
      </w:r>
      <w:r>
        <w:t xml:space="preserve">kat sayıların hangi koşuda üretildiğini kaydetmenin önemini ortaya koydu. Kalibrasyon sonuçları bu düzeltmelerden sonra, </w:t>
      </w:r>
      <w:r>
        <w:rPr>
          <w:rFonts w:ascii="Aptos Mono" w:hAnsi="Aptos Mono"/>
          <w:color w:val="207B79"/>
          <w:sz w:val="19"/>
        </w:rPr>
        <w:t>rapidfuzz</w:t>
      </w:r>
      <w:r>
        <w:t xml:space="preserve"> kullanılan ve üretimdeki yönlendirme ile birleştirme mantığını çağıran tekrar koşusundan alındı.</w:t>
      </w:r>
    </w:p>
    <w:p w14:paraId="56D67F09" w14:textId="77777777" w:rsidR="00577A14" w:rsidRDefault="00CB4C6E">
      <w:pPr>
        <w:pStyle w:val="Balk2"/>
      </w:pPr>
      <w:bookmarkStart w:id="27" w:name="_Toc238549459"/>
      <w:r>
        <w:lastRenderedPageBreak/>
        <w:t xml:space="preserve">5.6 Doğrulamanın </w:t>
      </w:r>
      <w:r>
        <w:t>sınırı</w:t>
      </w:r>
      <w:bookmarkEnd w:id="27"/>
    </w:p>
    <w:p w14:paraId="7DD45E46" w14:textId="77777777" w:rsidR="00577A14" w:rsidRDefault="00CB4C6E">
      <w:pPr>
        <w:rPr>
          <w:rFonts w:hint="eastAsia"/>
        </w:rPr>
      </w:pPr>
      <w:r>
        <w:t xml:space="preserve">Güncel politika, eşik ayarlamasında hiç kullanılmamış bağımsız bir doğrulama kümesi üzerinde sınanmış değil. Aday kural C1 üzerinde arandı, yerel korpusla kontrol edildi; fakat yerel korpus sonucu da nihai aday seçimine etki etti. Bu nedenle mevcut </w:t>
      </w:r>
      <w:r>
        <w:t>doğrulama yarı bağımsız nitelikte. Yeni ve dokunulmamış belge aileleri toplanmadan bütün PDF türleri için üretim eşiği ilan etmek doğru olmaz.</w:t>
      </w:r>
    </w:p>
    <w:p w14:paraId="573193BF" w14:textId="77777777" w:rsidR="00577A14" w:rsidRDefault="00CB4C6E">
      <w:pPr>
        <w:rPr>
          <w:rFonts w:hint="eastAsia"/>
        </w:rPr>
      </w:pPr>
      <w:r>
        <w:t>Özellikle İngilizce OpenDataLoader örneklerindeki negatif etki, yeni eşik aramaktan önce hata türlerinin ayrılmas</w:t>
      </w:r>
      <w:r>
        <w:t>ını gerektiriyor. Docling bu belgelerde gerçekten daha mı zayıf, referans biçimi belirli yapıları mı cezalandırıyor, yoksa router yanlış sayfaları mı seçiyor? Sonraki çalışma bu soruları ayrı deneylerle ele almalı.</w:t>
      </w:r>
    </w:p>
    <w:p w14:paraId="23FDEB04" w14:textId="77777777" w:rsidR="00577A14" w:rsidRDefault="00CB4C6E">
      <w:pPr>
        <w:pStyle w:val="Balk1"/>
        <w:pBdr>
          <w:bottom w:val="single" w:sz="8" w:space="5" w:color="207B79"/>
        </w:pBdr>
      </w:pPr>
      <w:bookmarkStart w:id="28" w:name="_Toc238549460"/>
      <w:r>
        <w:t>6. Performans ve İlgili Alternatif Deneme</w:t>
      </w:r>
      <w:r>
        <w:t>ler</w:t>
      </w:r>
      <w:bookmarkEnd w:id="28"/>
    </w:p>
    <w:p w14:paraId="5F2DD01E" w14:textId="77777777" w:rsidR="00577A14" w:rsidRDefault="00CB4C6E">
      <w:pPr>
        <w:pStyle w:val="Balk2"/>
      </w:pPr>
      <w:bookmarkStart w:id="29" w:name="_Toc238549461"/>
      <w:r>
        <w:t>6.1 Docling'in GPU kazancı</w:t>
      </w:r>
      <w:bookmarkEnd w:id="29"/>
    </w:p>
    <w:p w14:paraId="7B95FCAA" w14:textId="77777777" w:rsidR="00577A14" w:rsidRDefault="00CB4C6E">
      <w:pPr>
        <w:rPr>
          <w:rFonts w:hint="eastAsia"/>
        </w:rPr>
      </w:pPr>
      <w:r>
        <w:t>Ağır motorun maliyeti yönlendirme yaklaşımının temel gerekçelerinden biri. İlk karşılaştırmada farklı makinelerdeki sonuçlar kullanıldığı için GPU yaklaşık 6,83 kat hızlı görünüyordu. Ancak yeni makinenin işlemcisi de daha hı</w:t>
      </w:r>
      <w:r>
        <w:t>zlıydı; bu nedenle gerçek GPU katkısını görmek için CPU ve GPU'nun aynı makinede karşılaştırılması gerekti.</w:t>
      </w:r>
    </w:p>
    <w:p w14:paraId="440B09EE" w14:textId="77777777" w:rsidR="00577A14" w:rsidRDefault="00CB4C6E">
      <w:pPr>
        <w:rPr>
          <w:rFonts w:hint="eastAsia"/>
        </w:rPr>
      </w:pPr>
      <w:r>
        <w:t xml:space="preserve">Aynı makinedeki ölçümlerde Docling CPU'da ortalama 1.622 ms/sayfa, GPU'da 530 ms/sayfa sürdü ve 3,06 kat hızlanma sağladı. İkinci çalışma ortamında </w:t>
      </w:r>
      <w:r>
        <w:t>hızlanma 2,78 ile 3,40 kat arasında ölçüldü. Koşular arasındaki değişkenlik ve gözlenen termal kısılma nedeniyle tek sayı yerine bu aralık kullanıldı.</w:t>
      </w:r>
    </w:p>
    <w:p w14:paraId="7688D92F" w14:textId="77777777" w:rsidR="00577A14" w:rsidRDefault="00CB4C6E">
      <w:pPr>
        <w:rPr>
          <w:rFonts w:hint="eastAsia"/>
        </w:rPr>
      </w:pPr>
      <w:r>
        <w:t>Tekrarlanan GPU koşularında aynı girdiler aynı çıktıyı üretti. Daha kapsamlı sunucu kontrolünde 261 sayfa</w:t>
      </w:r>
      <w:r>
        <w:t>lık yerel korpus ve ek kalite örneklerinde CPU ile GPU çıktıları arasında fark bulunmadı. İlk ortamda görülen yedi sayfalık farkın biri önemli bir tablo kaybıydı, ancak GPU mimarisiyle birlikte Docling sürümü de değiştiği için neden kesin olarak ayrılamadı</w:t>
      </w:r>
      <w:r>
        <w:t>.</w:t>
      </w:r>
    </w:p>
    <w:p w14:paraId="7B00C539" w14:textId="77777777" w:rsidR="00577A14" w:rsidRDefault="00CB4C6E">
      <w:pPr>
        <w:rPr>
          <w:rFonts w:hint="eastAsia"/>
        </w:rPr>
      </w:pPr>
      <w:r>
        <w:t>Genel sonuç, GPU'nun Docling'i yaklaşık üç kat hızlandırdığı ve aynı çalışma ortamında kararlı çıktı verdiğidir. Buna karşılık farklı makineler arasında küçük çıktı farkları oluşabildiği için yalnız CPU/GPU bilgisi değil, Docling sürümü ve çalışma ortamı</w:t>
      </w:r>
      <w:r>
        <w:t xml:space="preserve"> da işlem kaydında tutulmalıdır.</w:t>
      </w:r>
    </w:p>
    <w:p w14:paraId="679B244D" w14:textId="77777777" w:rsidR="00577A14" w:rsidRDefault="00CB4C6E">
      <w:pPr>
        <w:pStyle w:val="Balk2"/>
      </w:pPr>
      <w:bookmarkStart w:id="30" w:name="_Toc238549462"/>
      <w:r>
        <w:t>6.2 GPU ortamındaki ağır motor ve doğrulama koşuları</w:t>
      </w:r>
      <w:bookmarkEnd w:id="30"/>
    </w:p>
    <w:p w14:paraId="45CC7CE8" w14:textId="77777777" w:rsidR="00577A14" w:rsidRDefault="00CB4C6E">
      <w:pPr>
        <w:rPr>
          <w:rFonts w:hint="eastAsia"/>
        </w:rPr>
      </w:pPr>
      <w:r>
        <w:t>GPU çalışması iki ayrı amaç taşıdı. İlk olarak 261 sayfalık yerel korpusun tamamı Docling ile işlenerek ağır motorun ham CPU ve GPU maliyeti ölçüldü. İkinci olarak C1 kor</w:t>
      </w:r>
      <w:r>
        <w:t>pusundaki eksik ağır motor önbelleği tamamlandı ve yönlendirme kalitesi 380 belgenin tamamında hesaplandı. Önbellek üzerinden yürütülen kalite tekrarı canlı Docling çağrısını içermediği için bu sonuçlar bütün sistemin doğrudan uçtan uca süresi olarak yorum</w:t>
      </w:r>
      <w:r>
        <w:t>lanmadı.</w:t>
      </w:r>
    </w:p>
    <w:p w14:paraId="50E0AF71" w14:textId="77777777" w:rsidR="00577A14" w:rsidRDefault="00CB4C6E">
      <w:pPr>
        <w:rPr>
          <w:rFonts w:hint="eastAsia"/>
        </w:rPr>
      </w:pPr>
      <w:r>
        <w:t>Tablo 7. GPU ortamındaki ağır motor, kalite ve cihaz doğrulama ölçümleri.</w:t>
      </w:r>
    </w:p>
    <w:tbl>
      <w:tblPr>
        <w:tblStyle w:val="TabloKlavuzu"/>
        <w:tblW w:w="0" w:type="auto"/>
        <w:jc w:val="center"/>
        <w:tblLook w:val="04A0" w:firstRow="1" w:lastRow="0" w:firstColumn="1" w:lastColumn="0" w:noHBand="0" w:noVBand="1"/>
      </w:tblPr>
      <w:tblGrid>
        <w:gridCol w:w="4734"/>
        <w:gridCol w:w="4734"/>
      </w:tblGrid>
      <w:tr w:rsidR="00577A14" w14:paraId="0530049B" w14:textId="77777777">
        <w:trPr>
          <w:cantSplit/>
          <w:tblHeader/>
          <w:jc w:val="center"/>
        </w:trPr>
        <w:tc>
          <w:tcPr>
            <w:tcW w:w="4734" w:type="dxa"/>
            <w:shd w:val="clear" w:color="auto" w:fill="173B57"/>
            <w:tcMar>
              <w:top w:w="85" w:type="dxa"/>
              <w:left w:w="110" w:type="dxa"/>
              <w:bottom w:w="85" w:type="dxa"/>
              <w:right w:w="110" w:type="dxa"/>
            </w:tcMar>
            <w:vAlign w:val="center"/>
          </w:tcPr>
          <w:p w14:paraId="56B74FC0" w14:textId="77777777" w:rsidR="00577A14" w:rsidRDefault="00CB4C6E">
            <w:pPr>
              <w:spacing w:after="0" w:line="240" w:lineRule="auto"/>
              <w:rPr>
                <w:rFonts w:hint="eastAsia"/>
              </w:rPr>
            </w:pPr>
            <w:r>
              <w:rPr>
                <w:b/>
                <w:color w:val="FFFFFF"/>
                <w:sz w:val="18"/>
              </w:rPr>
              <w:t>Ölçüm alanı</w:t>
            </w:r>
          </w:p>
        </w:tc>
        <w:tc>
          <w:tcPr>
            <w:tcW w:w="4734" w:type="dxa"/>
            <w:shd w:val="clear" w:color="auto" w:fill="173B57"/>
            <w:tcMar>
              <w:top w:w="85" w:type="dxa"/>
              <w:left w:w="110" w:type="dxa"/>
              <w:bottom w:w="85" w:type="dxa"/>
              <w:right w:w="110" w:type="dxa"/>
            </w:tcMar>
            <w:vAlign w:val="center"/>
          </w:tcPr>
          <w:p w14:paraId="517B6073" w14:textId="77777777" w:rsidR="00577A14" w:rsidRDefault="00CB4C6E">
            <w:pPr>
              <w:spacing w:after="0" w:line="240" w:lineRule="auto"/>
              <w:rPr>
                <w:rFonts w:hint="eastAsia"/>
              </w:rPr>
            </w:pPr>
            <w:r>
              <w:rPr>
                <w:b/>
                <w:color w:val="FFFFFF"/>
                <w:sz w:val="18"/>
              </w:rPr>
              <w:t>Sonuç</w:t>
            </w:r>
          </w:p>
        </w:tc>
      </w:tr>
      <w:tr w:rsidR="00577A14" w14:paraId="54D9203D" w14:textId="77777777">
        <w:trPr>
          <w:cantSplit/>
          <w:jc w:val="center"/>
        </w:trPr>
        <w:tc>
          <w:tcPr>
            <w:tcW w:w="4734" w:type="dxa"/>
            <w:shd w:val="clear" w:color="auto" w:fill="FFFFFF"/>
            <w:tcMar>
              <w:top w:w="85" w:type="dxa"/>
              <w:left w:w="110" w:type="dxa"/>
              <w:bottom w:w="85" w:type="dxa"/>
              <w:right w:w="110" w:type="dxa"/>
            </w:tcMar>
            <w:vAlign w:val="center"/>
          </w:tcPr>
          <w:p w14:paraId="1E2D6635" w14:textId="77777777" w:rsidR="00577A14" w:rsidRDefault="00CB4C6E">
            <w:pPr>
              <w:spacing w:after="0" w:line="240" w:lineRule="auto"/>
              <w:rPr>
                <w:rFonts w:hint="eastAsia"/>
              </w:rPr>
            </w:pPr>
            <w:r>
              <w:rPr>
                <w:sz w:val="18"/>
              </w:rPr>
              <w:t>Donanım ve yazılım sürümü</w:t>
            </w:r>
          </w:p>
        </w:tc>
        <w:tc>
          <w:tcPr>
            <w:tcW w:w="4734" w:type="dxa"/>
            <w:shd w:val="clear" w:color="auto" w:fill="FFFFFF"/>
            <w:tcMar>
              <w:top w:w="85" w:type="dxa"/>
              <w:left w:w="110" w:type="dxa"/>
              <w:bottom w:w="85" w:type="dxa"/>
              <w:right w:w="110" w:type="dxa"/>
            </w:tcMar>
            <w:vAlign w:val="center"/>
          </w:tcPr>
          <w:p w14:paraId="4EB6C610" w14:textId="77777777" w:rsidR="00577A14" w:rsidRDefault="00CB4C6E">
            <w:pPr>
              <w:spacing w:after="0" w:line="240" w:lineRule="auto"/>
              <w:rPr>
                <w:rFonts w:hint="eastAsia"/>
              </w:rPr>
            </w:pPr>
            <w:r>
              <w:rPr>
                <w:sz w:val="18"/>
              </w:rPr>
              <w:t>Quadro RTX 4000 8 GB, sürücü 595.84; Xeon W-2145; Ubuntu 22.04.5; torch 2.6.0+cu124; Docling 2.120.1</w:t>
            </w:r>
          </w:p>
        </w:tc>
      </w:tr>
      <w:tr w:rsidR="00577A14" w14:paraId="505E8391" w14:textId="77777777">
        <w:trPr>
          <w:cantSplit/>
          <w:jc w:val="center"/>
        </w:trPr>
        <w:tc>
          <w:tcPr>
            <w:tcW w:w="4734" w:type="dxa"/>
            <w:shd w:val="clear" w:color="auto" w:fill="F3F6F8"/>
            <w:tcMar>
              <w:top w:w="85" w:type="dxa"/>
              <w:left w:w="110" w:type="dxa"/>
              <w:bottom w:w="85" w:type="dxa"/>
              <w:right w:w="110" w:type="dxa"/>
            </w:tcMar>
            <w:vAlign w:val="center"/>
          </w:tcPr>
          <w:p w14:paraId="28B6A87E" w14:textId="77777777" w:rsidR="00577A14" w:rsidRDefault="00CB4C6E">
            <w:pPr>
              <w:spacing w:after="0" w:line="240" w:lineRule="auto"/>
              <w:rPr>
                <w:rFonts w:hint="eastAsia"/>
              </w:rPr>
            </w:pPr>
            <w:r>
              <w:rPr>
                <w:sz w:val="18"/>
              </w:rPr>
              <w:t>Ölçüm kapsamı</w:t>
            </w:r>
          </w:p>
        </w:tc>
        <w:tc>
          <w:tcPr>
            <w:tcW w:w="4734" w:type="dxa"/>
            <w:shd w:val="clear" w:color="auto" w:fill="F3F6F8"/>
            <w:tcMar>
              <w:top w:w="85" w:type="dxa"/>
              <w:left w:w="110" w:type="dxa"/>
              <w:bottom w:w="85" w:type="dxa"/>
              <w:right w:w="110" w:type="dxa"/>
            </w:tcMar>
            <w:vAlign w:val="center"/>
          </w:tcPr>
          <w:p w14:paraId="026AA592" w14:textId="77777777" w:rsidR="00577A14" w:rsidRDefault="00CB4C6E">
            <w:pPr>
              <w:spacing w:after="0" w:line="240" w:lineRule="auto"/>
              <w:rPr>
                <w:rFonts w:hint="eastAsia"/>
              </w:rPr>
            </w:pPr>
            <w:r>
              <w:rPr>
                <w:sz w:val="18"/>
              </w:rPr>
              <w:t xml:space="preserve">Ham </w:t>
            </w:r>
            <w:r>
              <w:rPr>
                <w:sz w:val="18"/>
              </w:rPr>
              <w:t>Docling performansı: 9 belge ve 261 sayfa; kalite değerlendirmesi: 380 belge</w:t>
            </w:r>
          </w:p>
        </w:tc>
      </w:tr>
      <w:tr w:rsidR="00577A14" w14:paraId="29D34A34" w14:textId="77777777">
        <w:trPr>
          <w:cantSplit/>
          <w:jc w:val="center"/>
        </w:trPr>
        <w:tc>
          <w:tcPr>
            <w:tcW w:w="4734" w:type="dxa"/>
            <w:shd w:val="clear" w:color="auto" w:fill="FFFFFF"/>
            <w:tcMar>
              <w:top w:w="85" w:type="dxa"/>
              <w:left w:w="110" w:type="dxa"/>
              <w:bottom w:w="85" w:type="dxa"/>
              <w:right w:w="110" w:type="dxa"/>
            </w:tcMar>
            <w:vAlign w:val="center"/>
          </w:tcPr>
          <w:p w14:paraId="54EA2DFD" w14:textId="77777777" w:rsidR="00577A14" w:rsidRDefault="00CB4C6E">
            <w:pPr>
              <w:spacing w:after="0" w:line="240" w:lineRule="auto"/>
              <w:rPr>
                <w:rFonts w:hint="eastAsia"/>
              </w:rPr>
            </w:pPr>
            <w:r>
              <w:rPr>
                <w:sz w:val="18"/>
              </w:rPr>
              <w:t>Isınma ve tekrar sayısı</w:t>
            </w:r>
          </w:p>
        </w:tc>
        <w:tc>
          <w:tcPr>
            <w:tcW w:w="4734" w:type="dxa"/>
            <w:shd w:val="clear" w:color="auto" w:fill="FFFFFF"/>
            <w:tcMar>
              <w:top w:w="85" w:type="dxa"/>
              <w:left w:w="110" w:type="dxa"/>
              <w:bottom w:w="85" w:type="dxa"/>
              <w:right w:w="110" w:type="dxa"/>
            </w:tcMar>
            <w:vAlign w:val="center"/>
          </w:tcPr>
          <w:p w14:paraId="36F32B5C" w14:textId="77777777" w:rsidR="00577A14" w:rsidRDefault="00CB4C6E">
            <w:pPr>
              <w:spacing w:after="0" w:line="240" w:lineRule="auto"/>
              <w:rPr>
                <w:rFonts w:hint="eastAsia"/>
              </w:rPr>
            </w:pPr>
            <w:r>
              <w:rPr>
                <w:sz w:val="18"/>
              </w:rPr>
              <w:t>Model yükleme ısınma koşusu ayrı tutuldu; hız ölçümü iki, determinizm koşusu üç kez tekrarlandı</w:t>
            </w:r>
          </w:p>
        </w:tc>
      </w:tr>
      <w:tr w:rsidR="00577A14" w14:paraId="51E41467" w14:textId="77777777">
        <w:trPr>
          <w:cantSplit/>
          <w:jc w:val="center"/>
        </w:trPr>
        <w:tc>
          <w:tcPr>
            <w:tcW w:w="4734" w:type="dxa"/>
            <w:shd w:val="clear" w:color="auto" w:fill="F3F6F8"/>
            <w:tcMar>
              <w:top w:w="85" w:type="dxa"/>
              <w:left w:w="110" w:type="dxa"/>
              <w:bottom w:w="85" w:type="dxa"/>
              <w:right w:w="110" w:type="dxa"/>
            </w:tcMar>
            <w:vAlign w:val="center"/>
          </w:tcPr>
          <w:p w14:paraId="29D2884E" w14:textId="77777777" w:rsidR="00577A14" w:rsidRDefault="00CB4C6E">
            <w:pPr>
              <w:spacing w:after="0" w:line="240" w:lineRule="auto"/>
              <w:rPr>
                <w:rFonts w:hint="eastAsia"/>
              </w:rPr>
            </w:pPr>
            <w:r>
              <w:rPr>
                <w:sz w:val="18"/>
              </w:rPr>
              <w:t>Ham Docling toplam süresi</w:t>
            </w:r>
          </w:p>
        </w:tc>
        <w:tc>
          <w:tcPr>
            <w:tcW w:w="4734" w:type="dxa"/>
            <w:shd w:val="clear" w:color="auto" w:fill="F3F6F8"/>
            <w:tcMar>
              <w:top w:w="85" w:type="dxa"/>
              <w:left w:w="110" w:type="dxa"/>
              <w:bottom w:w="85" w:type="dxa"/>
              <w:right w:w="110" w:type="dxa"/>
            </w:tcMar>
            <w:vAlign w:val="center"/>
          </w:tcPr>
          <w:p w14:paraId="0CC3E2E5" w14:textId="77777777" w:rsidR="00577A14" w:rsidRDefault="00CB4C6E">
            <w:pPr>
              <w:spacing w:after="0" w:line="240" w:lineRule="auto"/>
              <w:rPr>
                <w:rFonts w:hint="eastAsia"/>
              </w:rPr>
            </w:pPr>
            <w:r>
              <w:rPr>
                <w:sz w:val="18"/>
              </w:rPr>
              <w:t xml:space="preserve">261 sayfanın tamamı için </w:t>
            </w:r>
            <w:r>
              <w:rPr>
                <w:sz w:val="18"/>
              </w:rPr>
              <w:t>GPU'da 134,8 ile 231,6 sn; aynı makinede CPU'da 458,6 ile 643,1 sn</w:t>
            </w:r>
          </w:p>
        </w:tc>
      </w:tr>
      <w:tr w:rsidR="00577A14" w14:paraId="2EB1812A" w14:textId="77777777">
        <w:trPr>
          <w:cantSplit/>
          <w:jc w:val="center"/>
        </w:trPr>
        <w:tc>
          <w:tcPr>
            <w:tcW w:w="4734" w:type="dxa"/>
            <w:shd w:val="clear" w:color="auto" w:fill="FFFFFF"/>
            <w:tcMar>
              <w:top w:w="85" w:type="dxa"/>
              <w:left w:w="110" w:type="dxa"/>
              <w:bottom w:w="85" w:type="dxa"/>
              <w:right w:w="110" w:type="dxa"/>
            </w:tcMar>
            <w:vAlign w:val="center"/>
          </w:tcPr>
          <w:p w14:paraId="35EF8983" w14:textId="77777777" w:rsidR="00577A14" w:rsidRDefault="00CB4C6E">
            <w:pPr>
              <w:spacing w:after="0" w:line="240" w:lineRule="auto"/>
              <w:rPr>
                <w:rFonts w:hint="eastAsia"/>
              </w:rPr>
            </w:pPr>
            <w:r>
              <w:rPr>
                <w:sz w:val="18"/>
              </w:rPr>
              <w:lastRenderedPageBreak/>
              <w:t>Ham Docling ortalama süresi</w:t>
            </w:r>
          </w:p>
        </w:tc>
        <w:tc>
          <w:tcPr>
            <w:tcW w:w="4734" w:type="dxa"/>
            <w:shd w:val="clear" w:color="auto" w:fill="FFFFFF"/>
            <w:tcMar>
              <w:top w:w="85" w:type="dxa"/>
              <w:left w:w="110" w:type="dxa"/>
              <w:bottom w:w="85" w:type="dxa"/>
              <w:right w:w="110" w:type="dxa"/>
            </w:tcMar>
            <w:vAlign w:val="center"/>
          </w:tcPr>
          <w:p w14:paraId="417B351D" w14:textId="77777777" w:rsidR="00577A14" w:rsidRDefault="00CB4C6E">
            <w:pPr>
              <w:spacing w:after="0" w:line="240" w:lineRule="auto"/>
              <w:rPr>
                <w:rFonts w:hint="eastAsia"/>
              </w:rPr>
            </w:pPr>
            <w:r>
              <w:rPr>
                <w:sz w:val="18"/>
              </w:rPr>
              <w:t>GPU 516,4 ile 887,4 ms/sayfa; CPU 1.757,0 ile 2.464,0 ms/sayfa</w:t>
            </w:r>
          </w:p>
        </w:tc>
      </w:tr>
      <w:tr w:rsidR="00577A14" w14:paraId="58C121C8" w14:textId="77777777">
        <w:trPr>
          <w:cantSplit/>
          <w:jc w:val="center"/>
        </w:trPr>
        <w:tc>
          <w:tcPr>
            <w:tcW w:w="4734" w:type="dxa"/>
            <w:shd w:val="clear" w:color="auto" w:fill="F3F6F8"/>
            <w:tcMar>
              <w:top w:w="85" w:type="dxa"/>
              <w:left w:w="110" w:type="dxa"/>
              <w:bottom w:w="85" w:type="dxa"/>
              <w:right w:w="110" w:type="dxa"/>
            </w:tcMar>
            <w:vAlign w:val="center"/>
          </w:tcPr>
          <w:p w14:paraId="6AB4E3C0" w14:textId="77777777" w:rsidR="00577A14" w:rsidRDefault="00CB4C6E">
            <w:pPr>
              <w:spacing w:after="0" w:line="240" w:lineRule="auto"/>
              <w:rPr>
                <w:rFonts w:hint="eastAsia"/>
              </w:rPr>
            </w:pPr>
            <w:r>
              <w:rPr>
                <w:sz w:val="18"/>
              </w:rPr>
              <w:t>Güncel yönlendirme dağılımı</w:t>
            </w:r>
          </w:p>
        </w:tc>
        <w:tc>
          <w:tcPr>
            <w:tcW w:w="4734" w:type="dxa"/>
            <w:shd w:val="clear" w:color="auto" w:fill="F3F6F8"/>
            <w:tcMar>
              <w:top w:w="85" w:type="dxa"/>
              <w:left w:w="110" w:type="dxa"/>
              <w:bottom w:w="85" w:type="dxa"/>
              <w:right w:w="110" w:type="dxa"/>
            </w:tcMar>
            <w:vAlign w:val="center"/>
          </w:tcPr>
          <w:p w14:paraId="38921F22" w14:textId="77777777" w:rsidR="00577A14" w:rsidRDefault="00CB4C6E">
            <w:pPr>
              <w:spacing w:after="0" w:line="240" w:lineRule="auto"/>
              <w:rPr>
                <w:rFonts w:hint="eastAsia"/>
              </w:rPr>
            </w:pPr>
            <w:r>
              <w:rPr>
                <w:sz w:val="18"/>
              </w:rPr>
              <w:t xml:space="preserve">146 sayfa hızlı yolda kaldı, 107 sayfa Docling'e, 8 sayfa OCR'a </w:t>
            </w:r>
            <w:r>
              <w:rPr>
                <w:sz w:val="18"/>
              </w:rPr>
              <w:t>gitti</w:t>
            </w:r>
          </w:p>
        </w:tc>
      </w:tr>
      <w:tr w:rsidR="00577A14" w14:paraId="50AF690A" w14:textId="77777777">
        <w:trPr>
          <w:cantSplit/>
          <w:jc w:val="center"/>
        </w:trPr>
        <w:tc>
          <w:tcPr>
            <w:tcW w:w="4734" w:type="dxa"/>
            <w:shd w:val="clear" w:color="auto" w:fill="FFFFFF"/>
            <w:tcMar>
              <w:top w:w="85" w:type="dxa"/>
              <w:left w:w="110" w:type="dxa"/>
              <w:bottom w:w="85" w:type="dxa"/>
              <w:right w:w="110" w:type="dxa"/>
            </w:tcMar>
            <w:vAlign w:val="center"/>
          </w:tcPr>
          <w:p w14:paraId="0439EBF9" w14:textId="77777777" w:rsidR="00577A14" w:rsidRDefault="00CB4C6E">
            <w:pPr>
              <w:spacing w:after="0" w:line="240" w:lineRule="auto"/>
              <w:rPr>
                <w:rFonts w:hint="eastAsia"/>
              </w:rPr>
            </w:pPr>
            <w:r>
              <w:rPr>
                <w:sz w:val="18"/>
              </w:rPr>
              <w:t>Aynı makinedeki CPU tabanına göre hızlanma</w:t>
            </w:r>
          </w:p>
        </w:tc>
        <w:tc>
          <w:tcPr>
            <w:tcW w:w="4734" w:type="dxa"/>
            <w:shd w:val="clear" w:color="auto" w:fill="FFFFFF"/>
            <w:tcMar>
              <w:top w:w="85" w:type="dxa"/>
              <w:left w:w="110" w:type="dxa"/>
              <w:bottom w:w="85" w:type="dxa"/>
              <w:right w:w="110" w:type="dxa"/>
            </w:tcMar>
            <w:vAlign w:val="center"/>
          </w:tcPr>
          <w:p w14:paraId="3D1E5BAA" w14:textId="77777777" w:rsidR="00577A14" w:rsidRDefault="00CB4C6E">
            <w:pPr>
              <w:spacing w:after="0" w:line="240" w:lineRule="auto"/>
              <w:rPr>
                <w:rFonts w:hint="eastAsia"/>
              </w:rPr>
            </w:pPr>
            <w:r>
              <w:rPr>
                <w:sz w:val="18"/>
              </w:rPr>
              <w:t>2,78 ile 3,40 kat</w:t>
            </w:r>
          </w:p>
        </w:tc>
      </w:tr>
      <w:tr w:rsidR="00577A14" w14:paraId="7A5FA219" w14:textId="77777777">
        <w:trPr>
          <w:cantSplit/>
          <w:jc w:val="center"/>
        </w:trPr>
        <w:tc>
          <w:tcPr>
            <w:tcW w:w="4734" w:type="dxa"/>
            <w:shd w:val="clear" w:color="auto" w:fill="F3F6F8"/>
            <w:tcMar>
              <w:top w:w="85" w:type="dxa"/>
              <w:left w:w="110" w:type="dxa"/>
              <w:bottom w:w="85" w:type="dxa"/>
              <w:right w:w="110" w:type="dxa"/>
            </w:tcMar>
            <w:vAlign w:val="center"/>
          </w:tcPr>
          <w:p w14:paraId="745D8E21" w14:textId="77777777" w:rsidR="00577A14" w:rsidRDefault="00CB4C6E">
            <w:pPr>
              <w:spacing w:after="0" w:line="240" w:lineRule="auto"/>
              <w:rPr>
                <w:rFonts w:hint="eastAsia"/>
              </w:rPr>
            </w:pPr>
            <w:r>
              <w:rPr>
                <w:sz w:val="18"/>
              </w:rPr>
              <w:t>CPU ve GPU çıktı eşdeğerliği</w:t>
            </w:r>
          </w:p>
        </w:tc>
        <w:tc>
          <w:tcPr>
            <w:tcW w:w="4734" w:type="dxa"/>
            <w:shd w:val="clear" w:color="auto" w:fill="F3F6F8"/>
            <w:tcMar>
              <w:top w:w="85" w:type="dxa"/>
              <w:left w:w="110" w:type="dxa"/>
              <w:bottom w:w="85" w:type="dxa"/>
              <w:right w:w="110" w:type="dxa"/>
            </w:tcMar>
            <w:vAlign w:val="center"/>
          </w:tcPr>
          <w:p w14:paraId="44227E9A" w14:textId="77777777" w:rsidR="00577A14" w:rsidRDefault="00CB4C6E">
            <w:pPr>
              <w:spacing w:after="0" w:line="240" w:lineRule="auto"/>
              <w:rPr>
                <w:rFonts w:hint="eastAsia"/>
              </w:rPr>
            </w:pPr>
            <w:r>
              <w:rPr>
                <w:sz w:val="18"/>
              </w:rPr>
              <w:t>261 sayfa ve 65 belgede, tablo yapıları dahil fark yok</w:t>
            </w:r>
          </w:p>
        </w:tc>
      </w:tr>
      <w:tr w:rsidR="00577A14" w14:paraId="0ED7966B" w14:textId="77777777">
        <w:trPr>
          <w:cantSplit/>
          <w:jc w:val="center"/>
        </w:trPr>
        <w:tc>
          <w:tcPr>
            <w:tcW w:w="4734" w:type="dxa"/>
            <w:shd w:val="clear" w:color="auto" w:fill="FFFFFF"/>
            <w:tcMar>
              <w:top w:w="85" w:type="dxa"/>
              <w:left w:w="110" w:type="dxa"/>
              <w:bottom w:w="85" w:type="dxa"/>
              <w:right w:w="110" w:type="dxa"/>
            </w:tcMar>
            <w:vAlign w:val="center"/>
          </w:tcPr>
          <w:p w14:paraId="41DA9636" w14:textId="77777777" w:rsidR="00577A14" w:rsidRDefault="00CB4C6E">
            <w:pPr>
              <w:spacing w:after="0" w:line="240" w:lineRule="auto"/>
              <w:rPr>
                <w:rFonts w:hint="eastAsia"/>
              </w:rPr>
            </w:pPr>
            <w:r>
              <w:rPr>
                <w:sz w:val="18"/>
              </w:rPr>
              <w:t>Kalite korpusu sonucu</w:t>
            </w:r>
          </w:p>
        </w:tc>
        <w:tc>
          <w:tcPr>
            <w:tcW w:w="4734" w:type="dxa"/>
            <w:shd w:val="clear" w:color="auto" w:fill="FFFFFF"/>
            <w:tcMar>
              <w:top w:w="85" w:type="dxa"/>
              <w:left w:w="110" w:type="dxa"/>
              <w:bottom w:w="85" w:type="dxa"/>
              <w:right w:w="110" w:type="dxa"/>
            </w:tcMar>
            <w:vAlign w:val="center"/>
          </w:tcPr>
          <w:p w14:paraId="79C17CA4" w14:textId="77777777" w:rsidR="00577A14" w:rsidRDefault="00CB4C6E">
            <w:pPr>
              <w:spacing w:after="0" w:line="240" w:lineRule="auto"/>
              <w:rPr>
                <w:rFonts w:hint="eastAsia"/>
              </w:rPr>
            </w:pPr>
            <w:r>
              <w:rPr>
                <w:sz w:val="18"/>
              </w:rPr>
              <w:t>380 belgenin ağır motor önbelleği tamamlandı; kalite tekrarında hata 0, karantin</w:t>
            </w:r>
            <w:r>
              <w:rPr>
                <w:sz w:val="18"/>
              </w:rPr>
              <w:t>a 3 sayfa, fallback 0</w:t>
            </w:r>
          </w:p>
        </w:tc>
      </w:tr>
    </w:tbl>
    <w:p w14:paraId="7FB23DA4" w14:textId="77777777" w:rsidR="00577A14" w:rsidRDefault="00577A14">
      <w:pPr>
        <w:spacing w:after="20"/>
        <w:rPr>
          <w:rFonts w:hint="eastAsia"/>
        </w:rPr>
      </w:pPr>
    </w:p>
    <w:p w14:paraId="73F3B450" w14:textId="77777777" w:rsidR="00577A14" w:rsidRDefault="00CB4C6E">
      <w:pPr>
        <w:rPr>
          <w:rFonts w:hint="eastAsia"/>
        </w:rPr>
      </w:pPr>
      <w:r>
        <w:t xml:space="preserve">Kalite koşusunda belge başına Docling süresi GPU'da ortalama 987,5 ms, ortanca 830,5 ms ölçüldü. Aynı makinede CPU'da bu değerler 4.005,0 ms ve 2.814,0 ms oldu. Çalıştırılan cihaz varsayılmadı; her önbellek kaydına Docling'in kendi </w:t>
      </w:r>
      <w:r>
        <w:t>bildirdiği cihaz adı yazıldı ve GPU koşusunun 380 kaydının 380'i, CPU koşusunun 60 kaydının 60'ı beklenen cihazı gösterdi.</w:t>
      </w:r>
    </w:p>
    <w:p w14:paraId="67594517" w14:textId="77777777" w:rsidR="00577A14" w:rsidRDefault="00CB4C6E">
      <w:pPr>
        <w:rPr>
          <w:rFonts w:hint="eastAsia"/>
        </w:rPr>
      </w:pPr>
      <w:r>
        <w:t xml:space="preserve">Bu koşunun en önemli sonuçlarından biri kapsam oldu. Docling önbelleği CPU üzerinde tamamlanamadığı için kalite ölçümü daha önce </w:t>
      </w:r>
      <w:r>
        <w:t>201 belgeli alt kümeyle sınırlıydı. GPU'da ağır motor çıktıları tamamlanınca güncel yönlendirme politikası 380 belgenin tamamında yeniden hesaplandı. Canlı yönlendirilmiş sistemin toplam maliyeti ise aşağıdaki bölümde, ölçülen birim süreler ve güncel sayfa</w:t>
      </w:r>
      <w:r>
        <w:t xml:space="preserve"> dağılımı kullanılarak hesaplandı.</w:t>
      </w:r>
    </w:p>
    <w:p w14:paraId="66BC7013" w14:textId="77777777" w:rsidR="00577A14" w:rsidRDefault="00CB4C6E">
      <w:pPr>
        <w:pStyle w:val="Balk2"/>
      </w:pPr>
      <w:bookmarkStart w:id="31" w:name="_Toc238549463"/>
      <w:r>
        <w:t>6.3 Yönlendirmenin maliyeti</w:t>
      </w:r>
      <w:bookmarkEnd w:id="31"/>
    </w:p>
    <w:p w14:paraId="6624783E" w14:textId="77777777" w:rsidR="00577A14" w:rsidRDefault="00CB4C6E">
      <w:pPr>
        <w:rPr>
          <w:rFonts w:hint="eastAsia"/>
        </w:rPr>
      </w:pPr>
      <w:r>
        <w:t>Yönlendirmenin ne kazandırdığı kadar neye mal olduğu da hesaplanabilir. Aynı 261 sayfalık korpus için üç senaryo, ölçülmüş birim süreler ve güncel sayfa dağılımı kullanılarak oluşturuldu. Bunla</w:t>
      </w:r>
      <w:r>
        <w:t>r canlı uçtan uca kronometre sonuçları değil, ölçümlere dayalı toplam maliyet hesaplarıdır. Birinci senaryoda ağır motor hiç çağrılmıyor ve metin yalnız pdf-inspector ile çıkarılıyor. İkinci senaryo güncel yönlendirmeyi temsil ediyor; kapı, kalite değerlen</w:t>
      </w:r>
      <w:r>
        <w:t>dirmesi ve birleştirme çalışıyor, sayfaların yüzde 44,1'i ağır yola gidiyor. Üçüncü senaryoda her sayfa ağır motora gidiyor.</w:t>
      </w:r>
    </w:p>
    <w:p w14:paraId="2025DF95" w14:textId="77777777" w:rsidR="00577A14" w:rsidRDefault="00CB4C6E">
      <w:pPr>
        <w:rPr>
          <w:rFonts w:hint="eastAsia"/>
        </w:rPr>
      </w:pPr>
      <w:r>
        <w:t>Tablo 8. Üç senaryonun 261 sayfalık korpustaki toplam süresi.</w:t>
      </w:r>
    </w:p>
    <w:tbl>
      <w:tblPr>
        <w:tblStyle w:val="TabloKlavuzu"/>
        <w:tblW w:w="0" w:type="auto"/>
        <w:jc w:val="center"/>
        <w:tblLook w:val="04A0" w:firstRow="1" w:lastRow="0" w:firstColumn="1" w:lastColumn="0" w:noHBand="0" w:noVBand="1"/>
      </w:tblPr>
      <w:tblGrid>
        <w:gridCol w:w="2367"/>
        <w:gridCol w:w="2367"/>
        <w:gridCol w:w="2367"/>
        <w:gridCol w:w="2367"/>
      </w:tblGrid>
      <w:tr w:rsidR="00577A14" w14:paraId="66947921" w14:textId="77777777">
        <w:trPr>
          <w:cantSplit/>
          <w:tblHeader/>
          <w:jc w:val="center"/>
        </w:trPr>
        <w:tc>
          <w:tcPr>
            <w:tcW w:w="2367" w:type="dxa"/>
            <w:shd w:val="clear" w:color="auto" w:fill="173B57"/>
            <w:tcMar>
              <w:top w:w="85" w:type="dxa"/>
              <w:left w:w="110" w:type="dxa"/>
              <w:bottom w:w="85" w:type="dxa"/>
              <w:right w:w="110" w:type="dxa"/>
            </w:tcMar>
            <w:vAlign w:val="center"/>
          </w:tcPr>
          <w:p w14:paraId="67FF10AC" w14:textId="77777777" w:rsidR="00577A14" w:rsidRDefault="00CB4C6E">
            <w:pPr>
              <w:spacing w:after="0" w:line="240" w:lineRule="auto"/>
              <w:rPr>
                <w:rFonts w:hint="eastAsia"/>
              </w:rPr>
            </w:pPr>
            <w:r>
              <w:rPr>
                <w:b/>
                <w:color w:val="FFFFFF"/>
                <w:sz w:val="18"/>
              </w:rPr>
              <w:t>Ağır motorun birim maliyeti</w:t>
            </w:r>
          </w:p>
        </w:tc>
        <w:tc>
          <w:tcPr>
            <w:tcW w:w="2367" w:type="dxa"/>
            <w:shd w:val="clear" w:color="auto" w:fill="173B57"/>
            <w:tcMar>
              <w:top w:w="85" w:type="dxa"/>
              <w:left w:w="110" w:type="dxa"/>
              <w:bottom w:w="85" w:type="dxa"/>
              <w:right w:w="110" w:type="dxa"/>
            </w:tcMar>
            <w:vAlign w:val="center"/>
          </w:tcPr>
          <w:p w14:paraId="3F2F8381" w14:textId="77777777" w:rsidR="00577A14" w:rsidRDefault="00CB4C6E">
            <w:pPr>
              <w:spacing w:after="0" w:line="240" w:lineRule="auto"/>
              <w:rPr>
                <w:rFonts w:hint="eastAsia"/>
              </w:rPr>
            </w:pPr>
            <w:r>
              <w:rPr>
                <w:b/>
                <w:color w:val="FFFFFF"/>
                <w:sz w:val="18"/>
              </w:rPr>
              <w:t>Yalnız hızlı yol</w:t>
            </w:r>
          </w:p>
        </w:tc>
        <w:tc>
          <w:tcPr>
            <w:tcW w:w="2367" w:type="dxa"/>
            <w:shd w:val="clear" w:color="auto" w:fill="173B57"/>
            <w:tcMar>
              <w:top w:w="85" w:type="dxa"/>
              <w:left w:w="110" w:type="dxa"/>
              <w:bottom w:w="85" w:type="dxa"/>
              <w:right w:w="110" w:type="dxa"/>
            </w:tcMar>
            <w:vAlign w:val="center"/>
          </w:tcPr>
          <w:p w14:paraId="1CD4D0B8" w14:textId="77777777" w:rsidR="00577A14" w:rsidRDefault="00CB4C6E">
            <w:pPr>
              <w:spacing w:after="0" w:line="240" w:lineRule="auto"/>
              <w:rPr>
                <w:rFonts w:hint="eastAsia"/>
              </w:rPr>
            </w:pPr>
            <w:r>
              <w:rPr>
                <w:b/>
                <w:color w:val="FFFFFF"/>
                <w:sz w:val="18"/>
              </w:rPr>
              <w:t>Bugünkü sistem</w:t>
            </w:r>
          </w:p>
        </w:tc>
        <w:tc>
          <w:tcPr>
            <w:tcW w:w="2367" w:type="dxa"/>
            <w:shd w:val="clear" w:color="auto" w:fill="173B57"/>
            <w:tcMar>
              <w:top w:w="85" w:type="dxa"/>
              <w:left w:w="110" w:type="dxa"/>
              <w:bottom w:w="85" w:type="dxa"/>
              <w:right w:w="110" w:type="dxa"/>
            </w:tcMar>
            <w:vAlign w:val="center"/>
          </w:tcPr>
          <w:p w14:paraId="2B57E90E" w14:textId="77777777" w:rsidR="00577A14" w:rsidRDefault="00CB4C6E">
            <w:pPr>
              <w:spacing w:after="0" w:line="240" w:lineRule="auto"/>
              <w:rPr>
                <w:rFonts w:hint="eastAsia"/>
              </w:rPr>
            </w:pPr>
            <w:r>
              <w:rPr>
                <w:b/>
                <w:color w:val="FFFFFF"/>
                <w:sz w:val="18"/>
              </w:rPr>
              <w:t>Tamamen a</w:t>
            </w:r>
            <w:r>
              <w:rPr>
                <w:b/>
                <w:color w:val="FFFFFF"/>
                <w:sz w:val="18"/>
              </w:rPr>
              <w:t>ğır yol</w:t>
            </w:r>
          </w:p>
        </w:tc>
      </w:tr>
      <w:tr w:rsidR="00577A14" w14:paraId="28673CDF" w14:textId="77777777">
        <w:trPr>
          <w:cantSplit/>
          <w:jc w:val="center"/>
        </w:trPr>
        <w:tc>
          <w:tcPr>
            <w:tcW w:w="2367" w:type="dxa"/>
            <w:shd w:val="clear" w:color="auto" w:fill="FFFFFF"/>
            <w:tcMar>
              <w:top w:w="85" w:type="dxa"/>
              <w:left w:w="110" w:type="dxa"/>
              <w:bottom w:w="85" w:type="dxa"/>
              <w:right w:w="110" w:type="dxa"/>
            </w:tcMar>
            <w:vAlign w:val="center"/>
          </w:tcPr>
          <w:p w14:paraId="68F7C5EC" w14:textId="77777777" w:rsidR="00577A14" w:rsidRDefault="00CB4C6E">
            <w:pPr>
              <w:spacing w:after="0" w:line="240" w:lineRule="auto"/>
              <w:rPr>
                <w:rFonts w:hint="eastAsia"/>
              </w:rPr>
            </w:pPr>
            <w:r>
              <w:rPr>
                <w:sz w:val="18"/>
              </w:rPr>
              <w:t>GPU, hızlı ölçüm</w:t>
            </w:r>
          </w:p>
        </w:tc>
        <w:tc>
          <w:tcPr>
            <w:tcW w:w="2367" w:type="dxa"/>
            <w:shd w:val="clear" w:color="auto" w:fill="FFFFFF"/>
            <w:tcMar>
              <w:top w:w="85" w:type="dxa"/>
              <w:left w:w="110" w:type="dxa"/>
              <w:bottom w:w="85" w:type="dxa"/>
              <w:right w:w="110" w:type="dxa"/>
            </w:tcMar>
            <w:vAlign w:val="center"/>
          </w:tcPr>
          <w:p w14:paraId="0470CDE6" w14:textId="77777777" w:rsidR="00577A14" w:rsidRDefault="00CB4C6E">
            <w:pPr>
              <w:spacing w:after="0" w:line="240" w:lineRule="auto"/>
              <w:rPr>
                <w:rFonts w:hint="eastAsia"/>
              </w:rPr>
            </w:pPr>
            <w:r>
              <w:rPr>
                <w:sz w:val="18"/>
              </w:rPr>
              <w:t>0,6 sn</w:t>
            </w:r>
          </w:p>
        </w:tc>
        <w:tc>
          <w:tcPr>
            <w:tcW w:w="2367" w:type="dxa"/>
            <w:shd w:val="clear" w:color="auto" w:fill="FFFFFF"/>
            <w:tcMar>
              <w:top w:w="85" w:type="dxa"/>
              <w:left w:w="110" w:type="dxa"/>
              <w:bottom w:w="85" w:type="dxa"/>
              <w:right w:w="110" w:type="dxa"/>
            </w:tcMar>
            <w:vAlign w:val="center"/>
          </w:tcPr>
          <w:p w14:paraId="769797E4" w14:textId="77777777" w:rsidR="00577A14" w:rsidRDefault="00CB4C6E">
            <w:pPr>
              <w:spacing w:after="0" w:line="240" w:lineRule="auto"/>
              <w:rPr>
                <w:rFonts w:hint="eastAsia"/>
              </w:rPr>
            </w:pPr>
            <w:r>
              <w:rPr>
                <w:sz w:val="18"/>
              </w:rPr>
              <w:t>61,8 sn</w:t>
            </w:r>
          </w:p>
        </w:tc>
        <w:tc>
          <w:tcPr>
            <w:tcW w:w="2367" w:type="dxa"/>
            <w:shd w:val="clear" w:color="auto" w:fill="FFFFFF"/>
            <w:tcMar>
              <w:top w:w="85" w:type="dxa"/>
              <w:left w:w="110" w:type="dxa"/>
              <w:bottom w:w="85" w:type="dxa"/>
              <w:right w:w="110" w:type="dxa"/>
            </w:tcMar>
            <w:vAlign w:val="center"/>
          </w:tcPr>
          <w:p w14:paraId="30AAED88" w14:textId="77777777" w:rsidR="00577A14" w:rsidRDefault="00CB4C6E">
            <w:pPr>
              <w:spacing w:after="0" w:line="240" w:lineRule="auto"/>
              <w:rPr>
                <w:rFonts w:hint="eastAsia"/>
              </w:rPr>
            </w:pPr>
            <w:r>
              <w:rPr>
                <w:sz w:val="18"/>
              </w:rPr>
              <w:t>137,2 sn</w:t>
            </w:r>
          </w:p>
        </w:tc>
      </w:tr>
      <w:tr w:rsidR="00577A14" w14:paraId="2C13AC85" w14:textId="77777777">
        <w:trPr>
          <w:cantSplit/>
          <w:jc w:val="center"/>
        </w:trPr>
        <w:tc>
          <w:tcPr>
            <w:tcW w:w="2367" w:type="dxa"/>
            <w:shd w:val="clear" w:color="auto" w:fill="F3F6F8"/>
            <w:tcMar>
              <w:top w:w="85" w:type="dxa"/>
              <w:left w:w="110" w:type="dxa"/>
              <w:bottom w:w="85" w:type="dxa"/>
              <w:right w:w="110" w:type="dxa"/>
            </w:tcMar>
            <w:vAlign w:val="center"/>
          </w:tcPr>
          <w:p w14:paraId="1B96EEE9" w14:textId="77777777" w:rsidR="00577A14" w:rsidRDefault="00CB4C6E">
            <w:pPr>
              <w:spacing w:after="0" w:line="240" w:lineRule="auto"/>
              <w:rPr>
                <w:rFonts w:hint="eastAsia"/>
              </w:rPr>
            </w:pPr>
            <w:r>
              <w:rPr>
                <w:sz w:val="18"/>
              </w:rPr>
              <w:t>GPU, yavaş ölçüm</w:t>
            </w:r>
          </w:p>
        </w:tc>
        <w:tc>
          <w:tcPr>
            <w:tcW w:w="2367" w:type="dxa"/>
            <w:shd w:val="clear" w:color="auto" w:fill="F3F6F8"/>
            <w:tcMar>
              <w:top w:w="85" w:type="dxa"/>
              <w:left w:w="110" w:type="dxa"/>
              <w:bottom w:w="85" w:type="dxa"/>
              <w:right w:w="110" w:type="dxa"/>
            </w:tcMar>
            <w:vAlign w:val="center"/>
          </w:tcPr>
          <w:p w14:paraId="08582775" w14:textId="77777777" w:rsidR="00577A14" w:rsidRDefault="00CB4C6E">
            <w:pPr>
              <w:spacing w:after="0" w:line="240" w:lineRule="auto"/>
              <w:rPr>
                <w:rFonts w:hint="eastAsia"/>
              </w:rPr>
            </w:pPr>
            <w:r>
              <w:rPr>
                <w:sz w:val="18"/>
              </w:rPr>
              <w:t>0,6 sn</w:t>
            </w:r>
          </w:p>
        </w:tc>
        <w:tc>
          <w:tcPr>
            <w:tcW w:w="2367" w:type="dxa"/>
            <w:shd w:val="clear" w:color="auto" w:fill="F3F6F8"/>
            <w:tcMar>
              <w:top w:w="85" w:type="dxa"/>
              <w:left w:w="110" w:type="dxa"/>
              <w:bottom w:w="85" w:type="dxa"/>
              <w:right w:w="110" w:type="dxa"/>
            </w:tcMar>
            <w:vAlign w:val="center"/>
          </w:tcPr>
          <w:p w14:paraId="38EE5991" w14:textId="77777777" w:rsidR="00577A14" w:rsidRDefault="00CB4C6E">
            <w:pPr>
              <w:spacing w:after="0" w:line="240" w:lineRule="auto"/>
              <w:rPr>
                <w:rFonts w:hint="eastAsia"/>
              </w:rPr>
            </w:pPr>
            <w:r>
              <w:rPr>
                <w:sz w:val="18"/>
              </w:rPr>
              <w:t>104,4 sn</w:t>
            </w:r>
          </w:p>
        </w:tc>
        <w:tc>
          <w:tcPr>
            <w:tcW w:w="2367" w:type="dxa"/>
            <w:shd w:val="clear" w:color="auto" w:fill="F3F6F8"/>
            <w:tcMar>
              <w:top w:w="85" w:type="dxa"/>
              <w:left w:w="110" w:type="dxa"/>
              <w:bottom w:w="85" w:type="dxa"/>
              <w:right w:w="110" w:type="dxa"/>
            </w:tcMar>
            <w:vAlign w:val="center"/>
          </w:tcPr>
          <w:p w14:paraId="2AEEF402" w14:textId="77777777" w:rsidR="00577A14" w:rsidRDefault="00CB4C6E">
            <w:pPr>
              <w:spacing w:after="0" w:line="240" w:lineRule="auto"/>
              <w:rPr>
                <w:rFonts w:hint="eastAsia"/>
              </w:rPr>
            </w:pPr>
            <w:r>
              <w:rPr>
                <w:sz w:val="18"/>
              </w:rPr>
              <w:t>234,0 sn</w:t>
            </w:r>
          </w:p>
        </w:tc>
      </w:tr>
      <w:tr w:rsidR="00577A14" w14:paraId="4BD02BC3" w14:textId="77777777">
        <w:trPr>
          <w:cantSplit/>
          <w:jc w:val="center"/>
        </w:trPr>
        <w:tc>
          <w:tcPr>
            <w:tcW w:w="2367" w:type="dxa"/>
            <w:shd w:val="clear" w:color="auto" w:fill="FFFFFF"/>
            <w:tcMar>
              <w:top w:w="85" w:type="dxa"/>
              <w:left w:w="110" w:type="dxa"/>
              <w:bottom w:w="85" w:type="dxa"/>
              <w:right w:w="110" w:type="dxa"/>
            </w:tcMar>
            <w:vAlign w:val="center"/>
          </w:tcPr>
          <w:p w14:paraId="09CE4236" w14:textId="77777777" w:rsidR="00577A14" w:rsidRDefault="00CB4C6E">
            <w:pPr>
              <w:spacing w:after="0" w:line="240" w:lineRule="auto"/>
              <w:rPr>
                <w:rFonts w:hint="eastAsia"/>
              </w:rPr>
            </w:pPr>
            <w:r>
              <w:rPr>
                <w:sz w:val="18"/>
              </w:rPr>
              <w:t>Aynı makinede CPU</w:t>
            </w:r>
          </w:p>
        </w:tc>
        <w:tc>
          <w:tcPr>
            <w:tcW w:w="2367" w:type="dxa"/>
            <w:shd w:val="clear" w:color="auto" w:fill="FFFFFF"/>
            <w:tcMar>
              <w:top w:w="85" w:type="dxa"/>
              <w:left w:w="110" w:type="dxa"/>
              <w:bottom w:w="85" w:type="dxa"/>
              <w:right w:w="110" w:type="dxa"/>
            </w:tcMar>
            <w:vAlign w:val="center"/>
          </w:tcPr>
          <w:p w14:paraId="48CEC791" w14:textId="77777777" w:rsidR="00577A14" w:rsidRDefault="00CB4C6E">
            <w:pPr>
              <w:spacing w:after="0" w:line="240" w:lineRule="auto"/>
              <w:rPr>
                <w:rFonts w:hint="eastAsia"/>
              </w:rPr>
            </w:pPr>
            <w:r>
              <w:rPr>
                <w:sz w:val="18"/>
              </w:rPr>
              <w:t>0,6 sn</w:t>
            </w:r>
          </w:p>
        </w:tc>
        <w:tc>
          <w:tcPr>
            <w:tcW w:w="2367" w:type="dxa"/>
            <w:shd w:val="clear" w:color="auto" w:fill="FFFFFF"/>
            <w:tcMar>
              <w:top w:w="85" w:type="dxa"/>
              <w:left w:w="110" w:type="dxa"/>
              <w:bottom w:w="85" w:type="dxa"/>
              <w:right w:w="110" w:type="dxa"/>
            </w:tcMar>
            <w:vAlign w:val="center"/>
          </w:tcPr>
          <w:p w14:paraId="3FCAD720" w14:textId="77777777" w:rsidR="00577A14" w:rsidRDefault="00CB4C6E">
            <w:pPr>
              <w:spacing w:after="0" w:line="240" w:lineRule="auto"/>
              <w:rPr>
                <w:rFonts w:hint="eastAsia"/>
              </w:rPr>
            </w:pPr>
            <w:r>
              <w:rPr>
                <w:sz w:val="18"/>
              </w:rPr>
              <w:t>204,4 ile 285,7 sn</w:t>
            </w:r>
          </w:p>
        </w:tc>
        <w:tc>
          <w:tcPr>
            <w:tcW w:w="2367" w:type="dxa"/>
            <w:shd w:val="clear" w:color="auto" w:fill="FFFFFF"/>
            <w:tcMar>
              <w:top w:w="85" w:type="dxa"/>
              <w:left w:w="110" w:type="dxa"/>
              <w:bottom w:w="85" w:type="dxa"/>
              <w:right w:w="110" w:type="dxa"/>
            </w:tcMar>
            <w:vAlign w:val="center"/>
          </w:tcPr>
          <w:p w14:paraId="63ABAB1C" w14:textId="77777777" w:rsidR="00577A14" w:rsidRDefault="00CB4C6E">
            <w:pPr>
              <w:spacing w:after="0" w:line="240" w:lineRule="auto"/>
              <w:rPr>
                <w:rFonts w:hint="eastAsia"/>
              </w:rPr>
            </w:pPr>
            <w:r>
              <w:rPr>
                <w:sz w:val="18"/>
              </w:rPr>
              <w:t>461,0 ile 645,5 sn</w:t>
            </w:r>
          </w:p>
        </w:tc>
      </w:tr>
    </w:tbl>
    <w:p w14:paraId="0C2BA279" w14:textId="77777777" w:rsidR="00577A14" w:rsidRDefault="00577A14">
      <w:pPr>
        <w:spacing w:after="20"/>
        <w:rPr>
          <w:rFonts w:hint="eastAsia"/>
        </w:rPr>
      </w:pPr>
    </w:p>
    <w:p w14:paraId="0104AC24" w14:textId="77777777" w:rsidR="00577A14" w:rsidRDefault="00CB4C6E">
      <w:pPr>
        <w:keepNext/>
        <w:jc w:val="center"/>
        <w:rPr>
          <w:rFonts w:hint="eastAsia"/>
        </w:rPr>
      </w:pPr>
      <w:r>
        <w:rPr>
          <w:noProof/>
        </w:rPr>
        <w:lastRenderedPageBreak/>
        <w:drawing>
          <wp:inline distT="0" distB="0" distL="0" distR="0" wp14:anchorId="4E200807" wp14:editId="3DE0C192">
            <wp:extent cx="5760000" cy="30466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onlendirme_maliyeti.png"/>
                    <pic:cNvPicPr/>
                  </pic:nvPicPr>
                  <pic:blipFill>
                    <a:blip r:embed="rId14"/>
                    <a:stretch>
                      <a:fillRect/>
                    </a:stretch>
                  </pic:blipFill>
                  <pic:spPr>
                    <a:xfrm>
                      <a:off x="0" y="0"/>
                      <a:ext cx="5760000" cy="3046612"/>
                    </a:xfrm>
                    <a:prstGeom prst="rect">
                      <a:avLst/>
                    </a:prstGeom>
                  </pic:spPr>
                </pic:pic>
              </a:graphicData>
            </a:graphic>
          </wp:inline>
        </w:drawing>
      </w:r>
    </w:p>
    <w:p w14:paraId="2B4C8CB0" w14:textId="77777777" w:rsidR="00577A14" w:rsidRDefault="00CB4C6E">
      <w:pPr>
        <w:pStyle w:val="FigureCaption"/>
        <w:rPr>
          <w:rFonts w:hint="eastAsia"/>
        </w:rPr>
      </w:pPr>
      <w:r>
        <w:t xml:space="preserve">Şekil 5. Üç senaryonun GPU üzerindeki toplam süresi. Sütunlar hızlı ölçümü, üstteki çizgi </w:t>
      </w:r>
      <w:r>
        <w:t>yavaş ölçümü gösterir. Sayfa seçimi, her sayfayı ağır motora göndermeye göre toplam süreyi 2,2 kat düşürmektedir.</w:t>
      </w:r>
    </w:p>
    <w:p w14:paraId="32BE0AD7" w14:textId="77777777" w:rsidR="00577A14" w:rsidRDefault="00CB4C6E">
      <w:pPr>
        <w:rPr>
          <w:rFonts w:hint="eastAsia"/>
        </w:rPr>
      </w:pPr>
      <w:r>
        <w:t>Karar mekanizmasının kendi maliyeti küçüktür. Sayfa başına pdf-inspector çıkarımı 2,14 ms, kapı sinyalleri 5,75 ms, kalite değerlendirmesi 0,6</w:t>
      </w:r>
      <w:r>
        <w:t>9 ms ve birleştirme 0,53 ms sürüyor; toplam 9,11 ms/sayfa. Yani 261 sayfalık bir korpusta bütün karar mekanizması 2,4 saniye tutuyor. Toplam süreyi belirleyen şey kararın kendisi değil, ağır motora giden sayfa sayısıdır.</w:t>
      </w:r>
    </w:p>
    <w:p w14:paraId="3FB2A359" w14:textId="77777777" w:rsidR="00577A14" w:rsidRDefault="00CB4C6E">
      <w:pPr>
        <w:rPr>
          <w:rFonts w:hint="eastAsia"/>
        </w:rPr>
      </w:pPr>
      <w:r>
        <w:t>Ligatür düzeltmesi GPU koşularından</w:t>
      </w:r>
      <w:r>
        <w:t xml:space="preserve"> sonra eklendiği için Tablo 8'in hesabına dahil değildir. Sorunlu makalede ölçülen yaklaşık 1,78 ms/sayfa ek maliyet, ağır motor süresinin yanında küçük kalıyor; yine de güncel kodun doğrudan uçtan uca performans ölçümünde ayrıca izlenmelidir.</w:t>
      </w:r>
    </w:p>
    <w:p w14:paraId="4331693B" w14:textId="77777777" w:rsidR="00577A14" w:rsidRDefault="00CB4C6E">
      <w:pPr>
        <w:rPr>
          <w:rFonts w:hint="eastAsia"/>
        </w:rPr>
      </w:pPr>
      <w:r>
        <w:t>Tablo iki şe</w:t>
      </w:r>
      <w:r>
        <w:t>yi birden gösteriyor. Sayfa seçmek ağır motor maliyetini yarıdan fazla düşürüyor. Üçüncü senaryodan ikinciye geçiş bütün donanım seçeneklerinde 2,2 ile 2,3 kat kazanç veriyor ve bu oran GPU'da da korunuyor. Birinci sütun ise bir alternatif değil, bir ölçek</w:t>
      </w:r>
      <w:r>
        <w:t xml:space="preserve"> göstergesidir. Hızlı yol tabloyu yapısal olarak çıkaramaz, taranmış belgeyi okuyamaz ve OCR yapamaz. O sütunun ucuzluğu, ağır motorun neyin karşılığında ödendiğini gösteriyor: hız değil, yapı ve kapsam.</w:t>
      </w:r>
    </w:p>
    <w:p w14:paraId="599EE123" w14:textId="77777777" w:rsidR="00577A14" w:rsidRDefault="00CB4C6E">
      <w:pPr>
        <w:pStyle w:val="Balk2"/>
      </w:pPr>
      <w:bookmarkStart w:id="32" w:name="_Toc238549464"/>
      <w:r>
        <w:t>6.4 MinerU GPU/VLM modu</w:t>
      </w:r>
      <w:bookmarkEnd w:id="32"/>
    </w:p>
    <w:p w14:paraId="3F2FDA5A" w14:textId="77777777" w:rsidR="00577A14" w:rsidRDefault="00CB4C6E">
      <w:pPr>
        <w:rPr>
          <w:rFonts w:hint="eastAsia"/>
        </w:rPr>
      </w:pPr>
      <w:r>
        <w:t>Docling dışında daha güçlü b</w:t>
      </w:r>
      <w:r>
        <w:t>ir ağır motor seçeneği olarak MinerU'nun GPU/VLM modu değerlendirildi. Bu mod, pipeline sürümünden farklı olarak sayfa görüntüsü ve görsel-dil modeli üzerinden daha zengin belge yapısı çıkarabiliyor. Birleşik hücreli tabloları koruma ve grafik ile normal r</w:t>
      </w:r>
      <w:r>
        <w:t>esmi ayırma konusunda Docling'den daha ayrıntılı sonuç verdiği örnekler görüldü.</w:t>
      </w:r>
    </w:p>
    <w:p w14:paraId="29D871FC" w14:textId="77777777" w:rsidR="00577A14" w:rsidRDefault="00CB4C6E">
      <w:pPr>
        <w:rPr>
          <w:rFonts w:hint="eastAsia"/>
        </w:rPr>
      </w:pPr>
      <w:r>
        <w:t>MinerU 261 sayfada 119 tablo bloğu işaretledi ve tablo gövdelerini birleşik hücre bilgisini koruyan HTML biçiminde verdi. Docling'in düz Markdown çıktısında bu bilgi kaybolabi</w:t>
      </w:r>
      <w:r>
        <w:t>liyordu; Türkçe makaledeki bir tabloda fark doğrudan gözlendi.</w:t>
      </w:r>
    </w:p>
    <w:p w14:paraId="6F99885E" w14:textId="77777777" w:rsidR="00577A14" w:rsidRDefault="00CB4C6E">
      <w:pPr>
        <w:rPr>
          <w:rFonts w:hint="eastAsia"/>
        </w:rPr>
      </w:pPr>
      <w:r>
        <w:t>MinerU ayrıca 123 şekil bloğunun 73'ünü grafik, 50'sini resim olarak ayırdı ve her şekil için kırpılmış görüntü ile konum bilgisi üretti. Docling grafik ve normal resmi aynı yer tutucuyla göste</w:t>
      </w:r>
      <w:r>
        <w:t>rdiği için MinerU'nun çıktısı bu açıdan daha zengindi.</w:t>
      </w:r>
    </w:p>
    <w:p w14:paraId="70116459" w14:textId="77777777" w:rsidR="00577A14" w:rsidRDefault="00CB4C6E">
      <w:pPr>
        <w:rPr>
          <w:rFonts w:hint="eastAsia"/>
        </w:rPr>
      </w:pPr>
      <w:r>
        <w:t>Bunun bedeli işlem süresiydi. Aynı çalışma bağlamında MinerU GPU/VLM, Docling GPU modundan yaklaşık 18,5 kat yavaş ölçüldü. Bu hızla bütün ağır sayfalarda varsayılan motor olarak kullanılması, sayfa se</w:t>
      </w:r>
      <w:r>
        <w:t>çerek maliyet azaltma amacını büyük ölçüde ortadan kaldırır.</w:t>
      </w:r>
    </w:p>
    <w:p w14:paraId="6643A13E" w14:textId="77777777" w:rsidR="00577A14" w:rsidRDefault="00CB4C6E">
      <w:pPr>
        <w:rPr>
          <w:rFonts w:hint="eastAsia"/>
        </w:rPr>
      </w:pPr>
      <w:r>
        <w:lastRenderedPageBreak/>
        <w:t>Aynı PDF üç kez işlendiğinde çıktıların bayt düzeyinde aynı olması tekrarlanabilirlik açısından olumlu. Lisans tarafında da engel görünmüyor: MinerU Apache-2.0 ile dağıtılıyor ve ek şart olarak ç</w:t>
      </w:r>
      <w:r>
        <w:t>evrimiçi hizmette atıf istiyor; bu çalışmanın ölçeğinde kısıtlayıcı değil.</w:t>
      </w:r>
    </w:p>
    <w:p w14:paraId="4B8DAB8D" w14:textId="77777777" w:rsidR="00577A14" w:rsidRDefault="00CB4C6E">
      <w:pPr>
        <w:rPr>
          <w:rFonts w:hint="eastAsia"/>
        </w:rPr>
      </w:pPr>
      <w:r>
        <w:t>Buradaki en önemli sınır şu: ölçülen şey yapının zenginliğiydi, doğruluğu değil. MinerU çıktısı referans metinlere karşı puanlanmadı. Yani daha fazla yapı ürettiği gösterildi, ürett</w:t>
      </w:r>
      <w:r>
        <w:t>iği yapının daha doğru olduğu gösterilmedi. Karşılaştırmalı bir doğruluk ölçümü yapılmadan bu motorun Docling'den daha iyi sonuç vereceği söylenemez.</w:t>
      </w:r>
    </w:p>
    <w:p w14:paraId="14FB2CDF" w14:textId="77777777" w:rsidR="00577A14" w:rsidRDefault="00CB4C6E">
      <w:pPr>
        <w:rPr>
          <w:rFonts w:hint="eastAsia"/>
        </w:rPr>
      </w:pPr>
      <w:r>
        <w:t xml:space="preserve">Bu nedenle MinerU bütünüyle elenmedi. Varsayılan ağır motor yerine yalnız Docling'in yetersiz </w:t>
      </w:r>
      <w:r>
        <w:t>kaldığı, birleşik hücreli tablo veya karmaşık görsel yapı içeren seçilmiş sayfalarda ikinci geçiş adayı olarak kaldı. Böyle bir kullanım için önce hangi sayfanın MinerU'ya değer olduğunu belirleyen daha dar ve güvenilir bir sinyal gerekir.</w:t>
      </w:r>
    </w:p>
    <w:p w14:paraId="02F52907" w14:textId="77777777" w:rsidR="00577A14" w:rsidRDefault="00CB4C6E">
      <w:pPr>
        <w:pStyle w:val="Balk2"/>
      </w:pPr>
      <w:bookmarkStart w:id="33" w:name="_Toc238549465"/>
      <w:r>
        <w:t>6.5 Şekilleri ot</w:t>
      </w:r>
      <w:r>
        <w:t>omatik açıklama denemesi</w:t>
      </w:r>
      <w:bookmarkEnd w:id="33"/>
    </w:p>
    <w:p w14:paraId="1233A5FF" w14:textId="77777777" w:rsidR="00577A14" w:rsidRDefault="00CB4C6E">
      <w:pPr>
        <w:rPr>
          <w:rFonts w:hint="eastAsia"/>
        </w:rPr>
      </w:pPr>
      <w:r>
        <w:t>PDF içindeki şekiller bugün çoğunlukla yer tutucu olarak kalıyor. Bu boşluğu kapatmak için Docling'in küçük bir görsel-dil modeliyle şekil açıklama özelliği denendi. Toplam 92 şeklin 81'i açıklama aldı; kapsama yaklaşık yüzde 88 ol</w:t>
      </w:r>
      <w:r>
        <w:t>du. Ek işlem süresi 261 sayfada 124,1 saniye, sayfa başına yaklaşık 475 ms idi. Bu maliyet GPU'lu Docling'in kendi süresine yakın ve toplam işlemi neredeyse iki katına çıkarıyor.</w:t>
      </w:r>
    </w:p>
    <w:p w14:paraId="6273E0CF" w14:textId="77777777" w:rsidR="00577A14" w:rsidRDefault="00CB4C6E">
      <w:pPr>
        <w:rPr>
          <w:rFonts w:hint="eastAsia"/>
        </w:rPr>
      </w:pPr>
      <w:r>
        <w:t>Asıl sorun hızdan çok içerik güvenilirliğiydi. Model bazı grafikler için belg</w:t>
      </w:r>
      <w:r>
        <w:t>ede bulunmayan yıllar, eksen adları ve konu başlıkları üretti. Daha metin odaklı bir prompt, açıklama kelimelerinin şekil başlıklarıyla örtüşmesini artırdı; ancak uydurma içerik sorununu ortadan kaldırmadı. Her iki promptta da belgede neredeyse hiç karşılı</w:t>
      </w:r>
      <w:r>
        <w:t>ğı olmayan açıklamalar vardı.</w:t>
      </w:r>
    </w:p>
    <w:p w14:paraId="12844662" w14:textId="77777777" w:rsidR="00577A14" w:rsidRDefault="00CB4C6E">
      <w:pPr>
        <w:rPr>
          <w:rFonts w:hint="eastAsia"/>
        </w:rPr>
      </w:pPr>
      <w:r>
        <w:t>Bu nedenle özellik etkinleştirilmedi. Araştırma platformunda boş bir şekil yer tutucusu eksik bilgi anlamına gelir; kendinden emin biçimde yanlış bir açıklama ise arama sonucuna, gömme vektörüne ve alıntıya fark edilmeden karı</w:t>
      </w:r>
      <w:r>
        <w:t>şabilir. Bu risk, mevcut model boyutunda elde edilen kapsama faydasından daha önemli kabul edildi.</w:t>
      </w:r>
    </w:p>
    <w:p w14:paraId="778CE7A1" w14:textId="77777777" w:rsidR="00577A14" w:rsidRDefault="00CB4C6E">
      <w:pPr>
        <w:pStyle w:val="Balk1"/>
        <w:pBdr>
          <w:bottom w:val="single" w:sz="8" w:space="5" w:color="207B79"/>
        </w:pBdr>
      </w:pPr>
      <w:bookmarkStart w:id="34" w:name="_Toc238549466"/>
      <w:r>
        <w:t>7. Uygulama Tercihleri ve Proje Haritası</w:t>
      </w:r>
      <w:bookmarkEnd w:id="34"/>
    </w:p>
    <w:p w14:paraId="739EF702" w14:textId="77777777" w:rsidR="00577A14" w:rsidRDefault="00CB4C6E">
      <w:pPr>
        <w:pStyle w:val="Balk2"/>
      </w:pPr>
      <w:bookmarkStart w:id="35" w:name="_Toc238549467"/>
      <w:r>
        <w:t>7.1 Platformla kurulan sınır</w:t>
      </w:r>
      <w:bookmarkEnd w:id="35"/>
    </w:p>
    <w:p w14:paraId="3476FABE" w14:textId="77777777" w:rsidR="00577A14" w:rsidRDefault="00CB4C6E">
      <w:pPr>
        <w:rPr>
          <w:rFonts w:hint="eastAsia"/>
        </w:rPr>
      </w:pPr>
      <w:r>
        <w:t xml:space="preserve">Smart Router dışarıdan bakıldığında diğer parser'lar gibi tek bir </w:t>
      </w:r>
      <w:r>
        <w:rPr>
          <w:rFonts w:ascii="Aptos Mono" w:hAnsi="Aptos Mono"/>
          <w:color w:val="207B79"/>
          <w:sz w:val="19"/>
        </w:rPr>
        <w:t>parse</w:t>
      </w:r>
      <w:r>
        <w:t xml:space="preserve"> arayüzü sunuyor</w:t>
      </w:r>
      <w:r>
        <w:t>. Sayfa düzeyinde karar, Docling çağrısı, red denetimi, birleştirme ve kaynakla doğrulanan ligatür düzeltmesi bu sınırın içinde kalıyor. Böylece kaynak toplama, pasaj üretme ve arama katmanlarının her motorun ayrıntısını bilmesi gerekmiyor.</w:t>
      </w:r>
    </w:p>
    <w:p w14:paraId="537E1DF8" w14:textId="77777777" w:rsidR="00577A14" w:rsidRDefault="00CB4C6E">
      <w:pPr>
        <w:rPr>
          <w:rFonts w:hint="eastAsia"/>
        </w:rPr>
      </w:pPr>
      <w:r>
        <w:t>Hızlı çıktı kar</w:t>
      </w:r>
      <w:r>
        <w:t>ar aşamasında üretildikten sonra tekrar kullanılıyor. Ağır motor erişilemezse veya beklenmeyen hata verirse belge boş dönmek yerine hızlı çıktıyla devam ediyor ve durum sonuç bilgisine işleniyor. Bu davranış özellikle uzun işlemlerde tek bir ağır motor hat</w:t>
      </w:r>
      <w:r>
        <w:t>asının bütün belgeyi kaybettirmesini önlüyor.</w:t>
      </w:r>
    </w:p>
    <w:p w14:paraId="28508FDB" w14:textId="77777777" w:rsidR="00577A14" w:rsidRDefault="00CB4C6E">
      <w:pPr>
        <w:rPr>
          <w:rFonts w:hint="eastAsia"/>
        </w:rPr>
      </w:pPr>
      <w:r>
        <w:t>Sayfa numarası ve kullanılan motor bilgisi nihai metne kadar korunuyor. Tablo yapıları yalnız paragraf metni olarak değil, mümkün olduğunda satır ve sütun ızgarası halinde de taşınıyor. Eşikler kod içine dağılm</w:t>
      </w:r>
      <w:r>
        <w:t xml:space="preserve">ak yerine </w:t>
      </w:r>
      <w:r>
        <w:rPr>
          <w:rFonts w:ascii="Aptos Mono" w:hAnsi="Aptos Mono"/>
          <w:color w:val="207B79"/>
          <w:sz w:val="19"/>
        </w:rPr>
        <w:t>config/smart_router.yaml</w:t>
      </w:r>
      <w:r>
        <w:t xml:space="preserve"> içinde tutuluyor. Eşik sürümü, karar gerekçesi ve işlem cihazı belgenin işlem kaydına ekleniyor. Bu bilgiler bir çıktının hangi koşulda oluştuğunu daha sonra incelemeyi kolaylaştırıyor.</w:t>
      </w:r>
    </w:p>
    <w:p w14:paraId="35AB9974" w14:textId="77777777" w:rsidR="00577A14" w:rsidRDefault="00CB4C6E">
      <w:pPr>
        <w:pStyle w:val="Balk2"/>
      </w:pPr>
      <w:bookmarkStart w:id="36" w:name="_Toc238549468"/>
      <w:r>
        <w:lastRenderedPageBreak/>
        <w:t>7.2 Proje yapısı ve ölçümlerin izle</w:t>
      </w:r>
      <w:r>
        <w:t>nebilirliği</w:t>
      </w:r>
      <w:bookmarkEnd w:id="36"/>
    </w:p>
    <w:p w14:paraId="132AC944" w14:textId="77777777" w:rsidR="00577A14" w:rsidRDefault="00CB4C6E">
      <w:pPr>
        <w:rPr>
          <w:rFonts w:hint="eastAsia"/>
        </w:rPr>
      </w:pPr>
      <w:r>
        <w:t>Proje yapısı üç parçaya ayrılıyor. Çalışan parser bileşenleri uygulama alanında, eşikler ve çalışma tercihleri yapılandırma alanında, deneyler ile ölçüm kayıtları ise araştırma alanında tutuluyor. Bu ayrım, geçici bir denemenin güncel sistem da</w:t>
      </w:r>
      <w:r>
        <w:t>vranışıyla karıştırılmasını önlüyor.</w:t>
      </w:r>
    </w:p>
    <w:p w14:paraId="6B77EC2C" w14:textId="77777777" w:rsidR="00577A14" w:rsidRDefault="00CB4C6E">
      <w:pPr>
        <w:rPr>
          <w:rFonts w:hint="eastAsia"/>
        </w:rPr>
      </w:pPr>
      <w:r>
        <w:t xml:space="preserve">Aşağıdaki şema güncel bileşenlerin bağlantısını gösteriyor. Şekil 3 kararın mantığını, bu şema ise uygulama karşılığını özetliyor. Hızlı çıkarım, sinyaller ve sayfa seçimi birlikte çalışıyor; ağır motor yalnız işaretli </w:t>
      </w:r>
      <w:r>
        <w:t>sayfalar için yerel veya HTTP servis yolu üzerinden devreye giriyor. Birleştirmeden sonra ligatür düzeltmesi ve sayfa başlıkları uygulanarak nihai belge oluşturuluyor.</w:t>
      </w:r>
    </w:p>
    <w:p w14:paraId="72AC5635" w14:textId="77777777" w:rsidR="00577A14" w:rsidRDefault="00CB4C6E">
      <w:pPr>
        <w:keepNext/>
        <w:jc w:val="center"/>
        <w:rPr>
          <w:rFonts w:hint="eastAsia"/>
        </w:rPr>
      </w:pPr>
      <w:r>
        <w:rPr>
          <w:noProof/>
        </w:rPr>
        <w:drawing>
          <wp:inline distT="0" distB="0" distL="0" distR="0" wp14:anchorId="726ECD63" wp14:editId="1FCA3685">
            <wp:extent cx="5940000" cy="32715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mari_semasi_guncel.png"/>
                    <pic:cNvPicPr/>
                  </pic:nvPicPr>
                  <pic:blipFill>
                    <a:blip r:embed="rId15"/>
                    <a:stretch>
                      <a:fillRect/>
                    </a:stretch>
                  </pic:blipFill>
                  <pic:spPr>
                    <a:xfrm>
                      <a:off x="0" y="0"/>
                      <a:ext cx="5940000" cy="3271586"/>
                    </a:xfrm>
                    <a:prstGeom prst="rect">
                      <a:avLst/>
                    </a:prstGeom>
                  </pic:spPr>
                </pic:pic>
              </a:graphicData>
            </a:graphic>
          </wp:inline>
        </w:drawing>
      </w:r>
    </w:p>
    <w:p w14:paraId="587423C4" w14:textId="77777777" w:rsidR="00577A14" w:rsidRDefault="00CB4C6E">
      <w:pPr>
        <w:pStyle w:val="FigureCaption"/>
        <w:rPr>
          <w:rFonts w:hint="eastAsia"/>
        </w:rPr>
      </w:pPr>
      <w:r>
        <w:t xml:space="preserve">Şekil 6. Güncel sistem mimarisi. Ağır motor yalnız seçilen sayfalarda yerel veya </w:t>
      </w:r>
      <w:r>
        <w:t>servis yolu üzerinden çalışır; birleştirilen çıktı kaynakla doğrulanan ligatür düzeltmesinden geçerek nihai belgeye dönüşür.</w:t>
      </w:r>
    </w:p>
    <w:p w14:paraId="7A8D016C" w14:textId="77777777" w:rsidR="00577A14" w:rsidRDefault="00CB4C6E">
      <w:pPr>
        <w:rPr>
          <w:rFonts w:hint="eastAsia"/>
        </w:rPr>
      </w:pPr>
      <w:r>
        <w:t>Şemadaki ağır motor yolu, Bölüm 4.10'da anlatılan ve Bölüm 6.3'te maliyeti hesaplanan seçici çalışma biçiminin karşılığıdır. MinerU</w:t>
      </w:r>
      <w:r>
        <w:t xml:space="preserve"> bağlantısı hazır bir alternatif olarak kalırken güncel varsayılan ağır motor Docling'dir. Ligatür düzeltmesi ise motor seçiminden bağımsız biçimde, yalnız birleştirilmiş nihai metin üzerinde çalışır.</w:t>
      </w:r>
    </w:p>
    <w:p w14:paraId="0E7C89AB" w14:textId="77777777" w:rsidR="00577A14" w:rsidRDefault="00CB4C6E">
      <w:pPr>
        <w:rPr>
          <w:rFonts w:hint="eastAsia"/>
        </w:rPr>
      </w:pPr>
      <w:r>
        <w:t>Ölçüm kayıtlarının nerede tutulduğu aşağıdaki tabloda ö</w:t>
      </w:r>
      <w:r>
        <w:t>zetleniyor. Raporda dosya adları yerine mümkün olduğunca deneyin amacı ve sonucu anlatıldı; ayrıntılı kayıtlara ulaşmak gerektiğinde bu harita başlangıç noktası olarak kullanılabilir.</w:t>
      </w:r>
    </w:p>
    <w:p w14:paraId="5ABA1B4B" w14:textId="77777777" w:rsidR="00577A14" w:rsidRDefault="00CB4C6E">
      <w:pPr>
        <w:rPr>
          <w:rFonts w:hint="eastAsia"/>
        </w:rPr>
      </w:pPr>
      <w:r>
        <w:t>Tablo 9. Kod, yapılandırma ve ölçüm kayıtlarının depo içindeki konumları</w:t>
      </w:r>
      <w:r>
        <w:t>.</w:t>
      </w:r>
    </w:p>
    <w:tbl>
      <w:tblPr>
        <w:tblStyle w:val="TabloKlavuzu"/>
        <w:tblW w:w="0" w:type="auto"/>
        <w:jc w:val="center"/>
        <w:tblLook w:val="04A0" w:firstRow="1" w:lastRow="0" w:firstColumn="1" w:lastColumn="0" w:noHBand="0" w:noVBand="1"/>
      </w:tblPr>
      <w:tblGrid>
        <w:gridCol w:w="4734"/>
        <w:gridCol w:w="4734"/>
      </w:tblGrid>
      <w:tr w:rsidR="00577A14" w14:paraId="67DD85E3" w14:textId="77777777">
        <w:trPr>
          <w:cantSplit/>
          <w:tblHeader/>
          <w:jc w:val="center"/>
        </w:trPr>
        <w:tc>
          <w:tcPr>
            <w:tcW w:w="4734" w:type="dxa"/>
            <w:shd w:val="clear" w:color="auto" w:fill="173B57"/>
            <w:tcMar>
              <w:top w:w="85" w:type="dxa"/>
              <w:left w:w="110" w:type="dxa"/>
              <w:bottom w:w="85" w:type="dxa"/>
              <w:right w:w="110" w:type="dxa"/>
            </w:tcMar>
            <w:vAlign w:val="center"/>
          </w:tcPr>
          <w:p w14:paraId="30B5F299" w14:textId="77777777" w:rsidR="00577A14" w:rsidRDefault="00CB4C6E">
            <w:pPr>
              <w:spacing w:after="0" w:line="240" w:lineRule="auto"/>
              <w:rPr>
                <w:rFonts w:hint="eastAsia"/>
              </w:rPr>
            </w:pPr>
            <w:r>
              <w:rPr>
                <w:b/>
                <w:color w:val="FFFFFF"/>
                <w:sz w:val="18"/>
              </w:rPr>
              <w:t>Amaç</w:t>
            </w:r>
          </w:p>
        </w:tc>
        <w:tc>
          <w:tcPr>
            <w:tcW w:w="4734" w:type="dxa"/>
            <w:shd w:val="clear" w:color="auto" w:fill="173B57"/>
            <w:tcMar>
              <w:top w:w="85" w:type="dxa"/>
              <w:left w:w="110" w:type="dxa"/>
              <w:bottom w:w="85" w:type="dxa"/>
              <w:right w:w="110" w:type="dxa"/>
            </w:tcMar>
            <w:vAlign w:val="center"/>
          </w:tcPr>
          <w:p w14:paraId="4F28B611" w14:textId="77777777" w:rsidR="00577A14" w:rsidRDefault="00CB4C6E">
            <w:pPr>
              <w:spacing w:after="0" w:line="240" w:lineRule="auto"/>
              <w:rPr>
                <w:rFonts w:hint="eastAsia"/>
              </w:rPr>
            </w:pPr>
            <w:r>
              <w:rPr>
                <w:b/>
                <w:color w:val="FFFFFF"/>
                <w:sz w:val="18"/>
              </w:rPr>
              <w:t>Konum</w:t>
            </w:r>
          </w:p>
        </w:tc>
      </w:tr>
      <w:tr w:rsidR="00577A14" w14:paraId="3E63C4BF" w14:textId="77777777">
        <w:trPr>
          <w:cantSplit/>
          <w:jc w:val="center"/>
        </w:trPr>
        <w:tc>
          <w:tcPr>
            <w:tcW w:w="4734" w:type="dxa"/>
            <w:shd w:val="clear" w:color="auto" w:fill="FFFFFF"/>
            <w:tcMar>
              <w:top w:w="85" w:type="dxa"/>
              <w:left w:w="110" w:type="dxa"/>
              <w:bottom w:w="85" w:type="dxa"/>
              <w:right w:w="110" w:type="dxa"/>
            </w:tcMar>
            <w:vAlign w:val="center"/>
          </w:tcPr>
          <w:p w14:paraId="38663BE5" w14:textId="77777777" w:rsidR="00577A14" w:rsidRDefault="00CB4C6E">
            <w:pPr>
              <w:spacing w:after="0" w:line="240" w:lineRule="auto"/>
              <w:rPr>
                <w:rFonts w:hint="eastAsia"/>
              </w:rPr>
            </w:pPr>
            <w:r>
              <w:rPr>
                <w:sz w:val="18"/>
              </w:rPr>
              <w:t>Güncel yönlendirme üretim kodu</w:t>
            </w:r>
          </w:p>
        </w:tc>
        <w:tc>
          <w:tcPr>
            <w:tcW w:w="4734" w:type="dxa"/>
            <w:shd w:val="clear" w:color="auto" w:fill="FFFFFF"/>
            <w:tcMar>
              <w:top w:w="85" w:type="dxa"/>
              <w:left w:w="110" w:type="dxa"/>
              <w:bottom w:w="85" w:type="dxa"/>
              <w:right w:w="110" w:type="dxa"/>
            </w:tcMar>
            <w:vAlign w:val="center"/>
          </w:tcPr>
          <w:p w14:paraId="45147F48" w14:textId="77777777" w:rsidR="00577A14" w:rsidRDefault="00CB4C6E">
            <w:pPr>
              <w:spacing w:after="0" w:line="240" w:lineRule="auto"/>
              <w:rPr>
                <w:rFonts w:hint="eastAsia"/>
              </w:rPr>
            </w:pPr>
            <w:r>
              <w:rPr>
                <w:sz w:val="18"/>
              </w:rPr>
              <w:t>src/research_platform/parsers/smart_router/</w:t>
            </w:r>
          </w:p>
        </w:tc>
      </w:tr>
      <w:tr w:rsidR="00577A14" w14:paraId="16D2F080" w14:textId="77777777">
        <w:trPr>
          <w:cantSplit/>
          <w:jc w:val="center"/>
        </w:trPr>
        <w:tc>
          <w:tcPr>
            <w:tcW w:w="4734" w:type="dxa"/>
            <w:shd w:val="clear" w:color="auto" w:fill="F3F6F8"/>
            <w:tcMar>
              <w:top w:w="85" w:type="dxa"/>
              <w:left w:w="110" w:type="dxa"/>
              <w:bottom w:w="85" w:type="dxa"/>
              <w:right w:w="110" w:type="dxa"/>
            </w:tcMar>
            <w:vAlign w:val="center"/>
          </w:tcPr>
          <w:p w14:paraId="147FBA31" w14:textId="77777777" w:rsidR="00577A14" w:rsidRDefault="00CB4C6E">
            <w:pPr>
              <w:spacing w:after="0" w:line="240" w:lineRule="auto"/>
              <w:rPr>
                <w:rFonts w:hint="eastAsia"/>
              </w:rPr>
            </w:pPr>
            <w:r>
              <w:rPr>
                <w:sz w:val="18"/>
              </w:rPr>
              <w:t>Yönlendirme eşikleri ve ayarları</w:t>
            </w:r>
          </w:p>
        </w:tc>
        <w:tc>
          <w:tcPr>
            <w:tcW w:w="4734" w:type="dxa"/>
            <w:shd w:val="clear" w:color="auto" w:fill="F3F6F8"/>
            <w:tcMar>
              <w:top w:w="85" w:type="dxa"/>
              <w:left w:w="110" w:type="dxa"/>
              <w:bottom w:w="85" w:type="dxa"/>
              <w:right w:w="110" w:type="dxa"/>
            </w:tcMar>
            <w:vAlign w:val="center"/>
          </w:tcPr>
          <w:p w14:paraId="0316A55F" w14:textId="77777777" w:rsidR="00577A14" w:rsidRDefault="00CB4C6E">
            <w:pPr>
              <w:spacing w:after="0" w:line="240" w:lineRule="auto"/>
              <w:rPr>
                <w:rFonts w:hint="eastAsia"/>
              </w:rPr>
            </w:pPr>
            <w:r>
              <w:rPr>
                <w:sz w:val="18"/>
              </w:rPr>
              <w:t>config/smart_router.yaml</w:t>
            </w:r>
          </w:p>
        </w:tc>
      </w:tr>
      <w:tr w:rsidR="00577A14" w14:paraId="02BF9AD1" w14:textId="77777777">
        <w:trPr>
          <w:cantSplit/>
          <w:jc w:val="center"/>
        </w:trPr>
        <w:tc>
          <w:tcPr>
            <w:tcW w:w="4734" w:type="dxa"/>
            <w:shd w:val="clear" w:color="auto" w:fill="FFFFFF"/>
            <w:tcMar>
              <w:top w:w="85" w:type="dxa"/>
              <w:left w:w="110" w:type="dxa"/>
              <w:bottom w:w="85" w:type="dxa"/>
              <w:right w:w="110" w:type="dxa"/>
            </w:tcMar>
            <w:vAlign w:val="center"/>
          </w:tcPr>
          <w:p w14:paraId="356120D1" w14:textId="77777777" w:rsidR="00577A14" w:rsidRDefault="00CB4C6E">
            <w:pPr>
              <w:spacing w:after="0" w:line="240" w:lineRule="auto"/>
              <w:rPr>
                <w:rFonts w:hint="eastAsia"/>
              </w:rPr>
            </w:pPr>
            <w:r>
              <w:rPr>
                <w:sz w:val="18"/>
              </w:rPr>
              <w:t>Mimari açıklama ve çizimler</w:t>
            </w:r>
          </w:p>
        </w:tc>
        <w:tc>
          <w:tcPr>
            <w:tcW w:w="4734" w:type="dxa"/>
            <w:shd w:val="clear" w:color="auto" w:fill="FFFFFF"/>
            <w:tcMar>
              <w:top w:w="85" w:type="dxa"/>
              <w:left w:w="110" w:type="dxa"/>
              <w:bottom w:w="85" w:type="dxa"/>
              <w:right w:w="110" w:type="dxa"/>
            </w:tcMar>
            <w:vAlign w:val="center"/>
          </w:tcPr>
          <w:p w14:paraId="6A34B2E3" w14:textId="77777777" w:rsidR="00577A14" w:rsidRDefault="00CB4C6E">
            <w:pPr>
              <w:spacing w:after="0" w:line="240" w:lineRule="auto"/>
              <w:rPr>
                <w:rFonts w:hint="eastAsia"/>
              </w:rPr>
            </w:pPr>
            <w:r>
              <w:rPr>
                <w:sz w:val="18"/>
              </w:rPr>
              <w:t>docs/SMART_ROUTER_MIMARI.md</w:t>
            </w:r>
          </w:p>
        </w:tc>
      </w:tr>
      <w:tr w:rsidR="00577A14" w14:paraId="35534E34" w14:textId="77777777">
        <w:trPr>
          <w:cantSplit/>
          <w:jc w:val="center"/>
        </w:trPr>
        <w:tc>
          <w:tcPr>
            <w:tcW w:w="4734" w:type="dxa"/>
            <w:shd w:val="clear" w:color="auto" w:fill="F3F6F8"/>
            <w:tcMar>
              <w:top w:w="85" w:type="dxa"/>
              <w:left w:w="110" w:type="dxa"/>
              <w:bottom w:w="85" w:type="dxa"/>
              <w:right w:w="110" w:type="dxa"/>
            </w:tcMar>
            <w:vAlign w:val="center"/>
          </w:tcPr>
          <w:p w14:paraId="0BA2EA11" w14:textId="77777777" w:rsidR="00577A14" w:rsidRDefault="00CB4C6E">
            <w:pPr>
              <w:spacing w:after="0" w:line="240" w:lineRule="auto"/>
              <w:rPr>
                <w:rFonts w:hint="eastAsia"/>
              </w:rPr>
            </w:pPr>
            <w:r>
              <w:rPr>
                <w:sz w:val="18"/>
              </w:rPr>
              <w:t>Sürümlenen araştırma ve ölçüm alanı</w:t>
            </w:r>
          </w:p>
        </w:tc>
        <w:tc>
          <w:tcPr>
            <w:tcW w:w="4734" w:type="dxa"/>
            <w:shd w:val="clear" w:color="auto" w:fill="F3F6F8"/>
            <w:tcMar>
              <w:top w:w="85" w:type="dxa"/>
              <w:left w:w="110" w:type="dxa"/>
              <w:bottom w:w="85" w:type="dxa"/>
              <w:right w:w="110" w:type="dxa"/>
            </w:tcMar>
            <w:vAlign w:val="center"/>
          </w:tcPr>
          <w:p w14:paraId="03FA531E" w14:textId="77777777" w:rsidR="00577A14" w:rsidRDefault="00CB4C6E">
            <w:pPr>
              <w:spacing w:after="0" w:line="240" w:lineRule="auto"/>
              <w:rPr>
                <w:rFonts w:hint="eastAsia"/>
              </w:rPr>
            </w:pPr>
            <w:r>
              <w:rPr>
                <w:sz w:val="18"/>
              </w:rPr>
              <w:t>research/pdf-parser/</w:t>
            </w:r>
          </w:p>
        </w:tc>
      </w:tr>
      <w:tr w:rsidR="00577A14" w14:paraId="6CED1E38" w14:textId="77777777">
        <w:trPr>
          <w:cantSplit/>
          <w:jc w:val="center"/>
        </w:trPr>
        <w:tc>
          <w:tcPr>
            <w:tcW w:w="4734" w:type="dxa"/>
            <w:shd w:val="clear" w:color="auto" w:fill="FFFFFF"/>
            <w:tcMar>
              <w:top w:w="85" w:type="dxa"/>
              <w:left w:w="110" w:type="dxa"/>
              <w:bottom w:w="85" w:type="dxa"/>
              <w:right w:w="110" w:type="dxa"/>
            </w:tcMar>
            <w:vAlign w:val="center"/>
          </w:tcPr>
          <w:p w14:paraId="57EBE0D5" w14:textId="77777777" w:rsidR="00577A14" w:rsidRDefault="00CB4C6E">
            <w:pPr>
              <w:spacing w:after="0" w:line="240" w:lineRule="auto"/>
              <w:rPr>
                <w:rFonts w:hint="eastAsia"/>
              </w:rPr>
            </w:pPr>
            <w:r>
              <w:rPr>
                <w:sz w:val="18"/>
              </w:rPr>
              <w:t>C1 kalite koşusu ham ve özet sonuçları</w:t>
            </w:r>
          </w:p>
        </w:tc>
        <w:tc>
          <w:tcPr>
            <w:tcW w:w="4734" w:type="dxa"/>
            <w:shd w:val="clear" w:color="auto" w:fill="FFFFFF"/>
            <w:tcMar>
              <w:top w:w="85" w:type="dxa"/>
              <w:left w:w="110" w:type="dxa"/>
              <w:bottom w:w="85" w:type="dxa"/>
              <w:right w:w="110" w:type="dxa"/>
            </w:tcMar>
            <w:vAlign w:val="center"/>
          </w:tcPr>
          <w:p w14:paraId="0F1D2A51" w14:textId="77777777" w:rsidR="00577A14" w:rsidRDefault="00CB4C6E">
            <w:pPr>
              <w:spacing w:after="0" w:line="240" w:lineRule="auto"/>
              <w:rPr>
                <w:rFonts w:hint="eastAsia"/>
              </w:rPr>
            </w:pPr>
            <w:r>
              <w:rPr>
                <w:sz w:val="18"/>
              </w:rPr>
              <w:t>research/pdf-parser/results/c1_rc1/ ve out/c1_runs/</w:t>
            </w:r>
          </w:p>
        </w:tc>
      </w:tr>
      <w:tr w:rsidR="00577A14" w14:paraId="76D54E60" w14:textId="77777777">
        <w:trPr>
          <w:cantSplit/>
          <w:jc w:val="center"/>
        </w:trPr>
        <w:tc>
          <w:tcPr>
            <w:tcW w:w="4734" w:type="dxa"/>
            <w:shd w:val="clear" w:color="auto" w:fill="F3F6F8"/>
            <w:tcMar>
              <w:top w:w="85" w:type="dxa"/>
              <w:left w:w="110" w:type="dxa"/>
              <w:bottom w:w="85" w:type="dxa"/>
              <w:right w:w="110" w:type="dxa"/>
            </w:tcMar>
            <w:vAlign w:val="center"/>
          </w:tcPr>
          <w:p w14:paraId="5FAD3E68" w14:textId="77777777" w:rsidR="00577A14" w:rsidRDefault="00CB4C6E">
            <w:pPr>
              <w:spacing w:after="0" w:line="240" w:lineRule="auto"/>
              <w:rPr>
                <w:rFonts w:hint="eastAsia"/>
              </w:rPr>
            </w:pPr>
            <w:r>
              <w:rPr>
                <w:sz w:val="18"/>
              </w:rPr>
              <w:t>GPU ölçüm kayıtları</w:t>
            </w:r>
          </w:p>
        </w:tc>
        <w:tc>
          <w:tcPr>
            <w:tcW w:w="4734" w:type="dxa"/>
            <w:shd w:val="clear" w:color="auto" w:fill="F3F6F8"/>
            <w:tcMar>
              <w:top w:w="85" w:type="dxa"/>
              <w:left w:w="110" w:type="dxa"/>
              <w:bottom w:w="85" w:type="dxa"/>
              <w:right w:w="110" w:type="dxa"/>
            </w:tcMar>
            <w:vAlign w:val="center"/>
          </w:tcPr>
          <w:p w14:paraId="1440038F" w14:textId="77777777" w:rsidR="00577A14" w:rsidRDefault="00CB4C6E">
            <w:pPr>
              <w:spacing w:after="0" w:line="240" w:lineRule="auto"/>
              <w:rPr>
                <w:rFonts w:hint="eastAsia"/>
              </w:rPr>
            </w:pPr>
            <w:r>
              <w:rPr>
                <w:sz w:val="18"/>
              </w:rPr>
              <w:t>research/pdf-parser/results/gpu/ ve results/gpu_c1/</w:t>
            </w:r>
          </w:p>
        </w:tc>
      </w:tr>
      <w:tr w:rsidR="00577A14" w14:paraId="209E2916" w14:textId="77777777">
        <w:trPr>
          <w:cantSplit/>
          <w:jc w:val="center"/>
        </w:trPr>
        <w:tc>
          <w:tcPr>
            <w:tcW w:w="4734" w:type="dxa"/>
            <w:shd w:val="clear" w:color="auto" w:fill="FFFFFF"/>
            <w:tcMar>
              <w:top w:w="85" w:type="dxa"/>
              <w:left w:w="110" w:type="dxa"/>
              <w:bottom w:w="85" w:type="dxa"/>
              <w:right w:w="110" w:type="dxa"/>
            </w:tcMar>
            <w:vAlign w:val="center"/>
          </w:tcPr>
          <w:p w14:paraId="702CB960" w14:textId="77777777" w:rsidR="00577A14" w:rsidRDefault="00CB4C6E">
            <w:pPr>
              <w:spacing w:after="0" w:line="240" w:lineRule="auto"/>
              <w:rPr>
                <w:rFonts w:hint="eastAsia"/>
              </w:rPr>
            </w:pPr>
            <w:r>
              <w:rPr>
                <w:sz w:val="18"/>
              </w:rPr>
              <w:t>Parser karşılaştırma ve inceleme arayüzleri</w:t>
            </w:r>
          </w:p>
        </w:tc>
        <w:tc>
          <w:tcPr>
            <w:tcW w:w="4734" w:type="dxa"/>
            <w:shd w:val="clear" w:color="auto" w:fill="FFFFFF"/>
            <w:tcMar>
              <w:top w:w="85" w:type="dxa"/>
              <w:left w:w="110" w:type="dxa"/>
              <w:bottom w:w="85" w:type="dxa"/>
              <w:right w:w="110" w:type="dxa"/>
            </w:tcMar>
            <w:vAlign w:val="center"/>
          </w:tcPr>
          <w:p w14:paraId="7ED0857E" w14:textId="77777777" w:rsidR="00577A14" w:rsidRDefault="00CB4C6E">
            <w:pPr>
              <w:spacing w:after="0" w:line="240" w:lineRule="auto"/>
              <w:rPr>
                <w:rFonts w:hint="eastAsia"/>
              </w:rPr>
            </w:pPr>
            <w:r>
              <w:rPr>
                <w:sz w:val="18"/>
              </w:rPr>
              <w:t>html/ dizini</w:t>
            </w:r>
          </w:p>
        </w:tc>
      </w:tr>
    </w:tbl>
    <w:p w14:paraId="6E9B03A3" w14:textId="77777777" w:rsidR="00577A14" w:rsidRDefault="00577A14">
      <w:pPr>
        <w:spacing w:after="20"/>
        <w:rPr>
          <w:rFonts w:hint="eastAsia"/>
        </w:rPr>
      </w:pPr>
    </w:p>
    <w:p w14:paraId="4BE76B77" w14:textId="77777777" w:rsidR="00577A14" w:rsidRDefault="00CB4C6E">
      <w:pPr>
        <w:rPr>
          <w:rFonts w:hint="eastAsia"/>
        </w:rPr>
      </w:pPr>
      <w:r>
        <w:lastRenderedPageBreak/>
        <w:t>Çalışma boyunca birkaç inceleme arayüzü geliştirildi. Bunlar aynı PDF sayfasını farklı parser çıktılarıyla yan yana gösteriyor; sayfa bazındaki yönlendirme gerekçesini ve red denetimini listeliyor; tablo ve şekil kutularını orijinal sayfa üzerine çiziyor.</w:t>
      </w:r>
    </w:p>
    <w:p w14:paraId="081299C3" w14:textId="77777777" w:rsidR="00577A14" w:rsidRDefault="00CB4C6E">
      <w:pPr>
        <w:rPr>
          <w:rFonts w:hint="eastAsia"/>
        </w:rPr>
      </w:pPr>
      <w:r>
        <w:t>Kalite görünümü hızlı, ağır ve yönlendirilmiş çıktıyı referansla birlikte karşılaştırıyor. Böylece otomatik ölçümün hangi metin farkından etkilendiği doğrudan görülebiliyor.</w:t>
      </w:r>
    </w:p>
    <w:p w14:paraId="4CA18609" w14:textId="77777777" w:rsidR="00577A14" w:rsidRDefault="00CB4C6E">
      <w:pPr>
        <w:rPr>
          <w:rFonts w:hint="eastAsia"/>
        </w:rPr>
      </w:pPr>
      <w:r>
        <w:t>Bu araçlar süs değildi; raporda anlatılan birkaç düzeltme doğrudan bu gözle incele</w:t>
      </w:r>
      <w:r>
        <w:t>me sonucunda bulundu. Diyagramların tablo sanılması, red denetiminin matematik sembollerini cezalandırması ve ağır çıktıda fark edilmeyen içerik kaybı bu şekilde ortaya çıktı. Sayısal bir skorun iyi görünmesi ile çıktının gerçekten doğru olması her zaman a</w:t>
      </w:r>
      <w:r>
        <w:t>ynı şey olmadığı için, sonraki çalışmalarda da bu tür bir gözle doğrulama adımının korunması öneriliyor.</w:t>
      </w:r>
    </w:p>
    <w:p w14:paraId="6B9FE9F3" w14:textId="77777777" w:rsidR="00577A14" w:rsidRDefault="00CB4C6E">
      <w:pPr>
        <w:rPr>
          <w:rFonts w:hint="eastAsia"/>
        </w:rPr>
      </w:pPr>
      <w:r>
        <w:t>Güncel davranışı değerlendirirken çalışan uygulama ve etkin yapılandırma esas alındı. Eski raporlar yaklaşımın nasıl geliştiğini anlamak için kullanıld</w:t>
      </w:r>
      <w:r>
        <w:t>ı, ancak güncel sayılar son ham koşu kayıtlarıyla kontrol edildi. Böylece geçmiş bir denemenin değeri korunurken, artık geçerli olmayan bir dağılım veya eşik bugünkü sonuç gibi sunulmadı.</w:t>
      </w:r>
    </w:p>
    <w:p w14:paraId="70DEF195" w14:textId="77777777" w:rsidR="00577A14" w:rsidRDefault="00CB4C6E">
      <w:pPr>
        <w:pStyle w:val="Balk2"/>
      </w:pPr>
      <w:bookmarkStart w:id="37" w:name="_Toc238549469"/>
      <w:r>
        <w:t>7.3 Doğrulanan ve kapsam dışında kalan davranışlar</w:t>
      </w:r>
      <w:bookmarkEnd w:id="37"/>
    </w:p>
    <w:p w14:paraId="33E6C6F5" w14:textId="77777777" w:rsidR="00577A14" w:rsidRDefault="00CB4C6E">
      <w:pPr>
        <w:rPr>
          <w:rFonts w:hint="eastAsia"/>
        </w:rPr>
      </w:pPr>
      <w:r>
        <w:t>Sayfa düzeyinde s</w:t>
      </w:r>
      <w:r>
        <w:t>eçim, OCR ve ağır motor çağrısı, sayfaların yeniden birleştirilmesi, fallback, sayfa/motor işlem kaydı ve tablo aktarımı hedefli otomatik testlerle sınandı. Kaynakla doğrulanan ligatür onarımı için güvenli eşleşme, belirsiz durumda değişiklik yapmama ve no</w:t>
      </w:r>
      <w:r>
        <w:t>rmal metni koruma davranışları ayrıca test edildi. Python sürümleri arasında kararın değişmemesi ve paralel kullanımda parser'ın belgeye özel durumu sızdırmaması da kontrol edildi.</w:t>
      </w:r>
    </w:p>
    <w:p w14:paraId="376B7926" w14:textId="77777777" w:rsidR="00577A14" w:rsidRDefault="00CB4C6E">
      <w:pPr>
        <w:rPr>
          <w:rFonts w:hint="eastAsia"/>
        </w:rPr>
      </w:pPr>
      <w:r>
        <w:t xml:space="preserve">Buna karşılık bütün platformun kuyruk, veritabanı, arama ve uzun </w:t>
      </w:r>
      <w:r>
        <w:t>süreli ağır motor işçileriyle canlı ortamda uçtan uca performans testi bu çalışmada tamamlanmadı. Parser bileşeninin çalışması, bütün platformun üretim yükünde aynı davranacağı anlamına gelmiyor. Kalıcı ağır motor işçisi, kuyruk kapasitesi ve uzun belgeler</w:t>
      </w:r>
      <w:r>
        <w:t>de kaynak tüketimi ayrı sistem testleri gerektiriyor.</w:t>
      </w:r>
    </w:p>
    <w:p w14:paraId="31137FF8" w14:textId="77777777" w:rsidR="00577A14" w:rsidRDefault="00CB4C6E">
      <w:pPr>
        <w:pStyle w:val="Balk1"/>
        <w:pBdr>
          <w:bottom w:val="single" w:sz="8" w:space="5" w:color="207B79"/>
        </w:pBdr>
      </w:pPr>
      <w:bookmarkStart w:id="38" w:name="_Toc238549470"/>
      <w:r>
        <w:t>8. Genel Değerlendirme ve Açık Konular</w:t>
      </w:r>
      <w:bookmarkEnd w:id="38"/>
    </w:p>
    <w:p w14:paraId="54212CC7" w14:textId="77777777" w:rsidR="00577A14" w:rsidRDefault="00CB4C6E">
      <w:pPr>
        <w:pStyle w:val="Balk2"/>
      </w:pPr>
      <w:bookmarkStart w:id="39" w:name="_Toc238549471"/>
      <w:r>
        <w:t>8.1 Kararların kısa özeti</w:t>
      </w:r>
      <w:bookmarkEnd w:id="39"/>
    </w:p>
    <w:p w14:paraId="17BFA669" w14:textId="77777777" w:rsidR="00577A14" w:rsidRDefault="00CB4C6E">
      <w:pPr>
        <w:rPr>
          <w:rFonts w:hint="eastAsia"/>
        </w:rPr>
      </w:pPr>
      <w:r>
        <w:t>Tablo 10. Çalışma boyunca alınan başlıca kararların özeti.</w:t>
      </w:r>
    </w:p>
    <w:tbl>
      <w:tblPr>
        <w:tblStyle w:val="TabloKlavuzu"/>
        <w:tblW w:w="0" w:type="auto"/>
        <w:jc w:val="center"/>
        <w:tblLook w:val="04A0" w:firstRow="1" w:lastRow="0" w:firstColumn="1" w:lastColumn="0" w:noHBand="0" w:noVBand="1"/>
      </w:tblPr>
      <w:tblGrid>
        <w:gridCol w:w="3156"/>
        <w:gridCol w:w="3156"/>
        <w:gridCol w:w="3156"/>
      </w:tblGrid>
      <w:tr w:rsidR="00577A14" w14:paraId="4D3EE6F8" w14:textId="77777777">
        <w:trPr>
          <w:cantSplit/>
          <w:tblHeader/>
          <w:jc w:val="center"/>
        </w:trPr>
        <w:tc>
          <w:tcPr>
            <w:tcW w:w="3156" w:type="dxa"/>
            <w:shd w:val="clear" w:color="auto" w:fill="173B57"/>
            <w:tcMar>
              <w:top w:w="85" w:type="dxa"/>
              <w:left w:w="110" w:type="dxa"/>
              <w:bottom w:w="85" w:type="dxa"/>
              <w:right w:w="110" w:type="dxa"/>
            </w:tcMar>
            <w:vAlign w:val="center"/>
          </w:tcPr>
          <w:p w14:paraId="2E5FD500" w14:textId="77777777" w:rsidR="00577A14" w:rsidRDefault="00CB4C6E">
            <w:pPr>
              <w:spacing w:after="0" w:line="240" w:lineRule="auto"/>
              <w:rPr>
                <w:rFonts w:hint="eastAsia"/>
              </w:rPr>
            </w:pPr>
            <w:r>
              <w:rPr>
                <w:b/>
                <w:color w:val="FFFFFF"/>
                <w:sz w:val="18"/>
              </w:rPr>
              <w:t>Konu</w:t>
            </w:r>
          </w:p>
        </w:tc>
        <w:tc>
          <w:tcPr>
            <w:tcW w:w="3156" w:type="dxa"/>
            <w:shd w:val="clear" w:color="auto" w:fill="173B57"/>
            <w:tcMar>
              <w:top w:w="85" w:type="dxa"/>
              <w:left w:w="110" w:type="dxa"/>
              <w:bottom w:w="85" w:type="dxa"/>
              <w:right w:w="110" w:type="dxa"/>
            </w:tcMar>
            <w:vAlign w:val="center"/>
          </w:tcPr>
          <w:p w14:paraId="2D7B2616" w14:textId="77777777" w:rsidR="00577A14" w:rsidRDefault="00CB4C6E">
            <w:pPr>
              <w:spacing w:after="0" w:line="240" w:lineRule="auto"/>
              <w:rPr>
                <w:rFonts w:hint="eastAsia"/>
              </w:rPr>
            </w:pPr>
            <w:r>
              <w:rPr>
                <w:b/>
                <w:color w:val="FFFFFF"/>
                <w:sz w:val="18"/>
              </w:rPr>
              <w:t>Ölçümden çıkan sonuç</w:t>
            </w:r>
          </w:p>
        </w:tc>
        <w:tc>
          <w:tcPr>
            <w:tcW w:w="3156" w:type="dxa"/>
            <w:shd w:val="clear" w:color="auto" w:fill="173B57"/>
            <w:tcMar>
              <w:top w:w="85" w:type="dxa"/>
              <w:left w:w="110" w:type="dxa"/>
              <w:bottom w:w="85" w:type="dxa"/>
              <w:right w:w="110" w:type="dxa"/>
            </w:tcMar>
            <w:vAlign w:val="center"/>
          </w:tcPr>
          <w:p w14:paraId="6870DF99" w14:textId="77777777" w:rsidR="00577A14" w:rsidRDefault="00CB4C6E">
            <w:pPr>
              <w:spacing w:after="0" w:line="240" w:lineRule="auto"/>
              <w:rPr>
                <w:rFonts w:hint="eastAsia"/>
              </w:rPr>
            </w:pPr>
            <w:r>
              <w:rPr>
                <w:b/>
                <w:color w:val="FFFFFF"/>
                <w:sz w:val="18"/>
              </w:rPr>
              <w:t>Güncel tercih</w:t>
            </w:r>
          </w:p>
        </w:tc>
      </w:tr>
      <w:tr w:rsidR="00577A14" w14:paraId="74E997F5" w14:textId="77777777">
        <w:trPr>
          <w:cantSplit/>
          <w:jc w:val="center"/>
        </w:trPr>
        <w:tc>
          <w:tcPr>
            <w:tcW w:w="3156" w:type="dxa"/>
            <w:shd w:val="clear" w:color="auto" w:fill="FFFFFF"/>
            <w:tcMar>
              <w:top w:w="85" w:type="dxa"/>
              <w:left w:w="110" w:type="dxa"/>
              <w:bottom w:w="85" w:type="dxa"/>
              <w:right w:w="110" w:type="dxa"/>
            </w:tcMar>
            <w:vAlign w:val="center"/>
          </w:tcPr>
          <w:p w14:paraId="012F91A3" w14:textId="77777777" w:rsidR="00577A14" w:rsidRDefault="00CB4C6E">
            <w:pPr>
              <w:spacing w:after="0" w:line="240" w:lineRule="auto"/>
              <w:rPr>
                <w:rFonts w:hint="eastAsia"/>
              </w:rPr>
            </w:pPr>
            <w:r>
              <w:rPr>
                <w:rFonts w:ascii="Aptos Mono" w:hAnsi="Aptos Mono"/>
                <w:color w:val="207B79"/>
                <w:sz w:val="18"/>
              </w:rPr>
              <w:t>pypdf</w:t>
            </w:r>
            <w:r>
              <w:rPr>
                <w:sz w:val="18"/>
              </w:rPr>
              <w:t xml:space="preserve"> tek başına yeterli mi?</w:t>
            </w:r>
          </w:p>
        </w:tc>
        <w:tc>
          <w:tcPr>
            <w:tcW w:w="3156" w:type="dxa"/>
            <w:shd w:val="clear" w:color="auto" w:fill="FFFFFF"/>
            <w:tcMar>
              <w:top w:w="85" w:type="dxa"/>
              <w:left w:w="110" w:type="dxa"/>
              <w:bottom w:w="85" w:type="dxa"/>
              <w:right w:w="110" w:type="dxa"/>
            </w:tcMar>
            <w:vAlign w:val="center"/>
          </w:tcPr>
          <w:p w14:paraId="18F2D004" w14:textId="77777777" w:rsidR="00577A14" w:rsidRDefault="00CB4C6E">
            <w:pPr>
              <w:spacing w:after="0" w:line="240" w:lineRule="auto"/>
              <w:rPr>
                <w:rFonts w:hint="eastAsia"/>
              </w:rPr>
            </w:pPr>
            <w:r>
              <w:rPr>
                <w:sz w:val="18"/>
              </w:rPr>
              <w:t>Karmaşık düzen, tablo ve OCR için sınırlı</w:t>
            </w:r>
          </w:p>
        </w:tc>
        <w:tc>
          <w:tcPr>
            <w:tcW w:w="3156" w:type="dxa"/>
            <w:shd w:val="clear" w:color="auto" w:fill="FFFFFF"/>
            <w:tcMar>
              <w:top w:w="85" w:type="dxa"/>
              <w:left w:w="110" w:type="dxa"/>
              <w:bottom w:w="85" w:type="dxa"/>
              <w:right w:w="110" w:type="dxa"/>
            </w:tcMar>
            <w:vAlign w:val="center"/>
          </w:tcPr>
          <w:p w14:paraId="3622ECF7" w14:textId="77777777" w:rsidR="00577A14" w:rsidRDefault="00CB4C6E">
            <w:pPr>
              <w:spacing w:after="0" w:line="240" w:lineRule="auto"/>
              <w:rPr>
                <w:rFonts w:hint="eastAsia"/>
              </w:rPr>
            </w:pPr>
            <w:r>
              <w:rPr>
                <w:sz w:val="18"/>
              </w:rPr>
              <w:t>Taban çizgisi olarak korunuyor</w:t>
            </w:r>
          </w:p>
        </w:tc>
      </w:tr>
      <w:tr w:rsidR="00577A14" w14:paraId="47790224" w14:textId="77777777">
        <w:trPr>
          <w:cantSplit/>
          <w:jc w:val="center"/>
        </w:trPr>
        <w:tc>
          <w:tcPr>
            <w:tcW w:w="3156" w:type="dxa"/>
            <w:shd w:val="clear" w:color="auto" w:fill="F3F6F8"/>
            <w:tcMar>
              <w:top w:w="85" w:type="dxa"/>
              <w:left w:w="110" w:type="dxa"/>
              <w:bottom w:w="85" w:type="dxa"/>
              <w:right w:w="110" w:type="dxa"/>
            </w:tcMar>
            <w:vAlign w:val="center"/>
          </w:tcPr>
          <w:p w14:paraId="40777A74" w14:textId="77777777" w:rsidR="00577A14" w:rsidRDefault="00CB4C6E">
            <w:pPr>
              <w:spacing w:after="0" w:line="240" w:lineRule="auto"/>
              <w:rPr>
                <w:rFonts w:hint="eastAsia"/>
              </w:rPr>
            </w:pPr>
            <w:r>
              <w:rPr>
                <w:sz w:val="18"/>
              </w:rPr>
              <w:t>Hızlı motor</w:t>
            </w:r>
          </w:p>
        </w:tc>
        <w:tc>
          <w:tcPr>
            <w:tcW w:w="3156" w:type="dxa"/>
            <w:shd w:val="clear" w:color="auto" w:fill="F3F6F8"/>
            <w:tcMar>
              <w:top w:w="85" w:type="dxa"/>
              <w:left w:w="110" w:type="dxa"/>
              <w:bottom w:w="85" w:type="dxa"/>
              <w:right w:w="110" w:type="dxa"/>
            </w:tcMar>
            <w:vAlign w:val="center"/>
          </w:tcPr>
          <w:p w14:paraId="42A19612" w14:textId="77777777" w:rsidR="00577A14" w:rsidRDefault="00CB4C6E">
            <w:pPr>
              <w:spacing w:after="0" w:line="240" w:lineRule="auto"/>
              <w:rPr>
                <w:rFonts w:hint="eastAsia"/>
              </w:rPr>
            </w:pPr>
            <w:r>
              <w:rPr>
                <w:sz w:val="18"/>
              </w:rPr>
              <w:t>pdf-inspector hız ve okuma sırasında güçlü</w:t>
            </w:r>
          </w:p>
        </w:tc>
        <w:tc>
          <w:tcPr>
            <w:tcW w:w="3156" w:type="dxa"/>
            <w:shd w:val="clear" w:color="auto" w:fill="F3F6F8"/>
            <w:tcMar>
              <w:top w:w="85" w:type="dxa"/>
              <w:left w:w="110" w:type="dxa"/>
              <w:bottom w:w="85" w:type="dxa"/>
              <w:right w:w="110" w:type="dxa"/>
            </w:tcMar>
            <w:vAlign w:val="center"/>
          </w:tcPr>
          <w:p w14:paraId="4C0719E3" w14:textId="77777777" w:rsidR="00577A14" w:rsidRDefault="00CB4C6E">
            <w:pPr>
              <w:spacing w:after="0" w:line="240" w:lineRule="auto"/>
              <w:rPr>
                <w:rFonts w:hint="eastAsia"/>
              </w:rPr>
            </w:pPr>
            <w:r>
              <w:rPr>
                <w:sz w:val="18"/>
              </w:rPr>
              <w:t>İlk çıktı için kullanılıyor</w:t>
            </w:r>
          </w:p>
        </w:tc>
      </w:tr>
      <w:tr w:rsidR="00577A14" w14:paraId="251DE671" w14:textId="77777777">
        <w:trPr>
          <w:cantSplit/>
          <w:jc w:val="center"/>
        </w:trPr>
        <w:tc>
          <w:tcPr>
            <w:tcW w:w="3156" w:type="dxa"/>
            <w:shd w:val="clear" w:color="auto" w:fill="FFFFFF"/>
            <w:tcMar>
              <w:top w:w="85" w:type="dxa"/>
              <w:left w:w="110" w:type="dxa"/>
              <w:bottom w:w="85" w:type="dxa"/>
              <w:right w:w="110" w:type="dxa"/>
            </w:tcMar>
            <w:vAlign w:val="center"/>
          </w:tcPr>
          <w:p w14:paraId="0853EF68" w14:textId="77777777" w:rsidR="00577A14" w:rsidRDefault="00CB4C6E">
            <w:pPr>
              <w:spacing w:after="0" w:line="240" w:lineRule="auto"/>
              <w:rPr>
                <w:rFonts w:hint="eastAsia"/>
              </w:rPr>
            </w:pPr>
            <w:r>
              <w:rPr>
                <w:sz w:val="18"/>
              </w:rPr>
              <w:t>Ağır motor</w:t>
            </w:r>
          </w:p>
        </w:tc>
        <w:tc>
          <w:tcPr>
            <w:tcW w:w="3156" w:type="dxa"/>
            <w:shd w:val="clear" w:color="auto" w:fill="FFFFFF"/>
            <w:tcMar>
              <w:top w:w="85" w:type="dxa"/>
              <w:left w:w="110" w:type="dxa"/>
              <w:bottom w:w="85" w:type="dxa"/>
              <w:right w:w="110" w:type="dxa"/>
            </w:tcMar>
            <w:vAlign w:val="center"/>
          </w:tcPr>
          <w:p w14:paraId="17141178" w14:textId="77777777" w:rsidR="00577A14" w:rsidRDefault="00CB4C6E">
            <w:pPr>
              <w:spacing w:after="0" w:line="240" w:lineRule="auto"/>
              <w:rPr>
                <w:rFonts w:hint="eastAsia"/>
              </w:rPr>
            </w:pPr>
            <w:r>
              <w:rPr>
                <w:sz w:val="18"/>
              </w:rPr>
              <w:t>Docling yapıda güçlü, pahalı ve her sayfada üstün değil</w:t>
            </w:r>
          </w:p>
        </w:tc>
        <w:tc>
          <w:tcPr>
            <w:tcW w:w="3156" w:type="dxa"/>
            <w:shd w:val="clear" w:color="auto" w:fill="FFFFFF"/>
            <w:tcMar>
              <w:top w:w="85" w:type="dxa"/>
              <w:left w:w="110" w:type="dxa"/>
              <w:bottom w:w="85" w:type="dxa"/>
              <w:right w:w="110" w:type="dxa"/>
            </w:tcMar>
            <w:vAlign w:val="center"/>
          </w:tcPr>
          <w:p w14:paraId="77EEF445" w14:textId="77777777" w:rsidR="00577A14" w:rsidRDefault="00CB4C6E">
            <w:pPr>
              <w:spacing w:after="0" w:line="240" w:lineRule="auto"/>
              <w:rPr>
                <w:rFonts w:hint="eastAsia"/>
              </w:rPr>
            </w:pPr>
            <w:r>
              <w:rPr>
                <w:sz w:val="18"/>
              </w:rPr>
              <w:t>Seçici kullanılıyor</w:t>
            </w:r>
          </w:p>
        </w:tc>
      </w:tr>
      <w:tr w:rsidR="00577A14" w14:paraId="51A9A4A7" w14:textId="77777777">
        <w:trPr>
          <w:cantSplit/>
          <w:jc w:val="center"/>
        </w:trPr>
        <w:tc>
          <w:tcPr>
            <w:tcW w:w="3156" w:type="dxa"/>
            <w:shd w:val="clear" w:color="auto" w:fill="F3F6F8"/>
            <w:tcMar>
              <w:top w:w="85" w:type="dxa"/>
              <w:left w:w="110" w:type="dxa"/>
              <w:bottom w:w="85" w:type="dxa"/>
              <w:right w:w="110" w:type="dxa"/>
            </w:tcMar>
            <w:vAlign w:val="center"/>
          </w:tcPr>
          <w:p w14:paraId="071E3BC5" w14:textId="77777777" w:rsidR="00577A14" w:rsidRDefault="00CB4C6E">
            <w:pPr>
              <w:spacing w:after="0" w:line="240" w:lineRule="auto"/>
              <w:rPr>
                <w:rFonts w:hint="eastAsia"/>
              </w:rPr>
            </w:pPr>
            <w:r>
              <w:rPr>
                <w:sz w:val="18"/>
              </w:rPr>
              <w:t>Karar düzeyi</w:t>
            </w:r>
          </w:p>
        </w:tc>
        <w:tc>
          <w:tcPr>
            <w:tcW w:w="3156" w:type="dxa"/>
            <w:shd w:val="clear" w:color="auto" w:fill="F3F6F8"/>
            <w:tcMar>
              <w:top w:w="85" w:type="dxa"/>
              <w:left w:w="110" w:type="dxa"/>
              <w:bottom w:w="85" w:type="dxa"/>
              <w:right w:w="110" w:type="dxa"/>
            </w:tcMar>
            <w:vAlign w:val="center"/>
          </w:tcPr>
          <w:p w14:paraId="2DE7A951" w14:textId="77777777" w:rsidR="00577A14" w:rsidRDefault="00CB4C6E">
            <w:pPr>
              <w:spacing w:after="0" w:line="240" w:lineRule="auto"/>
              <w:rPr>
                <w:rFonts w:hint="eastAsia"/>
              </w:rPr>
            </w:pPr>
            <w:r>
              <w:rPr>
                <w:sz w:val="18"/>
              </w:rPr>
              <w:t>Aynı belgenin sayfaları farklı zorlukta</w:t>
            </w:r>
          </w:p>
        </w:tc>
        <w:tc>
          <w:tcPr>
            <w:tcW w:w="3156" w:type="dxa"/>
            <w:shd w:val="clear" w:color="auto" w:fill="F3F6F8"/>
            <w:tcMar>
              <w:top w:w="85" w:type="dxa"/>
              <w:left w:w="110" w:type="dxa"/>
              <w:bottom w:w="85" w:type="dxa"/>
              <w:right w:w="110" w:type="dxa"/>
            </w:tcMar>
            <w:vAlign w:val="center"/>
          </w:tcPr>
          <w:p w14:paraId="2B575D79" w14:textId="77777777" w:rsidR="00577A14" w:rsidRDefault="00CB4C6E">
            <w:pPr>
              <w:spacing w:after="0" w:line="240" w:lineRule="auto"/>
              <w:rPr>
                <w:rFonts w:hint="eastAsia"/>
              </w:rPr>
            </w:pPr>
            <w:r>
              <w:rPr>
                <w:sz w:val="18"/>
              </w:rPr>
              <w:t>Sayfa düzeyinde karar</w:t>
            </w:r>
          </w:p>
        </w:tc>
      </w:tr>
      <w:tr w:rsidR="00577A14" w14:paraId="1E1323F3" w14:textId="77777777">
        <w:trPr>
          <w:cantSplit/>
          <w:jc w:val="center"/>
        </w:trPr>
        <w:tc>
          <w:tcPr>
            <w:tcW w:w="3156" w:type="dxa"/>
            <w:shd w:val="clear" w:color="auto" w:fill="FFFFFF"/>
            <w:tcMar>
              <w:top w:w="85" w:type="dxa"/>
              <w:left w:w="110" w:type="dxa"/>
              <w:bottom w:w="85" w:type="dxa"/>
              <w:right w:w="110" w:type="dxa"/>
            </w:tcMar>
            <w:vAlign w:val="center"/>
          </w:tcPr>
          <w:p w14:paraId="741E6F42" w14:textId="77777777" w:rsidR="00577A14" w:rsidRDefault="00CB4C6E">
            <w:pPr>
              <w:spacing w:after="0" w:line="240" w:lineRule="auto"/>
              <w:rPr>
                <w:rFonts w:hint="eastAsia"/>
              </w:rPr>
            </w:pPr>
            <w:r>
              <w:rPr>
                <w:sz w:val="18"/>
              </w:rPr>
              <w:t>Tek kalite puanı</w:t>
            </w:r>
          </w:p>
        </w:tc>
        <w:tc>
          <w:tcPr>
            <w:tcW w:w="3156" w:type="dxa"/>
            <w:shd w:val="clear" w:color="auto" w:fill="FFFFFF"/>
            <w:tcMar>
              <w:top w:w="85" w:type="dxa"/>
              <w:left w:w="110" w:type="dxa"/>
              <w:bottom w:w="85" w:type="dxa"/>
              <w:right w:w="110" w:type="dxa"/>
            </w:tcMar>
            <w:vAlign w:val="center"/>
          </w:tcPr>
          <w:p w14:paraId="4E9F39F3" w14:textId="77777777" w:rsidR="00577A14" w:rsidRDefault="00CB4C6E">
            <w:pPr>
              <w:spacing w:after="0" w:line="240" w:lineRule="auto"/>
              <w:rPr>
                <w:rFonts w:hint="eastAsia"/>
              </w:rPr>
            </w:pPr>
            <w:r>
              <w:rPr>
                <w:sz w:val="18"/>
              </w:rPr>
              <w:t>OCR, tablo ve şekil ihtiyacını tek başına açıklamıyor</w:t>
            </w:r>
          </w:p>
        </w:tc>
        <w:tc>
          <w:tcPr>
            <w:tcW w:w="3156" w:type="dxa"/>
            <w:shd w:val="clear" w:color="auto" w:fill="FFFFFF"/>
            <w:tcMar>
              <w:top w:w="85" w:type="dxa"/>
              <w:left w:w="110" w:type="dxa"/>
              <w:bottom w:w="85" w:type="dxa"/>
              <w:right w:w="110" w:type="dxa"/>
            </w:tcMar>
            <w:vAlign w:val="center"/>
          </w:tcPr>
          <w:p w14:paraId="4D7F0C99" w14:textId="77777777" w:rsidR="00577A14" w:rsidRDefault="00CB4C6E">
            <w:pPr>
              <w:spacing w:after="0" w:line="240" w:lineRule="auto"/>
              <w:rPr>
                <w:rFonts w:hint="eastAsia"/>
              </w:rPr>
            </w:pPr>
            <w:r>
              <w:rPr>
                <w:sz w:val="18"/>
              </w:rPr>
              <w:t>Yardımcı role indirildi</w:t>
            </w:r>
          </w:p>
        </w:tc>
      </w:tr>
      <w:tr w:rsidR="00577A14" w14:paraId="531A9174" w14:textId="77777777">
        <w:trPr>
          <w:cantSplit/>
          <w:jc w:val="center"/>
        </w:trPr>
        <w:tc>
          <w:tcPr>
            <w:tcW w:w="3156" w:type="dxa"/>
            <w:shd w:val="clear" w:color="auto" w:fill="F3F6F8"/>
            <w:tcMar>
              <w:top w:w="85" w:type="dxa"/>
              <w:left w:w="110" w:type="dxa"/>
              <w:bottom w:w="85" w:type="dxa"/>
              <w:right w:w="110" w:type="dxa"/>
            </w:tcMar>
            <w:vAlign w:val="center"/>
          </w:tcPr>
          <w:p w14:paraId="5F56D700" w14:textId="77777777" w:rsidR="00577A14" w:rsidRDefault="00CB4C6E">
            <w:pPr>
              <w:spacing w:after="0" w:line="240" w:lineRule="auto"/>
              <w:rPr>
                <w:rFonts w:hint="eastAsia"/>
              </w:rPr>
            </w:pPr>
            <w:r>
              <w:rPr>
                <w:sz w:val="18"/>
              </w:rPr>
              <w:t>Tablo sinyali</w:t>
            </w:r>
          </w:p>
        </w:tc>
        <w:tc>
          <w:tcPr>
            <w:tcW w:w="3156" w:type="dxa"/>
            <w:shd w:val="clear" w:color="auto" w:fill="F3F6F8"/>
            <w:tcMar>
              <w:top w:w="85" w:type="dxa"/>
              <w:left w:w="110" w:type="dxa"/>
              <w:bottom w:w="85" w:type="dxa"/>
              <w:right w:w="110" w:type="dxa"/>
            </w:tcMar>
            <w:vAlign w:val="center"/>
          </w:tcPr>
          <w:p w14:paraId="2182FDE8" w14:textId="77777777" w:rsidR="00577A14" w:rsidRDefault="00CB4C6E">
            <w:pPr>
              <w:spacing w:after="0" w:line="240" w:lineRule="auto"/>
              <w:rPr>
                <w:rFonts w:hint="eastAsia"/>
              </w:rPr>
            </w:pPr>
            <w:r>
              <w:rPr>
                <w:sz w:val="18"/>
              </w:rPr>
              <w:t>Yüksek yakalama, orta isabet</w:t>
            </w:r>
          </w:p>
        </w:tc>
        <w:tc>
          <w:tcPr>
            <w:tcW w:w="3156" w:type="dxa"/>
            <w:shd w:val="clear" w:color="auto" w:fill="F3F6F8"/>
            <w:tcMar>
              <w:top w:w="85" w:type="dxa"/>
              <w:left w:w="110" w:type="dxa"/>
              <w:bottom w:w="85" w:type="dxa"/>
              <w:right w:w="110" w:type="dxa"/>
            </w:tcMar>
            <w:vAlign w:val="center"/>
          </w:tcPr>
          <w:p w14:paraId="39537E21" w14:textId="77777777" w:rsidR="00577A14" w:rsidRDefault="00CB4C6E">
            <w:pPr>
              <w:spacing w:after="0" w:line="240" w:lineRule="auto"/>
              <w:rPr>
                <w:rFonts w:hint="eastAsia"/>
              </w:rPr>
            </w:pPr>
            <w:r>
              <w:rPr>
                <w:sz w:val="18"/>
              </w:rPr>
              <w:t xml:space="preserve">Hibrit kural </w:t>
            </w:r>
            <w:r>
              <w:rPr>
                <w:sz w:val="18"/>
              </w:rPr>
              <w:t>kullanılıyor</w:t>
            </w:r>
          </w:p>
        </w:tc>
      </w:tr>
      <w:tr w:rsidR="00577A14" w14:paraId="0D0D7402" w14:textId="77777777">
        <w:trPr>
          <w:cantSplit/>
          <w:jc w:val="center"/>
        </w:trPr>
        <w:tc>
          <w:tcPr>
            <w:tcW w:w="3156" w:type="dxa"/>
            <w:shd w:val="clear" w:color="auto" w:fill="FFFFFF"/>
            <w:tcMar>
              <w:top w:w="85" w:type="dxa"/>
              <w:left w:w="110" w:type="dxa"/>
              <w:bottom w:w="85" w:type="dxa"/>
              <w:right w:w="110" w:type="dxa"/>
            </w:tcMar>
            <w:vAlign w:val="center"/>
          </w:tcPr>
          <w:p w14:paraId="3D4AE456" w14:textId="77777777" w:rsidR="00577A14" w:rsidRDefault="00CB4C6E">
            <w:pPr>
              <w:spacing w:after="0" w:line="240" w:lineRule="auto"/>
              <w:rPr>
                <w:rFonts w:hint="eastAsia"/>
              </w:rPr>
            </w:pPr>
            <w:r>
              <w:rPr>
                <w:sz w:val="18"/>
              </w:rPr>
              <w:t>Table Transformer</w:t>
            </w:r>
          </w:p>
        </w:tc>
        <w:tc>
          <w:tcPr>
            <w:tcW w:w="3156" w:type="dxa"/>
            <w:shd w:val="clear" w:color="auto" w:fill="FFFFFF"/>
            <w:tcMar>
              <w:top w:w="85" w:type="dxa"/>
              <w:left w:w="110" w:type="dxa"/>
              <w:bottom w:w="85" w:type="dxa"/>
              <w:right w:w="110" w:type="dxa"/>
            </w:tcMar>
            <w:vAlign w:val="center"/>
          </w:tcPr>
          <w:p w14:paraId="7D267EDF" w14:textId="77777777" w:rsidR="00577A14" w:rsidRDefault="00CB4C6E">
            <w:pPr>
              <w:spacing w:after="0" w:line="240" w:lineRule="auto"/>
              <w:rPr>
                <w:rFonts w:hint="eastAsia"/>
              </w:rPr>
            </w:pPr>
            <w:r>
              <w:rPr>
                <w:sz w:val="18"/>
              </w:rPr>
              <w:t>Açık lisanslı ve tutarlı, ancak ek maliyetli</w:t>
            </w:r>
          </w:p>
        </w:tc>
        <w:tc>
          <w:tcPr>
            <w:tcW w:w="3156" w:type="dxa"/>
            <w:shd w:val="clear" w:color="auto" w:fill="FFFFFF"/>
            <w:tcMar>
              <w:top w:w="85" w:type="dxa"/>
              <w:left w:w="110" w:type="dxa"/>
              <w:bottom w:w="85" w:type="dxa"/>
              <w:right w:w="110" w:type="dxa"/>
            </w:tcMar>
            <w:vAlign w:val="center"/>
          </w:tcPr>
          <w:p w14:paraId="48DE23BA" w14:textId="77777777" w:rsidR="00577A14" w:rsidRDefault="00CB4C6E">
            <w:pPr>
              <w:spacing w:after="0" w:line="240" w:lineRule="auto"/>
              <w:rPr>
                <w:rFonts w:hint="eastAsia"/>
              </w:rPr>
            </w:pPr>
            <w:r>
              <w:rPr>
                <w:sz w:val="18"/>
              </w:rPr>
              <w:t>Belirsiz sayfalarda ikinci görüş adayı</w:t>
            </w:r>
          </w:p>
        </w:tc>
      </w:tr>
      <w:tr w:rsidR="00577A14" w14:paraId="084FB523" w14:textId="77777777">
        <w:trPr>
          <w:cantSplit/>
          <w:jc w:val="center"/>
        </w:trPr>
        <w:tc>
          <w:tcPr>
            <w:tcW w:w="3156" w:type="dxa"/>
            <w:shd w:val="clear" w:color="auto" w:fill="F3F6F8"/>
            <w:tcMar>
              <w:top w:w="85" w:type="dxa"/>
              <w:left w:w="110" w:type="dxa"/>
              <w:bottom w:w="85" w:type="dxa"/>
              <w:right w:w="110" w:type="dxa"/>
            </w:tcMar>
            <w:vAlign w:val="center"/>
          </w:tcPr>
          <w:p w14:paraId="5828379C" w14:textId="77777777" w:rsidR="00577A14" w:rsidRDefault="00CB4C6E">
            <w:pPr>
              <w:spacing w:after="0" w:line="240" w:lineRule="auto"/>
              <w:rPr>
                <w:rFonts w:hint="eastAsia"/>
              </w:rPr>
            </w:pPr>
            <w:r>
              <w:rPr>
                <w:sz w:val="18"/>
              </w:rPr>
              <w:t>MinerU</w:t>
            </w:r>
          </w:p>
        </w:tc>
        <w:tc>
          <w:tcPr>
            <w:tcW w:w="3156" w:type="dxa"/>
            <w:shd w:val="clear" w:color="auto" w:fill="F3F6F8"/>
            <w:tcMar>
              <w:top w:w="85" w:type="dxa"/>
              <w:left w:w="110" w:type="dxa"/>
              <w:bottom w:w="85" w:type="dxa"/>
              <w:right w:w="110" w:type="dxa"/>
            </w:tcMar>
            <w:vAlign w:val="center"/>
          </w:tcPr>
          <w:p w14:paraId="19EA2F12" w14:textId="77777777" w:rsidR="00577A14" w:rsidRDefault="00CB4C6E">
            <w:pPr>
              <w:spacing w:after="0" w:line="240" w:lineRule="auto"/>
              <w:rPr>
                <w:rFonts w:hint="eastAsia"/>
              </w:rPr>
            </w:pPr>
            <w:r>
              <w:rPr>
                <w:sz w:val="18"/>
              </w:rPr>
              <w:t>Zengin çıktı, çok yüksek maliyet</w:t>
            </w:r>
          </w:p>
        </w:tc>
        <w:tc>
          <w:tcPr>
            <w:tcW w:w="3156" w:type="dxa"/>
            <w:shd w:val="clear" w:color="auto" w:fill="F3F6F8"/>
            <w:tcMar>
              <w:top w:w="85" w:type="dxa"/>
              <w:left w:w="110" w:type="dxa"/>
              <w:bottom w:w="85" w:type="dxa"/>
              <w:right w:w="110" w:type="dxa"/>
            </w:tcMar>
            <w:vAlign w:val="center"/>
          </w:tcPr>
          <w:p w14:paraId="481C7F62" w14:textId="77777777" w:rsidR="00577A14" w:rsidRDefault="00CB4C6E">
            <w:pPr>
              <w:spacing w:after="0" w:line="240" w:lineRule="auto"/>
              <w:rPr>
                <w:rFonts w:hint="eastAsia"/>
              </w:rPr>
            </w:pPr>
            <w:r>
              <w:rPr>
                <w:sz w:val="18"/>
              </w:rPr>
              <w:t>Seçilmiş sayfalarda ikinci geçiş adayı</w:t>
            </w:r>
          </w:p>
        </w:tc>
      </w:tr>
      <w:tr w:rsidR="00577A14" w14:paraId="574604A0" w14:textId="77777777">
        <w:trPr>
          <w:cantSplit/>
          <w:jc w:val="center"/>
        </w:trPr>
        <w:tc>
          <w:tcPr>
            <w:tcW w:w="3156" w:type="dxa"/>
            <w:shd w:val="clear" w:color="auto" w:fill="FFFFFF"/>
            <w:tcMar>
              <w:top w:w="85" w:type="dxa"/>
              <w:left w:w="110" w:type="dxa"/>
              <w:bottom w:w="85" w:type="dxa"/>
              <w:right w:w="110" w:type="dxa"/>
            </w:tcMar>
            <w:vAlign w:val="center"/>
          </w:tcPr>
          <w:p w14:paraId="74E4ADB8" w14:textId="77777777" w:rsidR="00577A14" w:rsidRDefault="00CB4C6E">
            <w:pPr>
              <w:spacing w:after="0" w:line="240" w:lineRule="auto"/>
              <w:rPr>
                <w:rFonts w:hint="eastAsia"/>
              </w:rPr>
            </w:pPr>
            <w:r>
              <w:rPr>
                <w:sz w:val="18"/>
              </w:rPr>
              <w:t>Şekil açıklaması</w:t>
            </w:r>
          </w:p>
        </w:tc>
        <w:tc>
          <w:tcPr>
            <w:tcW w:w="3156" w:type="dxa"/>
            <w:shd w:val="clear" w:color="auto" w:fill="FFFFFF"/>
            <w:tcMar>
              <w:top w:w="85" w:type="dxa"/>
              <w:left w:w="110" w:type="dxa"/>
              <w:bottom w:w="85" w:type="dxa"/>
              <w:right w:w="110" w:type="dxa"/>
            </w:tcMar>
            <w:vAlign w:val="center"/>
          </w:tcPr>
          <w:p w14:paraId="03E959EB" w14:textId="77777777" w:rsidR="00577A14" w:rsidRDefault="00CB4C6E">
            <w:pPr>
              <w:spacing w:after="0" w:line="240" w:lineRule="auto"/>
              <w:rPr>
                <w:rFonts w:hint="eastAsia"/>
              </w:rPr>
            </w:pPr>
            <w:r>
              <w:rPr>
                <w:sz w:val="18"/>
              </w:rPr>
              <w:t xml:space="preserve">Kapsama yüksek, uydurma içerik riski </w:t>
            </w:r>
            <w:r>
              <w:rPr>
                <w:sz w:val="18"/>
              </w:rPr>
              <w:t>var</w:t>
            </w:r>
          </w:p>
        </w:tc>
        <w:tc>
          <w:tcPr>
            <w:tcW w:w="3156" w:type="dxa"/>
            <w:shd w:val="clear" w:color="auto" w:fill="FFFFFF"/>
            <w:tcMar>
              <w:top w:w="85" w:type="dxa"/>
              <w:left w:w="110" w:type="dxa"/>
              <w:bottom w:w="85" w:type="dxa"/>
              <w:right w:w="110" w:type="dxa"/>
            </w:tcMar>
            <w:vAlign w:val="center"/>
          </w:tcPr>
          <w:p w14:paraId="2A2B3968" w14:textId="77777777" w:rsidR="00577A14" w:rsidRDefault="00CB4C6E">
            <w:pPr>
              <w:spacing w:after="0" w:line="240" w:lineRule="auto"/>
              <w:rPr>
                <w:rFonts w:hint="eastAsia"/>
              </w:rPr>
            </w:pPr>
            <w:r>
              <w:rPr>
                <w:sz w:val="18"/>
              </w:rPr>
              <w:t>Kapalı</w:t>
            </w:r>
          </w:p>
        </w:tc>
      </w:tr>
      <w:tr w:rsidR="00577A14" w14:paraId="566CF2F2" w14:textId="77777777">
        <w:trPr>
          <w:cantSplit/>
          <w:jc w:val="center"/>
        </w:trPr>
        <w:tc>
          <w:tcPr>
            <w:tcW w:w="3156" w:type="dxa"/>
            <w:shd w:val="clear" w:color="auto" w:fill="F3F6F8"/>
            <w:tcMar>
              <w:top w:w="85" w:type="dxa"/>
              <w:left w:w="110" w:type="dxa"/>
              <w:bottom w:w="85" w:type="dxa"/>
              <w:right w:w="110" w:type="dxa"/>
            </w:tcMar>
            <w:vAlign w:val="center"/>
          </w:tcPr>
          <w:p w14:paraId="342C50A8" w14:textId="77777777" w:rsidR="00577A14" w:rsidRDefault="00CB4C6E">
            <w:pPr>
              <w:spacing w:after="0" w:line="240" w:lineRule="auto"/>
              <w:rPr>
                <w:rFonts w:hint="eastAsia"/>
              </w:rPr>
            </w:pPr>
            <w:r>
              <w:rPr>
                <w:rFonts w:ascii="Aptos Mono" w:hAnsi="Aptos Mono"/>
                <w:color w:val="207B79"/>
                <w:sz w:val="18"/>
              </w:rPr>
              <w:lastRenderedPageBreak/>
              <w:t>fi/fl</w:t>
            </w:r>
            <w:r>
              <w:rPr>
                <w:sz w:val="18"/>
              </w:rPr>
              <w:t xml:space="preserve"> ligatür kaybı</w:t>
            </w:r>
          </w:p>
        </w:tc>
        <w:tc>
          <w:tcPr>
            <w:tcW w:w="3156" w:type="dxa"/>
            <w:shd w:val="clear" w:color="auto" w:fill="F3F6F8"/>
            <w:tcMar>
              <w:top w:w="85" w:type="dxa"/>
              <w:left w:w="110" w:type="dxa"/>
              <w:bottom w:w="85" w:type="dxa"/>
              <w:right w:w="110" w:type="dxa"/>
            </w:tcMar>
            <w:vAlign w:val="center"/>
          </w:tcPr>
          <w:p w14:paraId="231F1167" w14:textId="77777777" w:rsidR="00577A14" w:rsidRDefault="00CB4C6E">
            <w:pPr>
              <w:spacing w:after="0" w:line="240" w:lineRule="auto"/>
              <w:rPr>
                <w:rFonts w:hint="eastAsia"/>
              </w:rPr>
            </w:pPr>
            <w:r>
              <w:rPr>
                <w:sz w:val="18"/>
              </w:rPr>
              <w:t>Belgeye bağlı ve iki motorda da görülebiliyor</w:t>
            </w:r>
          </w:p>
        </w:tc>
        <w:tc>
          <w:tcPr>
            <w:tcW w:w="3156" w:type="dxa"/>
            <w:shd w:val="clear" w:color="auto" w:fill="F3F6F8"/>
            <w:tcMar>
              <w:top w:w="85" w:type="dxa"/>
              <w:left w:w="110" w:type="dxa"/>
              <w:bottom w:w="85" w:type="dxa"/>
              <w:right w:w="110" w:type="dxa"/>
            </w:tcMar>
            <w:vAlign w:val="center"/>
          </w:tcPr>
          <w:p w14:paraId="79EB641F" w14:textId="77777777" w:rsidR="00577A14" w:rsidRDefault="00CB4C6E">
            <w:pPr>
              <w:spacing w:after="0" w:line="240" w:lineRule="auto"/>
              <w:rPr>
                <w:rFonts w:hint="eastAsia"/>
              </w:rPr>
            </w:pPr>
            <w:r>
              <w:rPr>
                <w:sz w:val="18"/>
              </w:rPr>
              <w:t>Yalnız kaynakla doğrulanan sözcükler onarılıyor</w:t>
            </w:r>
          </w:p>
        </w:tc>
      </w:tr>
      <w:tr w:rsidR="00577A14" w14:paraId="5961A8BF" w14:textId="77777777">
        <w:trPr>
          <w:cantSplit/>
          <w:jc w:val="center"/>
        </w:trPr>
        <w:tc>
          <w:tcPr>
            <w:tcW w:w="3156" w:type="dxa"/>
            <w:shd w:val="clear" w:color="auto" w:fill="FFFFFF"/>
            <w:tcMar>
              <w:top w:w="85" w:type="dxa"/>
              <w:left w:w="110" w:type="dxa"/>
              <w:bottom w:w="85" w:type="dxa"/>
              <w:right w:w="110" w:type="dxa"/>
            </w:tcMar>
            <w:vAlign w:val="center"/>
          </w:tcPr>
          <w:p w14:paraId="2CB10728" w14:textId="77777777" w:rsidR="00577A14" w:rsidRDefault="00CB4C6E">
            <w:pPr>
              <w:spacing w:after="0" w:line="240" w:lineRule="auto"/>
              <w:rPr>
                <w:rFonts w:hint="eastAsia"/>
              </w:rPr>
            </w:pPr>
            <w:r>
              <w:rPr>
                <w:sz w:val="18"/>
              </w:rPr>
              <w:t>Ortak eşik</w:t>
            </w:r>
          </w:p>
        </w:tc>
        <w:tc>
          <w:tcPr>
            <w:tcW w:w="3156" w:type="dxa"/>
            <w:shd w:val="clear" w:color="auto" w:fill="FFFFFF"/>
            <w:tcMar>
              <w:top w:w="85" w:type="dxa"/>
              <w:left w:w="110" w:type="dxa"/>
              <w:bottom w:w="85" w:type="dxa"/>
              <w:right w:w="110" w:type="dxa"/>
            </w:tcMar>
            <w:vAlign w:val="center"/>
          </w:tcPr>
          <w:p w14:paraId="1E6C49D2" w14:textId="77777777" w:rsidR="00577A14" w:rsidRDefault="00CB4C6E">
            <w:pPr>
              <w:spacing w:after="0" w:line="240" w:lineRule="auto"/>
              <w:rPr>
                <w:rFonts w:hint="eastAsia"/>
              </w:rPr>
            </w:pPr>
            <w:r>
              <w:rPr>
                <w:sz w:val="18"/>
              </w:rPr>
              <w:t>Veri ailelerinde aynı sonucu vermiyor</w:t>
            </w:r>
          </w:p>
        </w:tc>
        <w:tc>
          <w:tcPr>
            <w:tcW w:w="3156" w:type="dxa"/>
            <w:shd w:val="clear" w:color="auto" w:fill="FFFFFF"/>
            <w:tcMar>
              <w:top w:w="85" w:type="dxa"/>
              <w:left w:w="110" w:type="dxa"/>
              <w:bottom w:w="85" w:type="dxa"/>
              <w:right w:w="110" w:type="dxa"/>
            </w:tcMar>
            <w:vAlign w:val="center"/>
          </w:tcPr>
          <w:p w14:paraId="3B58D149" w14:textId="77777777" w:rsidR="00577A14" w:rsidRDefault="00CB4C6E">
            <w:pPr>
              <w:spacing w:after="0" w:line="240" w:lineRule="auto"/>
              <w:rPr>
                <w:rFonts w:hint="eastAsia"/>
              </w:rPr>
            </w:pPr>
            <w:r>
              <w:rPr>
                <w:sz w:val="18"/>
              </w:rPr>
              <w:t>Bağımsız doğrulama gerekli</w:t>
            </w:r>
          </w:p>
        </w:tc>
      </w:tr>
    </w:tbl>
    <w:p w14:paraId="12938F51" w14:textId="77777777" w:rsidR="00577A14" w:rsidRDefault="00577A14">
      <w:pPr>
        <w:spacing w:after="20"/>
        <w:rPr>
          <w:rFonts w:hint="eastAsia"/>
        </w:rPr>
      </w:pPr>
    </w:p>
    <w:p w14:paraId="41EDC76E" w14:textId="77777777" w:rsidR="00577A14" w:rsidRDefault="00CB4C6E">
      <w:pPr>
        <w:pStyle w:val="Balk2"/>
      </w:pPr>
      <w:bookmarkStart w:id="40" w:name="_Toc238549472"/>
      <w:r>
        <w:t>8.2 Öncelikli açık konular</w:t>
      </w:r>
      <w:bookmarkEnd w:id="40"/>
    </w:p>
    <w:p w14:paraId="5A0898DB" w14:textId="77777777" w:rsidR="00577A14" w:rsidRDefault="00CB4C6E">
      <w:pPr>
        <w:rPr>
          <w:rFonts w:hint="eastAsia"/>
        </w:rPr>
      </w:pPr>
      <w:r>
        <w:t xml:space="preserve">En önemli eksik, </w:t>
      </w:r>
      <w:r>
        <w:t>yeni ve dokunulmamış bir doğrulama kümesi. Güncel kural C1 üzerinde geliştirildi ve yerel korpusla kontrol edildi; iki kaynak da karar sürecine etki etti. Farklı belge türleri, gerçek taramalar ve çok sayfalı referanslı PDF'ler içeren bağımsız bir set olma</w:t>
      </w:r>
      <w:r>
        <w:t>dan genelleme sınırı netleşmiyor.</w:t>
      </w:r>
    </w:p>
    <w:p w14:paraId="16DCF7DB" w14:textId="77777777" w:rsidR="00577A14" w:rsidRDefault="00CB4C6E">
      <w:pPr>
        <w:rPr>
          <w:rFonts w:hint="eastAsia"/>
        </w:rPr>
      </w:pPr>
      <w:r>
        <w:t xml:space="preserve">İkinci konu İngilizce OpenDataLoader örneklerindeki negatif net etki. Bu sonuç yalnız eşiğin biraz yüksek veya düşük olduğunu göstermiyor. Ağır motorun bu belgelerdeki hata türleri, router'ın yanlış seçimleri ve </w:t>
      </w:r>
      <w:r>
        <w:t>referans metriğinin etkisi ayrı ayrı incelenmeli. Veri ailesine özel politika düşünülmeden önce farkın kaynağı anlaşılmalı.</w:t>
      </w:r>
    </w:p>
    <w:p w14:paraId="361D4E6C" w14:textId="77777777" w:rsidR="00577A14" w:rsidRDefault="00CB4C6E">
      <w:pPr>
        <w:rPr>
          <w:rFonts w:hint="eastAsia"/>
        </w:rPr>
      </w:pPr>
      <w:r>
        <w:t xml:space="preserve">Üçüncü konu ağır çıktıyı reddetme sinyali. Tolerans değişikliği gereksiz redlerin çoğunu azalttı, ancak mevcut bozulma skoru gerçek </w:t>
      </w:r>
      <w:r>
        <w:t>faydayla ilişkili değil. Okuma sırası, içerik kapsamı ve tablo korunmasını birlikte değerlendiren yeni bir kabul ölçütü gerekiyor. Bu ölçüt referansa ihtiyaç duymadan çalışmalı, fakat geliştirme aşamasında gerçek faydayla korelasyonu gösterilmelidir.</w:t>
      </w:r>
    </w:p>
    <w:p w14:paraId="1D56521D" w14:textId="77777777" w:rsidR="00577A14" w:rsidRDefault="00CB4C6E">
      <w:pPr>
        <w:rPr>
          <w:rFonts w:hint="eastAsia"/>
        </w:rPr>
      </w:pPr>
      <w:r>
        <w:t>GPU ç</w:t>
      </w:r>
      <w:r>
        <w:t>alışmasında ağır motorun ham süresi ve kalite korpusunun tamamı ölçüldü; yönlendirilmiş sistemin toplam maliyeti bu birim sürelerden hesaplandı. Ligatür düzeltmesini de içeren güncel kodun doğrudan uçtan uca koşusu henüz alınmadı.</w:t>
      </w:r>
    </w:p>
    <w:p w14:paraId="1398E3F3" w14:textId="77777777" w:rsidR="00577A14" w:rsidRDefault="00CB4C6E">
      <w:pPr>
        <w:rPr>
          <w:rFonts w:hint="eastAsia"/>
        </w:rPr>
      </w:pPr>
      <w:r>
        <w:t>Tekrarlar arasındaki süre</w:t>
      </w:r>
      <w:r>
        <w:t xml:space="preserve"> değiştiği için hızlanma tek sayı yerine aralık olarak verildi. İlk ortamda gözlenen yedi sayfalık farkın kaynağı da GPU mimarisiyle birlikte Docling sürümü değiştiği için kesin olarak ayrılamadı.</w:t>
      </w:r>
    </w:p>
    <w:p w14:paraId="6B6DAAB4" w14:textId="77777777" w:rsidR="00577A14" w:rsidRDefault="00CB4C6E">
      <w:pPr>
        <w:rPr>
          <w:rFonts w:hint="eastAsia"/>
        </w:rPr>
      </w:pPr>
      <w:r>
        <w:t>Gerçek taranmış ve çok sayfalı PDF kümesi OCR tarafındaki e</w:t>
      </w:r>
      <w:r>
        <w:t xml:space="preserve">n belirgin veri açığı. Bugünkü sentetik örnek metin katmanı olmayan durumu sınasa da gerçek taramalardaki eğiklik, gürültü, düşük çözünürlük ve karışık metin/görsel sayfalarını temsil etmiyor. OCRTurk'ün tek sayfalı olması da sayfa birleştirme sorunlarını </w:t>
      </w:r>
      <w:r>
        <w:t>açık bırakıyor.</w:t>
      </w:r>
    </w:p>
    <w:p w14:paraId="693ABBE4" w14:textId="77777777" w:rsidR="00577A14" w:rsidRDefault="00CB4C6E">
      <w:pPr>
        <w:rPr>
          <w:rFonts w:hint="eastAsia"/>
        </w:rPr>
      </w:pPr>
      <w:r>
        <w:t xml:space="preserve">Ligatür onarımı gözlenen </w:t>
      </w:r>
      <w:r>
        <w:rPr>
          <w:rFonts w:ascii="Aptos Mono" w:hAnsi="Aptos Mono"/>
          <w:color w:val="207B79"/>
          <w:sz w:val="19"/>
        </w:rPr>
        <w:t>fi/fl</w:t>
      </w:r>
      <w:r>
        <w:t xml:space="preserve"> kayıplarını güvenli biçimde azaltıyor, ancak bütün yazı tipi ve ligatür türlerini çözdüğü varsayılmamalı. Önceden ayrıştırılmış belgelerin bu düzeltmeden yararlanması için yeniden işlenmesi gerekir. Kalite ara</w:t>
      </w:r>
      <w:r>
        <w:t>yüzleri de yönlendirme ve birleştirme çıktısının yanında üretimdeki son normalizasyonu göstermeli; aksi halde arayüzdeki “seçilen” metin ile nihai parser çıktısı farklılaşabilir.</w:t>
      </w:r>
    </w:p>
    <w:p w14:paraId="0D470774" w14:textId="77777777" w:rsidR="00577A14" w:rsidRDefault="00CB4C6E">
      <w:pPr>
        <w:rPr>
          <w:rFonts w:hint="eastAsia"/>
        </w:rPr>
      </w:pPr>
      <w:r>
        <w:t>İkinci öncelik grubunda okuma sırası ve sütun geçişini doğrudan ölçen bir düz</w:t>
      </w:r>
      <w:r>
        <w:t xml:space="preserve">en sinyali, Table Transformer'ın yalnız belirsiz sayfalarda görünmez ikinci görüş olarak ölçülmesi, MinerU'nun seçilmiş zor sayfalarda denenmesi ve Docling için kalıcı çalışan havuzu bulunuyor. Formül anlamı, tablo hücresi ilişkisi ve alıntı sadakati gibi </w:t>
      </w:r>
      <w:r>
        <w:t>semantik ölçümler de mevcut yüzey benzerliği metriklerini tamamlamalı.</w:t>
      </w:r>
    </w:p>
    <w:p w14:paraId="78F596A6" w14:textId="77777777" w:rsidR="00577A14" w:rsidRDefault="00CB4C6E">
      <w:pPr>
        <w:pStyle w:val="Balk2"/>
      </w:pPr>
      <w:bookmarkStart w:id="41" w:name="_Toc238549473"/>
      <w:r>
        <w:t>8.3 Sonuç</w:t>
      </w:r>
      <w:bookmarkEnd w:id="41"/>
    </w:p>
    <w:p w14:paraId="00A15046" w14:textId="77777777" w:rsidR="00577A14" w:rsidRDefault="00CB4C6E">
      <w:pPr>
        <w:rPr>
          <w:rFonts w:hint="eastAsia"/>
        </w:rPr>
      </w:pPr>
      <w:r>
        <w:t>Çalışma, hazır parser'ları sıralayan tek bir benchmark olarak kalmadı. Farklı motorların güçlü yanlarını birleştiren, sayfa düzeyinde karar veren ve kararın izini sonuçla birl</w:t>
      </w:r>
      <w:r>
        <w:t>ikte taşıyan çalışan bir PDF hattına dönüştü. Hızlı motor temiz sayfaların maliyetini düşük tutarken ağır motor tablo, OCR ve karmaşık düzen bulunan sayfalarda seçici biçimde kullanılabiliyor.</w:t>
      </w:r>
    </w:p>
    <w:p w14:paraId="47914B8C" w14:textId="77777777" w:rsidR="00577A14" w:rsidRDefault="00CB4C6E">
      <w:pPr>
        <w:rPr>
          <w:rFonts w:hint="eastAsia"/>
        </w:rPr>
      </w:pPr>
      <w:r>
        <w:t>Ölçümler aynı zamanda sistemin sınırlarını da görünür hale geti</w:t>
      </w:r>
      <w:r>
        <w:t xml:space="preserve">rdi. OCRTurk veri ailesinde yönlendirme ölçülebilir fayda sağladı, fakat İngilizce OpenDataLoader örneklerinde ortak politika </w:t>
      </w:r>
      <w:r>
        <w:lastRenderedPageBreak/>
        <w:t xml:space="preserve">zarar verdi. Tablo sinyali yüksek yakalama sağlıyor ancak gereksiz ağır çağrı üretmeye devam ediyor. Red denetiminin yanlış karar </w:t>
      </w:r>
      <w:r>
        <w:t>alanı daraltıldı, buna karşılık gerçek faydayı ayırma gücü zayıf kaldı.</w:t>
      </w:r>
    </w:p>
    <w:p w14:paraId="2C0C0397" w14:textId="77777777" w:rsidR="00577A14" w:rsidRDefault="00CB4C6E">
      <w:pPr>
        <w:rPr>
          <w:rFonts w:hint="eastAsia"/>
        </w:rPr>
      </w:pPr>
      <w:r>
        <w:t xml:space="preserve">Bu nedenle bugünkü sonuç, eşikleri kesinleştirip bütün belgelere uygulamak biçiminde değil. Daha doğru sonuç, sayfa düzeyinde yönlendirme mimarisinin çalıştığı; ancak sinyallerin veri </w:t>
      </w:r>
      <w:r>
        <w:t>ailelerine göre geliştirilmesi ve bağımsız belgeler üzerinde yeniden doğrulanması gerektiğidir. Ağır motorun GPU maliyeti ölçüldü ve güncel dağılım için toplam maliyet hesaplandı. Gerçek OCR kümesi, yeni kabul sinyali ve güncel kodla doğrudan uçtan uca koş</w:t>
      </w:r>
      <w:r>
        <w:t>u eklendiğinde kalite ile maliyet dengesi daha güvenilir biçimde değerlendirilebilir.</w:t>
      </w:r>
    </w:p>
    <w:p w14:paraId="63F292F7" w14:textId="77777777" w:rsidR="00577A14" w:rsidRDefault="00CB4C6E">
      <w:pPr>
        <w:pStyle w:val="Balk1"/>
        <w:pBdr>
          <w:bottom w:val="single" w:sz="8" w:space="5" w:color="207B79"/>
        </w:pBdr>
      </w:pPr>
      <w:bookmarkStart w:id="42" w:name="_Toc238549474"/>
      <w:r>
        <w:t>Ek A. Ölçüm Notu</w:t>
      </w:r>
      <w:bookmarkEnd w:id="42"/>
    </w:p>
    <w:p w14:paraId="6BFD0923" w14:textId="77777777" w:rsidR="00577A14" w:rsidRDefault="00CB4C6E">
      <w:pPr>
        <w:rPr>
          <w:rFonts w:hint="eastAsia"/>
        </w:rPr>
      </w:pPr>
      <w:r>
        <w:t xml:space="preserve">Rapordaki sayısal sonuçlar, proje deposundaki benchmark kayıtları, yönlendirme koşuları ve GPU ölçümlerinden kontrol edilerek aktarıldı. Ayrıntılı deney </w:t>
      </w:r>
      <w:r>
        <w:t>çıktıları araştırma alanında, güncel mimari ve yapılandırma ise uygulama alanında tutuluyor. Metnin bağımsız okunabilmesi için tek tek dosya adları ana akışa taşınmadı.</w:t>
      </w:r>
    </w:p>
    <w:p w14:paraId="655463C5" w14:textId="77777777" w:rsidR="00577A14" w:rsidRDefault="00CB4C6E">
      <w:pPr>
        <w:rPr>
          <w:rFonts w:hint="eastAsia"/>
        </w:rPr>
      </w:pPr>
      <w:r>
        <w:t>OpenDataLoader benchmark ile C1 birleşik fayda puanı aynı ölçüm değildir. Benchmark oku</w:t>
      </w:r>
      <w:r>
        <w:t>ma sırası, tablo ve başlık yapısını ortak bir değerlendirme çerçevesinde inceler. C1 puanı ise hızlı, ağır ve yönlendirilmiş çıktıyı referans metne göre karşılaştırmak için proje içinde oluşturulmuştur. Bu nedenle iki sayı grubu rapor boyunca ayrı bağlamla</w:t>
      </w:r>
      <w:r>
        <w:t>rda yorumlandı.</w:t>
      </w:r>
    </w:p>
    <w:sectPr w:rsidR="00577A14" w:rsidSect="00034616">
      <w:headerReference w:type="default" r:id="rId16"/>
      <w:footerReference w:type="default" r:id="rId17"/>
      <w:pgSz w:w="11906" w:h="16838"/>
      <w:pgMar w:top="1077" w:right="1219" w:bottom="1049" w:left="1219"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DA8656" w14:textId="77777777" w:rsidR="00000000" w:rsidRDefault="00CB4C6E">
      <w:pPr>
        <w:spacing w:after="0" w:line="240" w:lineRule="auto"/>
        <w:rPr>
          <w:rFonts w:hint="eastAsia"/>
        </w:rPr>
      </w:pPr>
      <w:r>
        <w:separator/>
      </w:r>
    </w:p>
  </w:endnote>
  <w:endnote w:type="continuationSeparator" w:id="0">
    <w:p w14:paraId="5B7E1569" w14:textId="77777777" w:rsidR="00000000" w:rsidRDefault="00CB4C6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altName w:val="Cambria"/>
    <w:panose1 w:val="00000000000000000000"/>
    <w:charset w:val="00"/>
    <w:family w:val="roman"/>
    <w:notTrueType/>
    <w:pitch w:val="default"/>
  </w:font>
  <w:font w:name="Aptos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19982" w14:textId="77777777" w:rsidR="00577A14" w:rsidRDefault="00CB4C6E">
    <w:pPr>
      <w:pStyle w:val="AltBilgi"/>
      <w:jc w:val="center"/>
      <w:rPr>
        <w:rFonts w:hint="eastAsia"/>
      </w:rPr>
    </w:pPr>
    <w:r>
      <w:rPr>
        <w:color w:val="207B79"/>
        <w:sz w:val="17"/>
      </w:rPr>
      <w:t xml:space="preserve">•  </w:t>
    </w:r>
    <w:r>
      <w:rPr>
        <w:sz w:val="17"/>
      </w:rPr>
      <w:fldChar w:fldCharType="begin"/>
    </w:r>
    <w:r>
      <w:rPr>
        <w:sz w:val="17"/>
      </w:rPr>
      <w:instrText>PAGE</w:instrText>
    </w:r>
    <w:r>
      <w:rPr>
        <w:sz w:val="17"/>
      </w:rPr>
      <w:fldChar w:fldCharType="separate"/>
    </w:r>
    <w:r>
      <w:rPr>
        <w:sz w:val="17"/>
      </w:rPr>
      <w:t>1</w:t>
    </w:r>
    <w:r>
      <w:rPr>
        <w:sz w:val="17"/>
      </w:rPr>
      <w:fldChar w:fldCharType="end"/>
    </w:r>
    <w:r>
      <w:rPr>
        <w:color w:val="207B79"/>
        <w:sz w:val="1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9A40FE" w14:textId="77777777" w:rsidR="00000000" w:rsidRDefault="00CB4C6E">
      <w:pPr>
        <w:spacing w:after="0" w:line="240" w:lineRule="auto"/>
        <w:rPr>
          <w:rFonts w:hint="eastAsia"/>
        </w:rPr>
      </w:pPr>
      <w:r>
        <w:separator/>
      </w:r>
    </w:p>
  </w:footnote>
  <w:footnote w:type="continuationSeparator" w:id="0">
    <w:p w14:paraId="66E52082" w14:textId="77777777" w:rsidR="00000000" w:rsidRDefault="00CB4C6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397CD" w14:textId="77777777" w:rsidR="00577A14" w:rsidRDefault="00CB4C6E">
    <w:pPr>
      <w:pStyle w:val="stBilgi"/>
      <w:pBdr>
        <w:bottom w:val="single" w:sz="5" w:space="5" w:color="D9E2E8"/>
      </w:pBdr>
      <w:jc w:val="right"/>
      <w:rPr>
        <w:rFonts w:hint="eastAsia"/>
      </w:rPr>
    </w:pPr>
    <w:r>
      <w:rPr>
        <w:color w:val="647681"/>
        <w:sz w:val="17"/>
      </w:rPr>
      <w:t>PDF Metin Çıkarma ve Sayfa Düzeyinde Yönlendirme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7A14"/>
    <w:rsid w:val="00AA1D8D"/>
    <w:rsid w:val="00B47730"/>
    <w:rsid w:val="00CB0664"/>
    <w:rsid w:val="00CB4C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8FA7C7"/>
  <w14:defaultImageDpi w14:val="300"/>
  <w15:docId w15:val="{B417E760-6342-4349-8B43-3C0311D6A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4" w:lineRule="auto"/>
      <w:jc w:val="both"/>
    </w:pPr>
    <w:rPr>
      <w:rFonts w:ascii="Aptos" w:hAnsi="Aptos"/>
      <w:color w:val="263640"/>
    </w:rPr>
  </w:style>
  <w:style w:type="paragraph" w:styleId="Balk1">
    <w:name w:val="heading 1"/>
    <w:basedOn w:val="Normal"/>
    <w:next w:val="Normal"/>
    <w:link w:val="Balk1Char"/>
    <w:uiPriority w:val="9"/>
    <w:qFormat/>
    <w:rsid w:val="00FC693F"/>
    <w:pPr>
      <w:keepNext/>
      <w:keepLines/>
      <w:spacing w:before="320" w:after="160"/>
      <w:outlineLvl w:val="0"/>
    </w:pPr>
    <w:rPr>
      <w:rFonts w:asciiTheme="majorHAnsi" w:eastAsiaTheme="majorEastAsia" w:hAnsiTheme="majorHAnsi" w:cstheme="majorBidi"/>
      <w:b/>
      <w:bCs/>
      <w:color w:val="173B57"/>
      <w:sz w:val="32"/>
      <w:szCs w:val="28"/>
    </w:rPr>
  </w:style>
  <w:style w:type="paragraph" w:styleId="Balk2">
    <w:name w:val="heading 2"/>
    <w:basedOn w:val="Normal"/>
    <w:next w:val="Normal"/>
    <w:link w:val="Balk2Char"/>
    <w:uiPriority w:val="9"/>
    <w:unhideWhenUsed/>
    <w:qFormat/>
    <w:rsid w:val="00FC693F"/>
    <w:pPr>
      <w:keepNext/>
      <w:keepLines/>
      <w:spacing w:before="240"/>
      <w:outlineLvl w:val="1"/>
    </w:pPr>
    <w:rPr>
      <w:rFonts w:asciiTheme="majorHAnsi" w:eastAsiaTheme="majorEastAsia" w:hAnsiTheme="majorHAnsi" w:cstheme="majorBidi"/>
      <w:b/>
      <w:bCs/>
      <w:color w:val="207B79"/>
      <w:sz w:val="24"/>
      <w:szCs w:val="26"/>
    </w:rPr>
  </w:style>
  <w:style w:type="paragraph" w:styleId="Balk3">
    <w:name w:val="heading 3"/>
    <w:basedOn w:val="Normal"/>
    <w:next w:val="Normal"/>
    <w:link w:val="Balk3Char"/>
    <w:uiPriority w:val="9"/>
    <w:unhideWhenUsed/>
    <w:qFormat/>
    <w:rsid w:val="00FC693F"/>
    <w:pPr>
      <w:keepNext/>
      <w:keepLines/>
      <w:spacing w:before="180" w:after="80"/>
      <w:outlineLvl w:val="2"/>
    </w:pPr>
    <w:rPr>
      <w:rFonts w:asciiTheme="majorHAnsi" w:eastAsiaTheme="majorEastAsia" w:hAnsiTheme="majorHAnsi" w:cstheme="majorBidi"/>
      <w:b/>
      <w:bCs/>
      <w:color w:val="173B57"/>
      <w:sz w:val="2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73B57"/>
      <w:spacing w:val="5"/>
      <w:kern w:val="28"/>
      <w:sz w:val="50"/>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keepNext/>
      <w:numPr>
        <w:ilvl w:val="1"/>
      </w:numPr>
      <w:spacing w:after="200"/>
    </w:pPr>
    <w:rPr>
      <w:rFonts w:asciiTheme="majorHAnsi" w:eastAsiaTheme="majorEastAsia" w:hAnsiTheme="majorHAnsi" w:cstheme="majorBidi"/>
      <w:b/>
      <w:i/>
      <w:iCs/>
      <w:color w:val="207B79"/>
      <w:spacing w:val="15"/>
      <w:sz w:val="26"/>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80" w:after="160"/>
      <w:jc w:val="center"/>
    </w:pPr>
    <w:rPr>
      <w:rFonts w:ascii="Aptos" w:hAnsi="Aptos"/>
      <w:i/>
      <w:color w:val="647681"/>
      <w:sz w:val="18"/>
    </w:rPr>
  </w:style>
  <w:style w:type="paragraph" w:customStyle="1" w:styleId="Callout">
    <w:name w:val="Callout"/>
    <w:pPr>
      <w:spacing w:before="100" w:after="140"/>
      <w:ind w:left="255" w:right="198"/>
    </w:pPr>
    <w:rPr>
      <w:rFonts w:ascii="Aptos" w:hAnsi="Aptos"/>
      <w:color w:val="173B57"/>
      <w:sz w:val="21"/>
    </w:rPr>
  </w:style>
  <w:style w:type="paragraph" w:customStyle="1" w:styleId="ContentsHeading">
    <w:name w:val="Contents Heading"/>
    <w:pPr>
      <w:keepNext/>
      <w:spacing w:before="120" w:after="240"/>
    </w:pPr>
    <w:rPr>
      <w:rFonts w:ascii="Aptos Display" w:hAnsi="Aptos Display"/>
      <w:b/>
      <w:color w:val="173B57"/>
      <w:sz w:val="32"/>
    </w:rPr>
  </w:style>
  <w:style w:type="paragraph" w:customStyle="1" w:styleId="T11">
    <w:name w:val="İÇT 11"/>
    <w:pPr>
      <w:spacing w:after="30" w:line="240" w:lineRule="auto"/>
    </w:pPr>
    <w:rPr>
      <w:rFonts w:ascii="Aptos" w:hAnsi="Aptos"/>
      <w:color w:val="263640"/>
      <w:sz w:val="21"/>
    </w:rPr>
  </w:style>
  <w:style w:type="paragraph" w:customStyle="1" w:styleId="T21">
    <w:name w:val="İÇT 21"/>
    <w:pPr>
      <w:spacing w:after="30" w:line="240" w:lineRule="auto"/>
      <w:ind w:left="283"/>
    </w:pPr>
    <w:rPr>
      <w:rFonts w:ascii="Aptos" w:hAnsi="Aptos"/>
      <w:color w:val="263640"/>
      <w:sz w:val="20"/>
    </w:rPr>
  </w:style>
  <w:style w:type="paragraph" w:customStyle="1" w:styleId="T31">
    <w:name w:val="İÇT 31"/>
    <w:pPr>
      <w:spacing w:after="30" w:line="240" w:lineRule="auto"/>
      <w:ind w:left="567"/>
    </w:pPr>
    <w:rPr>
      <w:rFonts w:ascii="Aptos" w:hAnsi="Aptos"/>
      <w:color w:val="263640"/>
      <w:sz w:val="19"/>
    </w:rPr>
  </w:style>
  <w:style w:type="paragraph" w:styleId="T1">
    <w:name w:val="toc 1"/>
    <w:basedOn w:val="Normal"/>
    <w:next w:val="Normal"/>
    <w:autoRedefine/>
    <w:uiPriority w:val="39"/>
    <w:unhideWhenUsed/>
    <w:rsid w:val="00CB4C6E"/>
    <w:pPr>
      <w:spacing w:after="0" w:line="240" w:lineRule="auto"/>
    </w:pPr>
    <w:rPr>
      <w:sz w:val="21"/>
    </w:rPr>
  </w:style>
  <w:style w:type="paragraph" w:styleId="T2">
    <w:name w:val="toc 2"/>
    <w:basedOn w:val="Normal"/>
    <w:next w:val="Normal"/>
    <w:autoRedefine/>
    <w:uiPriority w:val="39"/>
    <w:unhideWhenUsed/>
    <w:rsid w:val="00CB4C6E"/>
    <w:pPr>
      <w:spacing w:after="0" w:line="240" w:lineRule="auto"/>
      <w:ind w:left="220"/>
    </w:pPr>
    <w:rPr>
      <w:sz w:val="20"/>
    </w:rPr>
  </w:style>
  <w:style w:type="paragraph" w:styleId="T3">
    <w:name w:val="toc 3"/>
    <w:basedOn w:val="Normal"/>
    <w:next w:val="Normal"/>
    <w:autoRedefine/>
    <w:uiPriority w:val="39"/>
    <w:unhideWhenUsed/>
    <w:rsid w:val="00CB4C6E"/>
    <w:pPr>
      <w:spacing w:after="0" w:line="240" w:lineRule="auto"/>
      <w:ind w:left="440"/>
    </w:pPr>
    <w:rPr>
      <w:sz w:val="19"/>
    </w:rPr>
  </w:style>
  <w:style w:type="character" w:styleId="Kpr">
    <w:name w:val="Hyperlink"/>
    <w:basedOn w:val="VarsaylanParagrafYazTipi"/>
    <w:uiPriority w:val="99"/>
    <w:unhideWhenUsed/>
    <w:rsid w:val="00CB4C6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github.com/whn09/table_structure_recognitio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microsoft/table-transformer"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9880</Words>
  <Characters>56319</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PDF Metin Çıkarma Yöntemlerinin Değerlendirilmesi ve Sayfa Düzeyinde Yönlendirme Yaklaşımı</dc:title>
  <dc:subject>PDF parser karşılaştırmaları, sayfa düzeyinde yönlendirme ve performans değerlendirmesi</dc:subject>
  <dc:creator>Araştırma Platformu</dc:creator>
  <cp:keywords>PDF, parser, Docling, pdf-inspector, Smart Router, GPU</cp:keywords>
  <dc:description>Sayısal sonuçlar proje içi benchmark ve deney kayıtlarıyla doğrulanmıştır.</dc:description>
  <cp:lastModifiedBy>PC_7820</cp:lastModifiedBy>
  <cp:revision>2</cp:revision>
  <dcterms:created xsi:type="dcterms:W3CDTF">2013-12-23T23:15:00Z</dcterms:created>
  <dcterms:modified xsi:type="dcterms:W3CDTF">2026-08-25T08:22:00Z</dcterms:modified>
  <cp:category/>
</cp:coreProperties>
</file>