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0"/>
        </w:rPr>
        <w:t>Charles Neau</w:t>
      </w:r>
    </w:p>
    <w:p>
      <w:pPr>
        <w:spacing w:before="0" w:after="40"/>
        <w:jc w:val="center"/>
      </w:pPr>
      <w:r>
        <w:rPr>
          <w:b/>
          <w:color w:val="0969DA"/>
          <w:sz w:val="23"/>
        </w:rPr>
        <w:t>Senior Full-Stack &amp; Systems Engineer</w:t>
      </w:r>
    </w:p>
    <w:p>
      <w:pPr>
        <w:spacing w:before="0" w:after="80"/>
        <w:jc w:val="center"/>
      </w:pPr>
      <w:r>
        <w:rPr>
          <w:color w:val="555555"/>
          <w:sz w:val="18"/>
        </w:rPr>
        <w:t>Edinburgh, UK • charles63500@gmail.com • +44 7397 174345</w:t>
      </w:r>
    </w:p>
    <w:p>
      <w:pPr>
        <w:spacing w:before="0" w:after="80"/>
        <w:jc w:val="center"/>
      </w:pPr>
      <w:r>
        <w:rPr>
          <w:color w:val="555555"/>
          <w:sz w:val="18"/>
        </w:rPr>
        <w:t>chneau.github.io • github.com/chneau • linkedin.com/in/chneau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PROFESSIONAL SUMMARY</w:t>
      </w:r>
    </w:p>
    <w:p>
      <w:pPr>
        <w:spacing w:before="40" w:after="80"/>
      </w:pPr>
      <w:r>
        <w:rPr>
          <w:sz w:val="19"/>
        </w:rPr>
        <w:t>Versatile, hands-on Senior Full-Stack &amp; Systems Engineer with 10+ years of experience engineering high-performance distributed platforms, discrete-event simulation &amp; logistics optimization engines, and full-stack cloud-native web applications. Proven track record leading architecture and end-to-end delivery: from database tuning, GIS/routing algorithms, and real-time streaming to modern web UIs (React 19, TypeScript, Vite), Go/Bun microservices, Docker/Kubernetes infrastructure, CI/CD automation, and AI-accelerated workflows.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TECHNICAL EXPERTISE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Languages &amp; Core:</w:t>
      </w:r>
      <w:r>
        <w:rPr>
          <w:sz w:val="19"/>
        </w:rPr>
        <w:t xml:space="preserve"> Go, TypeScript / JavaScript, Rust, Python, C#, C++, SQL, Bash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Backend &amp; Runtimes:</w:t>
      </w:r>
      <w:r>
        <w:rPr>
          <w:sz w:val="19"/>
        </w:rPr>
        <w:t xml:space="preserve"> Go Backend, Node.js, Bun, .NET / C#, Hono, Express, Fastify, GraphQL, tRPC, oRPC, REST APIs, WebSockets, WebRTC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Frontend &amp; UI:</w:t>
      </w:r>
      <w:r>
        <w:rPr>
          <w:sz w:val="19"/>
        </w:rPr>
        <w:t xml:space="preserve"> React 19, Next.js, Vite, SolidJS, Blazor, Tailwind CSS, Ant Design, TanStack Query, Wouter, HTML5/CSS3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Databases &amp; Data Engineering:</w:t>
      </w:r>
      <w:r>
        <w:rPr>
          <w:sz w:val="19"/>
        </w:rPr>
        <w:t xml:space="preserve"> PostgreSQL, SQLite, MongoDB, Redis, Supabase, Prisma, Drizzle ORM, PostGIS, GIS / OSRM routing matrices, spatial indexing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Simulation &amp; Optimization:</w:t>
      </w:r>
      <w:r>
        <w:rPr>
          <w:sz w:val="19"/>
        </w:rPr>
        <w:t xml:space="preserve"> Discrete-Event Simulation (SimPy), Constraint Satisfaction Problems (CSP), Combinatorial Scheduling &amp; Routing, Zero-Allocation Data Structures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DevOps, Cloud &amp; Infrastructure:</w:t>
      </w:r>
      <w:r>
        <w:rPr>
          <w:sz w:val="19"/>
        </w:rPr>
        <w:t xml:space="preserve"> Docker containerization, Kubernetes (K9s, Helm), GitHub Actions CI/CD, Terraform, Linux Administration, Nginx, Traefik, Nomad, Cloudflare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AI &amp; Developer Tooling:</w:t>
      </w:r>
      <w:r>
        <w:rPr>
          <w:sz w:val="19"/>
        </w:rPr>
        <w:t xml:space="preserve"> Claude Code, Antigravity, Cursor, Copilot, Biome, uv, Hyperfine, Lazygit, Tmux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PROFESSIONAL EXPERIENCE</w:t>
      </w:r>
    </w:p>
    <w:p>
      <w:pPr>
        <w:spacing w:before="120" w:after="20"/>
      </w:pPr>
      <w:r>
        <w:rPr>
          <w:b/>
          <w:color w:val="0F172A"/>
          <w:sz w:val="21"/>
        </w:rPr>
        <w:t>Senior Software Engineer</w:t>
      </w:r>
    </w:p>
    <w:p>
      <w:pPr>
        <w:spacing w:before="40" w:after="80"/>
      </w:pPr>
      <w:r>
        <w:rPr>
          <w:sz w:val="19"/>
        </w:rPr>
        <w:t>Celerum Ltd — Aberdeen, UK</w:t>
      </w:r>
    </w:p>
    <w:p>
      <w:pPr>
        <w:spacing w:before="0" w:after="60"/>
      </w:pPr>
      <w:r>
        <w:rPr>
          <w:i/>
          <w:color w:val="475569"/>
          <w:sz w:val="19"/>
        </w:rPr>
        <w:t>February 2017 – Present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Cloud-Native Platform Architecture:</w:t>
      </w:r>
      <w:r>
        <w:rPr>
          <w:sz w:val="19"/>
        </w:rPr>
        <w:t xml:space="preserve"> Architected and engineered an enterprise cloud-native marine logistics and offshore supply vessel planning platform, unifying fragmented services into a modern Bun, Hono, React 19, and TypeScript web platform with Python/SimPy simulation and C# optimization engines as specialized background workers.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Optimization &amp; Simulation Engines:</w:t>
      </w:r>
      <w:r>
        <w:rPr>
          <w:sz w:val="19"/>
        </w:rPr>
        <w:t xml:space="preserve"> Developed discrete-event simulation models and constraint-solving scheduling engines for offshore decommissioning, vessel sharing, and complex cargo logistics across North Sea operations.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High-Performance Microservices &amp; GIS:</w:t>
      </w:r>
      <w:r>
        <w:rPr>
          <w:sz w:val="19"/>
        </w:rPr>
        <w:t xml:space="preserve"> Implemented zero-allocation Go microservices and GIS routing pipelines (OSRM approximation and spatial distance matrices) processing large-scale geospatial and AIS (Automatic Identification System) vessel telemetry data.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Database &amp; Query Optimization:</w:t>
      </w:r>
      <w:r>
        <w:rPr>
          <w:sz w:val="19"/>
        </w:rPr>
        <w:t xml:space="preserve"> Architected multi-tenant data tiers across PostgreSQL, SQLite, MongoDB, and Redis; designed optimized schema migrations, spatial indexes, and caching strategies delivering sub-millisecond query latencies.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Full-Stack Web Applications:</w:t>
      </w:r>
      <w:r>
        <w:rPr>
          <w:sz w:val="19"/>
        </w:rPr>
        <w:t xml:space="preserve"> Built responsive, reactive enterprise web portals, dashboards, and scheduling tools utilizing React, Vite, Ant Design, Tailwind CSS, and WebSockets for real-time fleet tracking.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DevOps &amp; CI/CD Infrastructure:</w:t>
      </w:r>
      <w:r>
        <w:rPr>
          <w:sz w:val="19"/>
        </w:rPr>
        <w:t xml:space="preserve"> Designed containerized deployment pipelines using Docker, Kubernetes, and GitHub Actions; established automated linting, testcontainers, and fast-feedback builds reducing release deployment cycles.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Technical Mentorship &amp; Standards:</w:t>
      </w:r>
      <w:r>
        <w:rPr>
          <w:sz w:val="19"/>
        </w:rPr>
        <w:t xml:space="preserve"> Led engineering best practices, code reviews, architectural documentation, and supervised university R&amp;D projects and junior engineers.</w:t>
      </w:r>
    </w:p>
    <w:p>
      <w:pPr>
        <w:spacing w:before="120" w:after="20"/>
      </w:pPr>
      <w:r>
        <w:rPr>
          <w:b/>
          <w:color w:val="0F172A"/>
          <w:sz w:val="21"/>
        </w:rPr>
        <w:t>Software Engineer (KTP Associate)</w:t>
      </w:r>
    </w:p>
    <w:p>
      <w:pPr>
        <w:spacing w:before="40" w:after="80"/>
      </w:pPr>
      <w:r>
        <w:rPr>
          <w:sz w:val="19"/>
        </w:rPr>
        <w:t>Robert Gordon University &amp; ARR Craib — Aberdeen, UK</w:t>
      </w:r>
    </w:p>
    <w:p>
      <w:pPr>
        <w:spacing w:before="0" w:after="60"/>
      </w:pPr>
      <w:r>
        <w:rPr>
          <w:i/>
          <w:color w:val="475569"/>
          <w:sz w:val="19"/>
        </w:rPr>
        <w:t>September 2014 – February 2017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Fleet Management System:</w:t>
      </w:r>
      <w:r>
        <w:rPr>
          <w:sz w:val="19"/>
        </w:rPr>
        <w:t xml:space="preserve"> Designed, developed, and deployed an enterprise-wide real-time fleet logistics and dispatch management system for road haulage operations.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Distributed Services &amp; Scaling:</w:t>
      </w:r>
      <w:r>
        <w:rPr>
          <w:sz w:val="19"/>
        </w:rPr>
        <w:t xml:space="preserve"> Engineered load-balanced microservices handling high-concurrency vehicle telemetry, automated job scheduling, and driver dispatching using Meteor.js, Node.js, MongoDB, and Java.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Leadership &amp; Stakeholder Alignment:</w:t>
      </w:r>
      <w:r>
        <w:rPr>
          <w:sz w:val="19"/>
        </w:rPr>
        <w:t xml:space="preserve"> Led user adoption, operator training, and workflow digitalization across depot networks; completed professional management and leadership training under the UK Knowledge Transfer Partnership (KTP).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EDUCATION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Bachelor of Science in Computer Science (Software Development for Mobile Devices)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Université Blaise Pascal, Clermont-Ferrand, France (2013 – 2014)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Bachelor of Science in Computer Science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IUT Clermont-Ferrand, France (2011 – 2013)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PEER-REVIEWED PUBLICATION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An Analysis of Indirect Optimisation Strategies for Scheduling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Charles Neau, Olivier Regnier-Coudert, and John McCall.</w:t>
      </w:r>
    </w:p>
    <w:p>
      <w:pPr>
        <w:spacing w:before="40" w:after="80"/>
      </w:pPr>
      <w:r>
        <w:rPr>
          <w:sz w:val="19"/>
        </w:rPr>
        <w:t>IEEE World Congress on Computational Intelligence (IEEE WCCI 2018).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9" w:lineRule="auto"/>
    </w:pPr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