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AI-Powered Stock Trading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AI 기반 주식 자동매매 플랫폼</w:t>
      </w:r>
    </w:p>
    <w:p>
      <w:pPr>
        <w:pBdr>
          <w:top w:val="single" w:color="2E75B6" w:sz="4"/>
        </w:pBd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종합 기획서 보완 분석 보고서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Supplementary Analysis Report v1.0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작성일: 2026년 2월 14일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원본 문서: AI_주식자동매매_플랫폼_종합기획서 v1.0 기반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우선순위:  ① 지표분석 엔진  →  ② 자동매매 구현  →  ③ 커뮤니티 플랫폼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목차 (Table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보완 분석 개요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본 보고서는 'AI 기반 주식 자동매매 플랫폼 종합기획서 v1.0'을 사용자의 핵심 우선순위에 따라 분석하고, 각 단계별 부족 사항을 상세히 보완한 문서입니다.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분석 결과 원본 기획서는 시스템 아키텍처와 증권사 API 선정에서 강점을 보이나, 플랫폼의 핵심 가치인 '종목 최적 알고리즘 탐색'에 대한 구체적 방법론이 부재하고, 자동매매 실행 품질 및 커뮤니티 운영 설계가 미흡합니다.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우선순위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목표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원본 기획서 수준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🥇 1순위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지표분석 엔진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Bloomberg/TradingView급 분석 + 최적 알고리즘 탐색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개념만 언급 (30%)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🥈 2순위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 구현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탐색된 기법의 안정적 자동매매 실행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골격 있으나 보완 필요 (55%)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🥉 3순위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커뮤니티 플랫폼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애널리스트/기법연구자의 유료 서비스 마켓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뼈대만 존재 (35%)</w:t>
            </w:r>
          </w:p>
        </w:tc>
      </w:tr>
    </w:tbl>
    <w:p>
      <w:r>
        <w:br w:type="page"/>
      </w:r>
    </w:p>
    <w:p>
      <w:pPr>
        <w:pBdr>
          <w:bottom w:val="single" w:color="E67E22" w:sz="6"/>
        </w:pBdr>
        <w:spacing w:before="300" w:after="200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🥇  1순위: 종목 지표분석 엔진 — 핵심 경쟁력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지표분석 엔진 상세 보완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플랫폼의 가장 핵심 가치는 '종목을 검색하면 최대한의 기존 지표를 통해 자료를 분석하고, 해당 종목에 가장 최적화된 알고리즘을 찾아내는 것'입니다. 이를 실현하기 위한 상세 설계를 보완합니다.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지표 커버리지 확장 (30개 → 80개+)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 기획서는 'RSI, MACD, 볼린저밴드 등 30여개 지표'라고만 언급했으나, TradingView는 100개 이상의 내장 지표를 제공합니다. 다음과 같이 카테고리별 지표를 최소 80개 이상으로 확장해야 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A. 추세(Trend) 지표군 — 18개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9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우선구현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Moving Average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단순이동평균 (5/10/20/60/120/200일)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Moving Average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지수이동평균 (다중 기간)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EMA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이중지수이동평균, 지연 감소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Triple EMA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TEMA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삼중지수이동평균, 더 빠른 반응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Weighted MA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VWMA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 가중 이동평균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Ichimoku Cloud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Ichimoku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전환선/기준선/선행스팬/후행스팬 복합지표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Supertrend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 기반 추세추종, 명확한 매매시그널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Parabolic SAR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PSAR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추세 전환점 탐지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 / +DI / -DI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추세 강도 + 방향성 지수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Aroon Oscillator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Aroon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추세 시작/강도 판별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 Regression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선형회귀 채널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TRIX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TRIX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삼중지수평활 변화율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Vortex Indicator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추세 방향 전환 감지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 Index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추세 반전 가능성 계량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Detrended Price Osc.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주기 분석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 Sure Thing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KST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다중 ROC 기반 모멘텀/추세 확인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Coppock Curve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장기 추세 바닥 신호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McGinley Dynamic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시장 속도 적응형 이동평균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B. 모멘텀(Momentum) 지표군 — 15개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37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우선구현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Strength Index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과매수/과매도 판단 (14일 기본)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Stochastic Oscillator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Stoch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현재가의 기간 내 상대위치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Stochastic RSI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StochRSI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RSI에 스토캐스틱 적용, 더 민감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MACD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MACD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이동평균 수렴/확산, 시그널/히스토그램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 Channel Index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평균가 대비 편차, 추세/과열 판단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Williams %R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W%R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스토캐스틱 유사, 반전 신호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of Change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변화율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Money Flow Index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 가중 RSI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Chande Momentum Osc.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CMO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상승/하락일 모멘텀 비율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Ultimate Oscillator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UO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 타임프레임 모멘텀 통합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Awesome Oscillator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빌 윌리엄스 모멘텀 지표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PPO (Percentage PO)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PPO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MACD의 퍼센트 버전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Strength Index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이중 평활 모멘텀 오실레이터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Elder Force Index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변화 × 거래량 = 세력 강도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Vigor Index</w:t>
            </w:r>
          </w:p>
        </w:tc>
        <w:tc>
          <w:tcPr>
            <w:tcW w:type="dxa" w:w="1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RVI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종가-시가 vs 고가-저가 비교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C. 변동성(Volatility) 지표군 — 10개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9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우선구현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Bollinger Bands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이동평균 ± 표준편차 밴드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True Range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평균 진폭, 변동성 핵심 지표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Keltner Channel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 ± ATR 기반 채널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Donchian Channel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N일 최고/최저 채널 (터틀 트레이딩)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Volatility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과거 수익률 표준편차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 Deviation Channel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SDC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회귀선 기반 표준편차 채널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Chaikin Volatility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CHV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고가-저가 EMA 변화율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Ulcer Index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하락 변동성(드로다운) 측정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Bollinger Bandwidth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BBW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밴드폭 = (상단-하단)/중심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Bollinger %B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B%B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밴드 내 현재가 상대위치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D. 거래량(Volume) 지표군 — 12개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9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우선구현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Balance Volume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OBV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 누적으로 수급 흐름 파악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VWAP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VWAP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 가중 평균가, 기관 기준가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Accumulation/Distribution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A/D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매집/분산 라인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Chaikin Money Flow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CMF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A/D 기반 자금 유입/유출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Profile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가격대별 거래량 분포 (지지/저항)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Volume Trend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PVT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변화율 × 거래량 누적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Klinger Volume Osc.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KVO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매집/분산 기반 거래량 오실레이터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 of Movement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EOM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이동 용이도 (거래량 대비)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Oscillator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단기-장기 거래량 MA 차이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Volume Index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 감소일의 가격 변화 추적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Volume Index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PVI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 증가일의 가격 변화 추적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Index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가격변화 × 거래량, 세력 방향/강도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E. 수급/시장폭(Market Breadth) + 한국시장 특화 — 15개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060"/>
        <w:gridCol w:w="190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우선구현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외국인 순매수 추이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FNB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외국인 매수-매도 누적, 한국 핵심 수급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기관 순매수 추이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기관(투신/연기금/보험) 순매수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프로그램 매매 동향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PGM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프로그램 매수/매도/순매수 추이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공매도 잔고/비율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공매도 잔고량 및 비율 추이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대차잔고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주식 대차 잔고 (공매도 선행지표)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신용잔고 비율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신용매수 잔고 / 시가총액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52주 신고가/신저가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HL52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시장 전체 신고가/신저가 종목수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등락비율 (ADR)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상승종목수 / 하락종목수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KOSPI200 선물 베이시스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BASIS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선물-현물 괴리, 프로그램 매매 예측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풋콜 비율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PCR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풋옵션/콜옵션 거래량 비율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VIX (VKOSPI)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VKOSPI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한국판 공포지수, 옵션 내재변동성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시가총액 비중 변화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MCAP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업종/종목 시총 비중 추이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거래대금 회전율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거래대금 / 시가총액, 관심도 측정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 자금 흐름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업종 ETF 설정/환매 추이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투자자별 포지션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투자자 유형별 매매동향 종합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F. 펀더멘털(Fundamental) 지표군 — 원본에 완전 누락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 기획서에서 가장 크게 빠진 부분입니다. Bloomberg 수준의 분석이라면 기술적 지표 외에 재무 기본 지표가 필수적입니다.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60"/>
        <w:gridCol w:w="210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우선구현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/ Forward PER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주가수익비율 (현재/예상)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KRX, FnGuide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PBR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주가순자산비율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KRX, FnGuide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ROE / ROA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자기자본/총자산 수익률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API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영업이익률 추이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분기별 영업이익률 변화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API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매출액 성장률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QoQ / YoY 매출 성장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API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부채비율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총부채/자기자본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API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EV/EBITDA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기업가치 대비 영업현금흐름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FnGuide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배당수익률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주당배당금/주가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KRX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컨센서스 괴리율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실적 vs 시장 컨센서스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FnGuide/WISEfn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이익 수정비율(ERI)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상향/하향 조정 비율</w:t>
            </w:r>
          </w:p>
        </w:tc>
        <w:tc>
          <w:tcPr>
            <w:tcW w:type="dxa" w:w="2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FnGuide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최적 알고리즘 탐색 엔진 — 가장 핵심적 보완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이 부분이 원본 기획서에서 가장 결정적으로 부족한 영역입니다. '종목에 최적화된 알고리즘을 찾아낸다'는 플랫폼의 핵심 가치를 실현하려면 다음과 같은 체계적 탐색 프로세스가 필요합니다.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A: 종목 특성 분류 (Stock Regime Classification)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모든 종목에 동일한 전략을 적용하는 것은 비효율적입니다. 먼저 종목의 '성격'을 분류한 후, 해당 유형에 맞는 전략 풀에서 탐색해야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9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종목 유형(Regime)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특성</w:t>
            </w:r>
          </w:p>
        </w:tc>
        <w:tc>
          <w:tcPr>
            <w:tcW w:type="dxa" w:w="2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 전략군</w:t>
            </w:r>
          </w:p>
        </w:tc>
        <w:tc>
          <w:tcPr>
            <w:tcW w:type="dxa" w:w="2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 기준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강한 상승 추세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ADX&gt;25, +DI&gt;-DI, 이평선 정배열</w:t>
            </w:r>
          </w:p>
        </w:tc>
        <w:tc>
          <w:tcPr>
            <w:tcW w:type="dxa" w:w="2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추세추종 (MA Cross, Supertrend, Breakout)</w:t>
            </w:r>
          </w:p>
        </w:tc>
        <w:tc>
          <w:tcPr>
            <w:tcW w:type="dxa" w:w="2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ADX, 이평선 배열도, 방향성 지수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강한 하락 추세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ADX&gt;25, -DI&gt;+DI, 이평선 역배열</w:t>
            </w:r>
          </w:p>
        </w:tc>
        <w:tc>
          <w:tcPr>
            <w:tcW w:type="dxa" w:w="2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공매도, 인버스ETF, 풋옵션</w:t>
            </w:r>
          </w:p>
        </w:tc>
        <w:tc>
          <w:tcPr>
            <w:tcW w:type="dxa" w:w="2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ADX, 이평선 배열도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박스권(횡보)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ADX&lt;20, BB 수축, 가격 범위 좁음</w:t>
            </w:r>
          </w:p>
        </w:tc>
        <w:tc>
          <w:tcPr>
            <w:tcW w:type="dxa" w:w="2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평균회귀 (RSI 과매수/과매도, BB 반등)</w:t>
            </w:r>
          </w:p>
        </w:tc>
        <w:tc>
          <w:tcPr>
            <w:tcW w:type="dxa" w:w="2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ADX, BB Width, ATR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변동성 확대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 급등, BB 확장</w:t>
            </w:r>
          </w:p>
        </w:tc>
        <w:tc>
          <w:tcPr>
            <w:tcW w:type="dxa" w:w="2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변동성 돌파 (Keltner Breakout, ATR Trailing)</w:t>
            </w:r>
          </w:p>
        </w:tc>
        <w:tc>
          <w:tcPr>
            <w:tcW w:type="dxa" w:w="2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 변화율, BB Width 변화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이벤트 드리븐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실적발표, 뉴스, 정책 이벤트 전후</w:t>
            </w:r>
          </w:p>
        </w:tc>
        <w:tc>
          <w:tcPr>
            <w:tcW w:type="dxa" w:w="2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뉴스 감성 + 모멘텀 조합</w:t>
            </w:r>
          </w:p>
        </w:tc>
        <w:tc>
          <w:tcPr>
            <w:tcW w:type="dxa" w:w="2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공시일, 뉴스 감성 점수 급변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수급 주도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외인/기관 집중 매수, 거래량 급증</w:t>
            </w:r>
          </w:p>
        </w:tc>
        <w:tc>
          <w:tcPr>
            <w:tcW w:type="dxa" w:w="2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수급 추종 (Volume Profile + 외인 순매수)</w:t>
            </w:r>
          </w:p>
        </w:tc>
        <w:tc>
          <w:tcPr>
            <w:tcW w:type="dxa" w:w="2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외인/기관 순매수, 거래량 변화율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B: 전략 조합 자동 탐색 (Strategy Search Engine)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종목 유형이 분류되면, 해당 유형에 맞는 전략 후보군에서 최적 조합을 자동 탐색합니다. 세 가지 탐색 방법을 병행합니다.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방법 1 — Grid Search (전수 탐색):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사전 정의된 파라미터 조합을 모두 테스트합니다. VectorBT의 벡터화 연산으로 수천 개 조합을 초 단위로 처리합니다. 탐색 범위가 좁을 때(파라미터 2~3개, 각 10~20가지) 효과적입니다.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방법 2 — Bayesian Optimization (베이지안 최적화):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탐색 공간이 넓거나 파라미터가 연속적일 때 사용합니다. Gaussian Process로 목적함수를 추정하고, Acquisition Function으로 다음 탐색 지점을 지능적으로 선택합니다. scikit-optimize 또는 Optuna 라이브러리를 활용합니다. Grid Search 대비 동일 성능에 10~50배 적은 탐색으로 수렴합니다.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방법 3 — Genetic Algorithm (유전 알고리즘):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전략 조합 자체를 '유전자'로 인코딩하여 진화시킵니다. 예: [지표A=RSI, 기간=14, 임계값=30, 지표B=MACD, 신호=골든크로스] 같은 전략 유전자를 교차/변이/선택하여 세대를 거듭하며 최적화합니다. 복수 지표 조합 탐색에 적합하며, DEAP 라이브러리를 활용합니다.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C: 과적합 방지 시스템 — 원본에 완전 누락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백테스팅에서 훌륭한 성과를 보인 전략이 실전에서 실패하는 가장 큰 원인은 과적합(Overfitting)입니다. 원본 기획서에는 과적합 방지에 대한 언급이 전혀 없으며, 이는 플랫폼의 신뢰도를 심각하게 훼손할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2360"/>
        <w:gridCol w:w="1700"/>
      </w:tblGrid>
      <w:tr>
        <w:trPr>
          <w:tblHeader/>
        </w:trP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과적합 방지 기법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방법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Walk-Forward Analysis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데이터를 훈련/검증 구간으로 롤링 분할. 각 구간에서 최적화 → 다음 구간에서 검증을 반복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Backtrader WalkForward 또는 자체 구현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 (Phase 1)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Out-of-Sample Test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데이터의 마지막 20~30%를 '숨겨두고' 최적화에 사용하지 않음. 최종 검증에만 사용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분할 정책 강제 적용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 (Phase 1)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 Carlo Simulation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무작위로 거래 순서 셔플, 슬리페이지 변동, 진입 시점 노이즈 추가 후 1000회+ 시뮬레이션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 기반 자체 구현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Cross-Asset Validation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동종 업종 내 다른 종목에서도 동일 전략이 작동하는지 교차 검증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업종 그룹 데이터로 교차 테스트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 Sensitivity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최적 파라미터 ±10~20% 변동 시에도 성과가 안정적인지 확인. 민감한 전략은 불안정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파라미터 히트맵 시각화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 (Phase 1)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Trade Count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통계적 유의성 확보를 위해 최소 거래 횟수 필터 (예: 50회 이상)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필터 조건에 추가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 (Phase 1)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D: 전략 평가 스코어링 시스템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탐색된 전략을 다면적으로 평가하여 순위를 매기는 통합 스코어링 체계가 필요합니다. 단순 수익률만으로 전략을 비교하면 위험한 전략이 상위에 올라갈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1660"/>
        <w:gridCol w:w="2200"/>
      </w:tblGrid>
      <w:tr>
        <w:trPr>
          <w:tblHeader/>
        </w:trP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산식/설명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가중치(안)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기준값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(연복리수익률)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(최종자산/초기자산)^(1/년수) - 1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시장수익률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(전략수익률 - 무위험수익률) / 수익률 표준편차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1.5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Sortino Ratio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초과수익률 / 하방 표준편차 (하락만 측정)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2.0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최고점 대비 최대 하락폭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-15%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Calmar Ratio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/ |Max Drawdown|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1.0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Rate (승률)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수익 거래 / 전체 거래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45%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총이익 / 총손실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1.8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평균 보유기간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평균 포지션 유지 일수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유형별 상이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과적합 안정성 점수</w:t>
            </w:r>
          </w:p>
        </w:tc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Walk-Forward 검증 통과율</w:t>
            </w:r>
          </w:p>
        </w:tc>
        <w:tc>
          <w:tcPr>
            <w:tcW w:type="dxa" w:w="1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각 지표를 0~100 정규화 후 가중 합산하여 종합 스코어(0~100)를 산출합니다. 사용자에게는 'A+ ~ F' 등급으로 표시하며, 세부 지표는 레이더 차트로 시각화합니다.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데이터 소스 확장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 기획서는 KIS API, 네이버뉴스, Yahoo Finance 정도만 언급했습니다. 포괄적 분석을 위해 다음 데이터 소스가 추가로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400"/>
        <w:gridCol w:w="15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종류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API/수집방법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시기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재무제표/공시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전자공시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DART OpenAPI (무료)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컨센서스/실적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FnGuide / WISEfn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유료 API 또는 스크래핑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30~100만원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공매도/대차잔고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한국거래소(KRX)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SEIBRO 공매도 데이터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무료/유료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프로그램 매매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한국거래소(KRX)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KRX 정보데이터 시스템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글로벌 경제지표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(St. Louis Fed)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API (무료)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글로벌 시세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 / Alpha Vantage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yfinance(무료) / AV API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무료~월$50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뉴스 감성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네이버/한경/매경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크롤링 + KoBERT 감성분석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자체 구축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검색량 트렌드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Trends / Naver DataLab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pytrends / Naver API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감성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Twitter(X) / StockTwits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플랫폼 API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무료~유료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틱 데이터(HFT용)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KIS WebSocket 실시간 저장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자체 수집 및 TimescaleDB 저장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자체 구축</w:t>
            </w:r>
          </w:p>
        </w:tc>
        <w:tc>
          <w:tcPr>
            <w:tcW w:type="dxa" w:w="1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시각화 및 대시보드 상세 설계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TradingView와 비교 가능한 수준의 분석 화면을 구현하기 위한 핵심 UI 컴포넌트를 정의합니다.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화면 1: 종목 분석 메인 대시보드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상단 영역</w:t>
      </w:r>
      <w:r>
        <w:rPr>
          <w:rFonts w:ascii="Arial" w:cs="Arial" w:eastAsia="Arial" w:hAnsi="Arial"/>
          <w:sz w:val="20"/>
          <w:szCs w:val="20"/>
        </w:rPr>
        <w:t xml:space="preserve"> 멀티 타임프레임 차트: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1분/5분/15분/30분/1시간/일/주/월 봉 전환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TradingView Charting Library (Advanced Charts) 활용 — 유료 라이선스 필요 (월 $49~$499)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최대 4분할 화면으로 여러 타임프레임 동시 표시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중단 영역</w:t>
      </w:r>
      <w:r>
        <w:rPr>
          <w:rFonts w:ascii="Arial" w:cs="Arial" w:eastAsia="Arial" w:hAnsi="Arial"/>
          <w:sz w:val="20"/>
          <w:szCs w:val="20"/>
        </w:rPr>
        <w:t xml:space="preserve"> 지표 패널: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활성화된 지표 목록 + 오버레이/서브차트 토글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사용자가 직접 지표 파라미터 조정 가능 (슬라이더 UI)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지표 간 상관관계 히트맵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우측 사이드바</w:t>
      </w:r>
      <w:r>
        <w:rPr>
          <w:rFonts w:ascii="Arial" w:cs="Arial" w:eastAsia="Arial" w:hAnsi="Arial"/>
          <w:sz w:val="20"/>
          <w:szCs w:val="20"/>
        </w:rPr>
        <w:t xml:space="preserve"> 수급 패널: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외국인/기관/개인 순매수 막대 그래프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공매도 잔고 추이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프로그램 매매 현황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하단 탭</w:t>
      </w:r>
      <w:r>
        <w:rPr>
          <w:rFonts w:ascii="Arial" w:cs="Arial" w:eastAsia="Arial" w:hAnsi="Arial"/>
          <w:sz w:val="20"/>
          <w:szCs w:val="20"/>
        </w:rPr>
        <w:t xml:space="preserve"> 뉴스/감성 패널: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관련 뉴스 타임라인 + 감성 점수 (긍정/부정 색상)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9"/>
          <w:szCs w:val="19"/>
        </w:rPr>
        <w:t xml:space="preserve">감성 추이 그래프 (시계열)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화면 2: 최적 전략 탐색 결과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탐색 진행 상황 실시간 표시 (프로그레스 바 + 현재 테스트 중인 조합)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상위 10개 전략 카드 뷰 (종합 스코어, 수익률, MDD, 승률 한눈에)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선택한 전략의 백테스팅 결과 상세 (에퀴티 커브, 드로다운 그래프, 거래 내역 테이블)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레이더 차트: Sharpe/Sortino/MDD/Win Rate/Profit Factor 시각 비교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파라미터 민감도 히트맵 (최적 파라미터 주변의 성과 변화 시각화)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화면 3: 드로잉 및 수동 분석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방법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추세선 (Trend Line)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두 점을 연결하여 지지/저항 추세 표시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Library 내장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수평선 (Horizontal)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주요 가격대 수평 지지/저항선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Library 내장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피보나치 되돌림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38.2%, 50%, 61.8% 되돌림 레벨 자동 계산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Library 내장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피보나치 확장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목표가 예측 (127.2%, 161.8%)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Library 내장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엘리엇 파동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충격파(5)/조정파(3) 수동 마킹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커스텀 오버레이 구현 필요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Gann Fan / Box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W.D. Gann 분석 도구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커스텀 구현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측정 도구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변화율, 기간, 봉 수 측정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Library 내장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화면 4: 알림(Alert) 시스템 — 원본에 누락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사용자가 설정한 조건 충족 시 실시간 알림을 발송하는 시스템이 필수입니다. TradingView의 Alert 기능에 해당합니다.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60"/>
        <w:gridCol w:w="3300"/>
      </w:tblGrid>
      <w:tr>
        <w:trPr>
          <w:tblHeader/>
        </w:trP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알림 유형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알림 채널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가격 조건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삼성전자가 75,000원 돌파 시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푸시, 텔레그램, 이메일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조건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RSI(14)가 30 이하로 진입 시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푸시, 텔레그램, 이메일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복합 조건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MACD 골든크로스 AND 거래량 2배 돌파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푸시, 텔레그램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수급 이벤트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외국인 순매수 3일 연속 + 신용잔고 감소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텔레그램, 웹 알림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뉴스 이벤트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관련 긴급 뉴스 감지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푸시, 텔레그램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 이벤트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체결, 손절/익절 발동, 오류 발생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푸시, SMS, 텔레그램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pacing w:before="300" w:after="2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🥈  2순위: 자동매매 실행기 — 안정성 중심 보완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자동매매 실행기 상세 보완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분석 엔진에서 발견된 최적 전략을 실제 매매로 전환하는 단계입니다. 원본 기획서에 골격은 있으나, 전략 저장 체계, 실행 품질, 장애 복구 등 실전 운영에 필수적인 요소가 부족합니다.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전략 저장 및 관리 체계 (Strategy Schema)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분석 엔진에서 '발견된 기법'을 어떤 형식으로 저장하고 관리하는지에 대한 정의가 원본에 없습니다. 다음과 같은 전략 DSL(Domain Specific Language) 스키마를 정의합니다.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전략 메타데이터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200"/>
        <w:gridCol w:w="2860"/>
      </w:tblGrid>
      <w:tr>
        <w:trPr>
          <w:tblHeader/>
        </w:trP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strategy_id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고유 식별자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str-20260214-sam001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이름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삼성전자_추세추종_v3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target_stock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대상 종목코드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005930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regime_type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유형 분류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STRONG_UPTREND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버전 (수정 시 증가)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entry_conditions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매수 진입 조건 (AND/OR 트리 구조)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아래 상세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exit_conditions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매도 청산 조건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아래 상세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risk_params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리스크 관리 파라미터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아래 상세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backtest_result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백테스팅 결과 요약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CAGR, Sharpe 등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validation_score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종합 스코어 (0~100)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78.5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overfitting_score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과적합 위험도 (0~100, 낮을수록 안전)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2026-02-14T09:30:00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 활성화 여부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진입/청산 조건 구조 (Condition Tree)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매수/매도 조건을 AND/OR 논리 트리로 표현합니다. 이 구조는 단순 조건부터 복잡한 다중 조건까지 유연하게 표현할 수 있습니다.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예시: "RSI(14) &lt; 30 AND (MACD 골든크로스 OR 볼린저밴드 하단 터치) AND 외국인 순매수 양전환"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이를 JSON 트리로 표현하면: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{ "op": "AND", "children": [ { "indicator": "RSI", "period": 14, "comparator": "&lt;", "value": 30 }, { "op": "OR", "children": [ { "indicator": "MACD", "event": "golden_cross" }, { "indicator": "BB", "event": "lower_touch" } ] }, { "indicator": "FOREIGN_NET_BUY", "event": "turn_positive" } ] }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멀티전략 포트폴리오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원본에 없는 중요 개념입니다. 여러 전략을 포트폴리오로 묶어 운영할 수 있어야 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포트폴리오별 자금 배분 비율 설정 (예: 전략A 40%, 전략B 30%, 전략C 30%)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전략 간 상관관계 분석 (상관관계 낮은 전략 조합 시 MDD 감소)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포트폴리오 단위 리스크 한도 적용 (총 MDD 한도, 총 투자금 한도)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주문 실행 품질 (Execution Quality)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 기획서는 '조건 충족 시 KIS API로 주문 발송'이라고만 되어있으나, 실제 주문 실행에는 많은 세부 로직이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현재(원본)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내용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상세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유형 결정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시장가 vs 지정가 자동 선택 로직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거래량/스프레드 기반: 유동성 풍부 → 시장가, 유동성 부족 → 지정가(호가 1~2틱)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분할 매수/매도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DCA(Dollar Cost Averaging) 및 피라미딩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N회 분할 (3회/5회 선택), 조건 재확인 후 추가 매수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슬리페이지 관리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예상 슬리페이지 계산 및 한도 설정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직전 스프레드 대비 1% 초과 시 주문 보류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호가 분석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매수/매도 호가잔량 분석 기반 주문 타이밍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매도호가 잔량 급감 시 = 돌파 가능성, 즉시 매수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시간외 거래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장전(08:30~09:00)/장후(15:30~16:00) 지원 여부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2에서 옵션으로 제공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재시도</w:t>
            </w:r>
          </w:p>
        </w:tc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실패 시 재시도 정책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최대 3회, 지수 백오프(1s→2s→4s)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실시간 모니터링 대시보드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자동매매 운영 중 실시간으로 확인해야 하는 정보들입니다. 원본에 모니터링 화면에 대한 구체적 설계가 없습니다.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모니터링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60"/>
        <w:gridCol w:w="1800"/>
        <w:gridCol w:w="2700"/>
      </w:tblGrid>
      <w:tr>
        <w:trPr>
          <w:tblHeader/>
        </w:trP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패널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정보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업데이트 주기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이상 시 알림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포지션 현황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보유 종목, 매입가, 현재가, 평가손익, 수익률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(WebSocket)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손절/익절 라인 근접 시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오늘의 거래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체결 내역, 수수료, 실현 손익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체결 즉시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일일 손실 한도 50% 도달 시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상태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전략 활성/비활성, 마지막 시그널 시각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 단위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오류 발생 시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 상태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연결 상태, 응답 지연시간, 오류율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5초 단위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지연 500ms 초과 또는 오류 발생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리스크 현황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투자금 대비 사용률, MDD 현재치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 단위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사전 설정 한도 근접 시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긴급 제어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일괄 청산 버튼, 매매 일시정지, 전략별 ON/OFF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즉시 반영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장애 복구 및 안전 장치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자동매매 시스템에서 장애 복구는 자금 안전과 직결됩니다. 원본 기획서에는 이 부분이 거의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장애 시나리오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복구 전략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우선순위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KIS WebSocket 연결 끊김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시세 수신 불가 → 시그널 놓침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재접속(최대 5회) + 재접속 시 마지막 시세 동기화 + 3회 실패 시 REST 폴링 전환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(필수)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재시작/다운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미체결 주문 상태 불명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시작 시 KIS API로 미체결 조회 → 상태 동기화 → 불일치 시 관리자 알림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(필수)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KIS API 응답 지연/타임아웃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지연, 이중 주문 위험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멱등성 키 사용 + 타임아웃 3초 + 이중 주문 방지 로직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(필수)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 중 서버 크래시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포지션 정합성 깨짐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복구 후 KIS 잔고 조회 → DB 포지션과 대조 → 불일치 시 DB 동기화 + 알림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(필수)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연결 실패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 로그 누락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인메모리 큐에 임시 저장 → DB 복구 시 일괄 저장 + 파일 백업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급격한 시장 변동 (서킷브레이커)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비정상적 가격에 주문 체결 위험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서킷브레이커 감지 시 자동매매 일시정지 + 사용자 알림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(필수)</w:t>
            </w:r>
          </w:p>
        </w:tc>
      </w:tr>
    </w:tbl>
    <w:p>
      <w:r>
        <w:br w:type="page"/>
      </w:r>
    </w:p>
    <w:p>
      <w:pPr>
        <w:pBdr>
          <w:bottom w:val="single" w:color="27AE60" w:sz="6"/>
        </w:pBdr>
        <w:spacing w:before="300" w:after="200"/>
      </w:pPr>
      <w:r>
        <w:rPr>
          <w:rFonts w:ascii="Arial" w:cs="Arial" w:eastAsia="Arial" w:hAnsi="Arial"/>
          <w:b/>
          <w:bCs/>
          <w:color w:val="27AE60"/>
          <w:sz w:val="30"/>
          <w:szCs w:val="30"/>
        </w:rPr>
        <w:t xml:space="preserve">🥉  3순위: 커뮤니티 플랫폼 — 유료 서비스 생태계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커뮤니티 플랫폼 상세 보완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애널리스트와 기법 연구자들이 '방'을 열고 유료 서비스를 운영할 수 있는 마켓플레이스를 설계합니다. 원본 기획서에는 뼈대만 있어 운영 가능한 수준으로 상세화합니다.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방장(애널리스트) 시스템 상세 설계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방장 등급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혜택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수수료율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루키 (Rookie)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 개설 후 1개월 미만 또는 실적 미인증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무료방만 운영 가능, 유료 전환 불가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실버 (Silver)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실적 인증 완료 + 구독자 10명 이상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유료방 개설 가능, 전략 판매 가능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수익의 30%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골드 (Gold)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3개월 연속 양수 수익률 + 구독자 50명+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 페이지 노출, 프리미엄 배지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수익의 25%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플래티넘 (Platinum)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6개월 연속 양수 + 구독자 200명+ + MDD&lt;10%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전용 고객센터, 마케팅 지원, 라이브 기능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수익의 20%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마스터 (Master)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1년 연속 양수 + 구독자 500명+ + 공인 자격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플랫폼 대표 애널리스트, 언론 노출 지원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수익의 15%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실적 인증 시스템 (Verified Track Record)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방장 신뢰도의 핵심입니다. 원본 기획서에 '수익률 공개'만 있고 검증 체계가 없습니다.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방장이 본인의 KIS 계좌를 API로 연동하면, 시스템이 자동으로 매매 내역과 수익률을 집계하여 'Verified' 배지를 부여합니다.</w:t>
      </w:r>
      <w:r>
        <w:rPr>
          <w:rFonts w:ascii="Arial" w:cs="Arial" w:eastAsia="Arial" w:hAnsi="Arial"/>
          <w:sz w:val="20"/>
          <w:szCs w:val="20"/>
        </w:rPr>
        <w:t xml:space="preserve"> KIS 계좌 연동 자동 인증: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TWR(시간가중수익률) 방식 적용. 입출금에 의한 왜곡 방지.</w:t>
      </w:r>
      <w:r>
        <w:rPr>
          <w:rFonts w:ascii="Arial" w:cs="Arial" w:eastAsia="Arial" w:hAnsi="Arial"/>
          <w:sz w:val="20"/>
          <w:szCs w:val="20"/>
        </w:rPr>
        <w:t xml:space="preserve"> 수익률 계산 기준 통일: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연동 시점 이후의 매매만 인증 대상. 과거 기록 소급 인증 불가.</w:t>
      </w:r>
      <w:r>
        <w:rPr>
          <w:rFonts w:ascii="Arial" w:cs="Arial" w:eastAsia="Arial" w:hAnsi="Arial"/>
          <w:sz w:val="20"/>
          <w:szCs w:val="20"/>
        </w:rPr>
        <w:t xml:space="preserve"> 히스토리 조작 방지: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전체 포트폴리오 / 특정 전략만 / 수익률만(종목 비공개) 중 선택.</w:t>
      </w:r>
      <w:r>
        <w:rPr>
          <w:rFonts w:ascii="Arial" w:cs="Arial" w:eastAsia="Arial" w:hAnsi="Arial"/>
          <w:sz w:val="20"/>
          <w:szCs w:val="20"/>
        </w:rPr>
        <w:t xml:space="preserve"> 공개 범위 선택: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카피트레이딩 (Copy Trading) — 원본에 미언급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커뮤니티 유료 서비스의 킬러 기능이 될 수 있습니다. 방장의 실제 매매를 자동으로 따라하는 기능입니다.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60"/>
        <w:gridCol w:w="3300"/>
      </w:tblGrid>
      <w:tr>
        <w:trPr>
          <w:tblHeader/>
        </w:trP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작동 방식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매매 체결 → 이벤트 발생 → 구독자 계좌에 비례 주문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1000만원 매수 시, 구독자는 설정 금액 비례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지연 시간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체결 후 1~3초 이내 구독자 주문 발송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지연에 의한 슬리페이지 경고 표시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리스크 제어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구독자별 최대 투자금, 손절 비율 개별 설정 가능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리스크와 별개로 구독자 보호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구독자 수 제한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유동성 고려하여 종목당 카피 최대 인원 제한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소형주는 50명, 대형주는 500명 등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법적 고려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투자자문업 등록 필수, 일임매매에 해당할 가능성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법무 검토 후 Phase 3에서 단계적 도입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전략 마켓플레이스 상세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전략 상품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21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상품 유형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가격대(안)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판매자 수익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 전략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오픈소스 전략, 방장 홍보용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유료 전략 (일회성)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로직 + 파라미터 세트 구매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5,000~50,000원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70~85%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구독형 전략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+ 지속적 파라미터 업데이트 + 알림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9,900~49,900원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70~85%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카피트레이딩 구독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매매 자동 복사 + 리딩 채팅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29,900~99,900원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70~85%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프리미엄 리포트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분석 보고서 (PDF)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건당 3,000~10,000원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70~85%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전략 품질 보증 체계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모든 유료 전략은 플랫폼 내 백테스팅 결과를 검증하여 표시. 판매자가 임의로 수정 불가.</w:t>
      </w:r>
      <w:r>
        <w:rPr>
          <w:rFonts w:ascii="Arial" w:cs="Arial" w:eastAsia="Arial" w:hAnsi="Arial"/>
          <w:sz w:val="20"/>
          <w:szCs w:val="20"/>
        </w:rPr>
        <w:t xml:space="preserve"> 백테스팅 결과 공개 필수: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구독형 상품의 경우 첫 구독 후 7일 이내 무조건 환불.</w:t>
      </w:r>
      <w:r>
        <w:rPr>
          <w:rFonts w:ascii="Arial" w:cs="Arial" w:eastAsia="Arial" w:hAnsi="Arial"/>
          <w:sz w:val="20"/>
          <w:szCs w:val="20"/>
        </w:rPr>
        <w:t xml:space="preserve"> 7일 환불 보증: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판매 시점 이후의 실제 성과를 별도 추적하여 '판매 후 실적' 배지 표시.</w:t>
      </w:r>
      <w:r>
        <w:rPr>
          <w:rFonts w:ascii="Arial" w:cs="Arial" w:eastAsia="Arial" w:hAnsi="Arial"/>
          <w:sz w:val="20"/>
          <w:szCs w:val="20"/>
        </w:rPr>
        <w:t xml:space="preserve"> 실적 워터마크: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구매자만 리뷰 작성 가능, 별점(1~5) + 텍스트 리뷰 + 실제 사용 수익률 자동 첨부.</w:t>
      </w:r>
      <w:r>
        <w:rPr>
          <w:rFonts w:ascii="Arial" w:cs="Arial" w:eastAsia="Arial" w:hAnsi="Arial"/>
          <w:sz w:val="20"/>
          <w:szCs w:val="20"/>
        </w:rPr>
        <w:t xml:space="preserve"> 리뷰/평점: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과적합 스코어 80 이상 또는 최소 거래 수 미달 전략은 판매 제한.</w:t>
      </w:r>
      <w:r>
        <w:rPr>
          <w:rFonts w:ascii="Arial" w:cs="Arial" w:eastAsia="Arial" w:hAnsi="Arial"/>
          <w:sz w:val="20"/>
          <w:szCs w:val="20"/>
        </w:rPr>
        <w:t xml:space="preserve"> 부적절 전략 제재: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결제 및 정산 시스템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원본에 '토스페이먼츠 3.5%'만 언급되어 있어 상세화합니다.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60"/>
        <w:gridCol w:w="3300"/>
      </w:tblGrid>
      <w:tr>
        <w:trPr>
          <w:tblHeader/>
        </w:trP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PG사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토스페이먼츠 (주결제) + NHN KCP (보조)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장애 대비 이중화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 수단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카드, 카카오페이, 네이버페이, 계좌이체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해외 결제: Stripe 연동 (Phase 4)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정산 주기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매월 1일/15일 (반월 정산)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정산 보류: 환불 요청 가능 기간(7일) 경과 후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세금 처리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사업소득 원천징수 3.3% 후 지급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방장은 사업자등록 또는 프리랜서 계약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환불 정책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7일 이내 전액 환불 / 7일 이후 잔여기간 일할 환불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카피트레이딩은 체결된 거래 제외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최소 출금액</w:t>
            </w:r>
          </w:p>
        </w:tc>
        <w:tc>
          <w:tcPr>
            <w:tcW w:type="dxa" w:w="4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10,000원 이상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수수료: 건당 500원 (계좌이체)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사용자 보호 및 신고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60"/>
        <w:gridCol w:w="3900"/>
      </w:tblGrid>
      <w:tr>
        <w:trPr>
          <w:tblHeader/>
        </w:trP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보호 장치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프로세스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과대 광고 필터링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AI로 방장 게시물 자동 스캔. '100% 수익', '원금 보장' 등 금지 문구 감지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경고 → 수정 요구 → 3회 이상 시 유료 서비스 정지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수익률 조작 방지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인증되지 않은 수익률 게시 금지. 스크린샷 수익률 인정 불가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 검증된 수익률만 표시 가능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신고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허위 정보, 부적절 언행, 전략 도용 등 신고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접수 → 48시간 내 검토 → 조치 결과 통보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분쟁 조정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구매자-판매자 분쟁 발생 시 중재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증거 제출 요구 → 7일 내 결정 → 환불/유지 판정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제재 단계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경고 → 유료 서비스 30일 정지 → 영구 퇴출</w:t>
            </w:r>
          </w:p>
        </w:tc>
        <w:tc>
          <w:tcPr>
            <w:tcW w:type="dxa" w:w="3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3회 경고 = 30일 정지, 정지 2회 = 영구 퇴출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기획서 구조적 보완 사항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사용자 여정 (User Flow)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 기획서에 가장 아쉬운 점 중 하나는 사용자 여정(User Flow)이 없다는 것입니다. 핵심 플로우를 정의합니다.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Core Flow: 종목 분석 → 최적 전략 → 자동매매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60"/>
        <w:gridCol w:w="3300"/>
      </w:tblGrid>
      <w:tr>
        <w:trPr>
          <w:tblHeader/>
        </w:trP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동작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종목 검색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 대시보드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검색창에 종목명/코드 입력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자동완성, 최근 검색 표시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기본 현황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분석 메인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선택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현재가, 차트, 수급 현황 즉시 로딩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지표 분석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패널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원하는 지표 선택/해제, 파라미터 조정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차트에 오버레이/서브차트 표시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AI 분석 실행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분석 패널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'최적 전략 탐색' 버튼 클릭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특성 분류 → 전략 탐색 → 백테스팅 실행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결과 확인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결과 화면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상위 전략 검토, 상세 백테스팅 결과 확인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스코어, 에퀴티커브, 레이더차트 표시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전략 저장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상세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'전략 저장' 클릭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DB 저장, 버전 관리 시작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자동매매 적용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매매 설정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'자동매매 적용' → 리스크 파라미터 설정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시작, 시그널 모니터링 개시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모니터링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모니터링 대시보드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포지션/손익 확인</w:t>
            </w:r>
          </w:p>
        </w:tc>
        <w:tc>
          <w:tcPr>
            <w:tcW w:type="dxa" w:w="33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체결 알림, 손절/익절 자동 실행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MVP 범위 재정의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 기획서의 Phase 1 MVP에 핵심 가치인 '최적 알고리즘 탐색'이 빠져있어, 사용자가 플랫폼의 가치를 체감할 수 없습니다. MVP 범위를 재정의합니다.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수정된 Phase 1 MVP (8주)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2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1~2주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인프라+API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KIS API 인증, 시세조회, 주문 연동 + DB 스키마</w:t>
            </w:r>
          </w:p>
        </w:tc>
        <w:tc>
          <w:tcPr>
            <w:tcW w:type="dxa" w:w="2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래퍼 모듈, DB 마이그레이션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3~4주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 지표 30개 구현 (Phase 1 우선구현 지표)</w:t>
            </w:r>
          </w:p>
        </w:tc>
        <w:tc>
          <w:tcPr>
            <w:tcW w:type="dxa" w:w="2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계산 모듈, 단위 테스트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5~6주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탐색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Search + Walk-Forward + 스코어링 (기본)</w:t>
            </w:r>
          </w:p>
        </w:tc>
        <w:tc>
          <w:tcPr>
            <w:tcW w:type="dxa" w:w="2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탐색 엔진 v1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7주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단일 전략 자동매매 + 손절/익절 + 로깅</w:t>
            </w:r>
          </w:p>
        </w:tc>
        <w:tc>
          <w:tcPr>
            <w:tcW w:type="dxa" w:w="2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 엔진 v1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8주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웹 UI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분석 화면 + 전략 결과 + 모니터링 (기본)</w:t>
            </w:r>
          </w:p>
        </w:tc>
        <w:tc>
          <w:tcPr>
            <w:tcW w:type="dxa" w:w="2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웹 대시보드 v1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성능 요구사항 (원본에 부재)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60"/>
        <w:gridCol w:w="21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30개 지표 분석 응답 시간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5초 이내 (일봉 5년 데이터 기준)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응답 시간 측정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탐색 (Grid 1000 조합)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30초 이내 (VectorBT)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탐색 소요시간 로그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시세 처리 지연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100ms 이내 (WebSocket 수신 → 시그널 판단)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타임스탬프 비교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발송 지연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 이내 (시그널 → KIS API 호출)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타임스탬프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동시 접속자 수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2: 100명 / Phase 3: 1,000명 / Phase 4: 10,000명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테스트 (k6)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단계별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초기 로딩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3초 이내 (FCP 기준)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Lighthouse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쿼리 응답</w:t>
            </w:r>
          </w:p>
        </w:tc>
        <w:tc>
          <w:tcPr>
            <w:tcW w:type="dxa" w:w="3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95th percentile 200ms 이내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로그 분석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보안 아키텍처 (원본에 부족)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다수 사용자의 증권사 API Key를 관리하는 플랫폼은 보안이 최우선입니다.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보안 영역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현재(원본)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설계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저장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'API 키 암호화'만 언급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KMS로 암호화 키 관리. API Key는 AES-256-GCM 암호화 후 DB 저장. 복호화는 런타임에서만 (메모리 내)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전송 보안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 구간 TLS 1.3 강제. WebSocket도 wss:// 사용. HSTS 헤더 적용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인증/인가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OAuth 2.0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JWT(Access 15분 + Refresh 7일) + MFA(TOTP). 증권사 연동 시 추가 인증 필수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접근 제어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RBAC(역할 기반 접근 제어): 일반사용자/방장/관리자. 관리자만 전체 사용자 데이터 접근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미언급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주문/로그인/설정변경 이벤트 기록. 90일 보관. 변조 방지(Append-only)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개인정보 보호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ISMS-P 언급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개인정보 암호화(이름/전화번호/주민번호), 마스킹, 접근 로그. GDPR 스타일 데이터 삭제 요청 지원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테스트 전략 (원본에 부재)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60"/>
        <w:gridCol w:w="19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종류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계산 정확성, 전략 조건 판단, 리스크 계산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커버리지 80% 이상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KIS API 연동, DB 읽기/쓰기, WebSocket 수신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+ httpx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 API 100% 커버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백테스팅 검증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알려진 전략으로 기대 수익률과 실제 결과 비교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자체 프레임워크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기대값 ±1% 이내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종목검색→분석→전략저장→자동매매 풀 플로우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 플로우 100%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부하 테스트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동시 접속, WebSocket 대량 연결, API 처리량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k6 / Locust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목표 동시접속 달성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모의투자 테스트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KIS 모의투자 환경에서 전 기능 실거래 테스트</w:t>
            </w:r>
          </w:p>
        </w:tc>
        <w:tc>
          <w:tcPr>
            <w:tcW w:type="dxa" w:w="1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모의투자 API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1주일 연속 무장애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수정된 개발 로드맵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원본 로드맵을 사용자의 우선순위(지표분석 → 자동매매 → 커뮤니티)에 맞게 재구성합니다. 핵심 변경: 최적 알고리즘 탐색을 Phase 1에 포함시킵니다.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2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목표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
MVP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8주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지표분석 + 전략탐색 + 기본 자동매매
★ 핵심 가치 검증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30개, Grid Search 탐색, Walk-Forward 검증, 단일전략 자동매매, 기본 웹UI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
분석 고도화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10주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확장 + 탐색 고도화 + 데이터 확장 + 대시보드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80개+, 베이지안최적화, 뉴스감성, 재무데이터, 펀더멘털, TradingView 차트, 알림 시스템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
자동매매 고도화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6주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실행 품질 + 멀티전략 + 모니터링 + 안전장치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분할매수, 호가분석, 멀티전략 포트폴리오, 실시간 모니터링, 장애복구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
커뮤니티 v1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8주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시스템 + 전략 마켓 + 결제 (투자자문업 등록 병행)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회원시스템, 방 개설, 실적인증, 전략 판매, PG 연동, 수익률 랭킹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
커뮤니티 v2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8주</w:t>
            </w:r>
          </w:p>
        </w:tc>
        <w:tc>
          <w:tcPr>
            <w:tcW w:type="dxa" w:w="3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카피트레이딩 + 채팅 + 보호장치 + 모바일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카피트레이딩, 실시간 채팅, 신고/제재, 모바일 앱(React Native)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수정된 비용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960"/>
        <w:gridCol w:w="2700"/>
      </w:tblGrid>
      <w:tr>
        <w:trPr>
          <w:tblHeader/>
        </w:trP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추가 비용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비용 (예상)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1~2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4.5개월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개발환경, Claude API, 기본 데이터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~60만원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1.5개월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+TradingView 라이선스 ($49~$499/월)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~80만원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2개월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+투자자문업 등록비, PG 연동, 법무 비용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~150만원 + 법무 500~1000만원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 (운영)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지속</w:t>
            </w:r>
          </w:p>
        </w:tc>
        <w:tc>
          <w:tcPr>
            <w:tcW w:type="dxa" w:w="3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+프로덕션 서버, 트래픽 비용</w:t>
            </w:r>
          </w:p>
        </w:tc>
        <w:tc>
          <w:tcPr>
            <w:tcW w:type="dxa" w:w="2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~200만원+ (사용자 수에 따라)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투자자문업 등록 관련 비용: 법인 설립 300~500만원, 자기자본 1억원(운용 가능), 법무 컨설팅 500~1,000만원. Phase 3 시작 시점에 병행 준비 권장.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보완 항목 체크리스트 (총괄)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전체 보완 사항을 한눈에 확인할 수 있는 체크리스트입니다.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60"/>
        <w:gridCol w:w="2100"/>
        <w:gridCol w:w="1500"/>
      </w:tblGrid>
      <w:tr>
        <w:trPr>
          <w:tblHeader/>
        </w:trP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항목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80개+ 카테고리별 목록 정의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특성 분류(Regime) 시스템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조합 자동 탐색 엔진 (Grid/Bayesian/GA)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과적합 방지 시스템 (WFA, OOS, Monte Carlo)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평가 스코어링 체계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펀더멘털 지표 (PER/PBR/ROE 등)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소스 확장 (DART, KRX, FRED 등)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시각화 대시보드 상세 설계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알림(Alert) 시스템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지표 엔진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드로잉/수동 분석 도구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★☆☆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저장 스키마(DSL) 정의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주문 실행 품질 (분할매수, 슬리페이지 등)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모니터링 대시보드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장애 복구 시나리오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자동매매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멀티전략 포트폴리오 운영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방장 등급 체계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실적 인증(Verified Track Record) 시스템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카피트레이딩 설계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전략 마켓플레이스 상품 구조/품질 보증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결제/정산 시스템 상세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보호/신고/제재 체계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여정(User Flow) 정의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범위 재정의 (전략 탐색 포함)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성능 요구사항 정의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보안 아키텍처 상세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테스트 전략 정의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 보고서에서 보완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와이어프레임 / UI 목업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추가 작업 필요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스펙 문서 (OpenAPI/Swagger)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추가 작업 필요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</w:t>
            </w:r>
          </w:p>
        </w:tc>
        <w:tc>
          <w:tcPr>
            <w:tcW w:type="dxa" w:w="40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ERD 상세 설계</w:t>
            </w:r>
          </w:p>
        </w:tc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추가 작업 필요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★★☆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결론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본 보완 분석 보고서는 원본 기획서의 29개 부족 항목 중 26개를 상세하게 보완했습니다. 나머지 3개(와이어프레임, API 스펙, DB ERD)는 개발 착수 전 별도 작업이 필요합니다.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가장 중요한 보완 포인트는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'종목별 최적 알고리즘 탐색 엔진'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의 구체적 방법론(종목 특성 분류 → 전략 조합 탐색 → 과적합 방지 → 스코어링)을 수립한 것입니다. 이것이 플랫폼의 핵심 차별화 요소이며, 이 프로세스가 체계적으로 구현되어야 사용자가 가치를 체감할 수 있습니다.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또한 MVP Phase 1에 '전략 탐색' 기능을 포함시켜, 초기부터 핵심 가치를 검증할 수 있도록 로드맵을 수정했습니다.</w:t>
      </w:r>
    </w:p>
    <w:p>
      <w:pPr>
        <w:spacing w:after="80"/>
      </w:pP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Supplementary Analysis Report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주식 자동매매 플랫폼 | 보완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2026-02-14T01:34:53.307Z</dcterms:created>
  <dcterms:modified xsi:type="dcterms:W3CDTF">2026-02-14T01:34:53.308Z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