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96AD" w14:textId="77777777" w:rsidR="0090738D" w:rsidRDefault="00ED20B3">
      <w:pPr>
        <w:spacing w:after="120"/>
      </w:pPr>
      <w:r>
        <w:rPr>
          <w:rFonts w:ascii="나눔고딕" w:eastAsia="나눔고딕" w:hAnsi="나눔고딕" w:cs="나눔고딕"/>
          <w:color w:val="888888"/>
          <w:spacing w:val="40"/>
          <w:sz w:val="19"/>
          <w:szCs w:val="19"/>
        </w:rPr>
        <w:t>COLUMN  |  도시와 인간</w:t>
      </w:r>
    </w:p>
    <w:p w14:paraId="10362E70" w14:textId="7E279A04" w:rsidR="0090738D" w:rsidRDefault="00ED20B3" w:rsidP="00D62851">
      <w:pPr>
        <w:pStyle w:val="1"/>
        <w:numPr>
          <w:ilvl w:val="0"/>
          <w:numId w:val="2"/>
        </w:numPr>
        <w:spacing w:after="120"/>
      </w:pPr>
      <w:r>
        <w:rPr>
          <w:sz w:val="40"/>
          <w:szCs w:val="40"/>
        </w:rPr>
        <w:t>광장 없는 도시, 고독을 낳다</w:t>
      </w:r>
    </w:p>
    <w:p w14:paraId="09A02C06" w14:textId="77777777" w:rsidR="0090738D" w:rsidRDefault="00ED20B3">
      <w:pPr>
        <w:spacing w:after="80"/>
      </w:pPr>
      <w:r>
        <w:rPr>
          <w:i/>
          <w:iCs/>
          <w:color w:val="444444"/>
        </w:rPr>
        <w:t>강남·여의도·강북 개발의 그늘과 『별들의 고향』이 증언하는 도시적 고독</w:t>
      </w:r>
    </w:p>
    <w:p w14:paraId="60C59188" w14:textId="77777777" w:rsidR="0090738D" w:rsidRDefault="0090738D">
      <w:pPr>
        <w:pBdr>
          <w:bottom w:val="single" w:sz="6" w:space="1" w:color="AAAAAA"/>
        </w:pBdr>
        <w:spacing w:after="240"/>
      </w:pPr>
    </w:p>
    <w:p w14:paraId="166D06D2" w14:textId="77777777" w:rsidR="0090738D" w:rsidRDefault="00ED20B3">
      <w:pPr>
        <w:spacing w:after="200" w:line="340" w:lineRule="auto"/>
        <w:jc w:val="both"/>
      </w:pPr>
      <w:r>
        <w:t>도시는 더 이상 만남의 장소가 아니다.</w:t>
      </w:r>
    </w:p>
    <w:p w14:paraId="6FAB55CB" w14:textId="77777777" w:rsidR="0090738D" w:rsidRDefault="00ED20B3">
      <w:pPr>
        <w:spacing w:after="200" w:line="340" w:lineRule="auto"/>
        <w:jc w:val="both"/>
      </w:pPr>
      <w:r>
        <w:t>1970년대 초, 서울은 격변 중이었다. 강북의 낡은 골목들이 철거되고, 강남의 논밭은 포크레인 소리와 함께 아스팔트로 덮이기 시작했다. 여의도는 허허벌판에서 하루아침에 윤중로와 고층 빌딩의 섬으로 변모했다. 그 시절 개봉한 영화 한 편이 있다. 이장호 감독의 『별들의 고향』(1974). 그것은 멜로드라마였지만, 동시에 새로운 서울이 무엇을 잃어버리고 있는지를 가장 먼저 감지한 도시 비평이기도 했다.</w:t>
      </w:r>
    </w:p>
    <w:p w14:paraId="1B072CBB" w14:textId="77777777" w:rsidR="0090738D" w:rsidRDefault="00ED20B3">
      <w:pPr>
        <w:spacing w:before="360" w:after="160"/>
      </w:pPr>
      <w:r>
        <w:rPr>
          <w:rFonts w:ascii="나눔고딕" w:eastAsia="나눔고딕" w:hAnsi="나눔고딕" w:cs="나눔고딕"/>
          <w:b/>
          <w:bCs/>
          <w:color w:val="1A3C6E"/>
          <w:sz w:val="25"/>
          <w:szCs w:val="25"/>
        </w:rPr>
        <w:t>여의도: 광장 없이 태어난 '섬'</w:t>
      </w:r>
    </w:p>
    <w:p w14:paraId="7D4BCFA1" w14:textId="77777777" w:rsidR="0090738D" w:rsidRDefault="00ED20B3">
      <w:pPr>
        <w:spacing w:after="200" w:line="340" w:lineRule="auto"/>
        <w:jc w:val="both"/>
      </w:pPr>
      <w:r>
        <w:t>1968년 박정희 정권이 기획한 여의도 개발은 한국 근대 도시계획의 상징적 실험이었다. 5·16 광장(현 여의도광장, 당시 한국 최대의 포장 광장)이 만들어졌지만, 그것은 시민의 광장이 아니었다. 군사 퍼레이드와 정치 집회를 위한 열병식 공간이었다. 폭 150m, 길이 1km의 광활한 아스팔트 위에는 앉을 벤치도, 그늘을 드리울 나무도 없었다.</w:t>
      </w:r>
    </w:p>
    <w:p w14:paraId="6069618D" w14:textId="77777777" w:rsidR="0090738D" w:rsidRDefault="00ED20B3">
      <w:pPr>
        <w:spacing w:after="200" w:line="340" w:lineRule="auto"/>
        <w:jc w:val="both"/>
      </w:pPr>
      <w:r>
        <w:t>이 '광장'의 본질은 배제였다. 시민이 삼삼오오 모여 이야기 나눌 수 없었고, 아이들이 뛰어놀 수 없었다. 주변에 들어선 국회의사당, 증권거래소, KBS 본관, 시범 아파트들은 모두 내부로 닫힌 블록이었다. 보행자를 위한 연결망은 고려되지 않았다. 윤중로 둑길조차 자동차 통행을 위한 간선도로였다. 여의도는 섬이라는 물리적 조건 위에, '관계의 섬'이라는 구조적 고독을 덧입고 태어난 도시였다.</w:t>
      </w:r>
    </w:p>
    <w:p w14:paraId="45D0470C" w14:textId="77777777" w:rsidR="0090738D" w:rsidRDefault="00ED20B3">
      <w:pPr>
        <w:spacing w:before="360" w:after="160"/>
      </w:pPr>
      <w:r>
        <w:rPr>
          <w:rFonts w:ascii="나눔고딕" w:eastAsia="나눔고딕" w:hAnsi="나눔고딕" w:cs="나눔고딕"/>
          <w:b/>
          <w:bCs/>
          <w:color w:val="1A3C6E"/>
          <w:sz w:val="25"/>
          <w:szCs w:val="25"/>
        </w:rPr>
        <w:t>강남: 효율을 위해 설계된 무관계의 격자</w:t>
      </w:r>
    </w:p>
    <w:p w14:paraId="6242759E" w14:textId="77777777" w:rsidR="0090738D" w:rsidRDefault="00ED20B3">
      <w:pPr>
        <w:spacing w:after="200" w:line="340" w:lineRule="auto"/>
        <w:jc w:val="both"/>
      </w:pPr>
      <w:r>
        <w:t>1970년대 강남 개발은 더 철저했다. 영동지구와 반포지구의 격자형 가로망은 당시로서는 '근대적'이었지만, 그 논리는 하나였다: 통과. 테헤란로, 강남대로, 양재대로는 사람을 실어 나르기 위한 고속 통로였지, 사람이 머무르는 거리가 아니었다. 블록은 거대하고 단일 용도로 구획되었다. 아파트 단지는 담장으로 외부를 차단했다.</w:t>
      </w:r>
    </w:p>
    <w:p w14:paraId="2AA71B92" w14:textId="77777777" w:rsidR="0090738D" w:rsidRDefault="00ED20B3">
      <w:pPr>
        <w:spacing w:after="200" w:line="340" w:lineRule="auto"/>
        <w:jc w:val="both"/>
      </w:pPr>
      <w:r>
        <w:t xml:space="preserve">광장은 설계도에 없었다. 상업 지구에는 기껏해야 빌딩 앞 소형 보도가 있었고, 그마저도 주차장으로 잠식되기 일쑤였다. 강남구청 앞 광장이 생긴 것은 훨씬 후의 일이다. 개발 논리는 명쾌했다: 광장은 비효율적이다. 돈을 생산하지 않는다. 교통을 방해한다. 그 결과, </w:t>
      </w:r>
      <w:r>
        <w:lastRenderedPageBreak/>
        <w:t>강남은 세계에서 가장 생산적인 도시 구역 중 하나가 되었지만, 동시에 그 안에서 사는 사람들이 이웃의 얼굴을 모르는 도시가 되었다.</w:t>
      </w:r>
    </w:p>
    <w:p w14:paraId="67D97C77" w14:textId="77777777" w:rsidR="0090738D" w:rsidRDefault="00ED20B3">
      <w:pPr>
        <w:spacing w:before="360" w:after="160"/>
      </w:pPr>
      <w:r>
        <w:rPr>
          <w:rFonts w:ascii="나눔고딕" w:eastAsia="나눔고딕" w:hAnsi="나눔고딕" w:cs="나눔고딕"/>
          <w:b/>
          <w:bCs/>
          <w:color w:val="1A3C6E"/>
          <w:sz w:val="25"/>
          <w:szCs w:val="25"/>
        </w:rPr>
        <w:t>강북: 지워진 골목과 잃어버린 기억</w:t>
      </w:r>
    </w:p>
    <w:p w14:paraId="1D88C590" w14:textId="77777777" w:rsidR="0090738D" w:rsidRDefault="00ED20B3">
      <w:pPr>
        <w:spacing w:after="200" w:line="340" w:lineRule="auto"/>
        <w:jc w:val="both"/>
      </w:pPr>
      <w:r>
        <w:t>강북의 이야기는 다르지만 결과는 같다. 세운상가(1968) 건설은 청계천 일대의 유기적 골목망을 거대한 단일 구조물로 대체했다. 르 코르뷔지에식 '주거-업무-상업의 수직 통합' 실험이었지만, 그것이 지운 것은 수십 년간 쌓인 비공식 관계망이었다. 종로, 낙원동, 충무로의 골목들은 좁고 불규칙했지만, 그 비효율성 속에 머무름이 있었고, 반복이 있었고, 관계가 있었다.</w:t>
      </w:r>
    </w:p>
    <w:p w14:paraId="230FE11B" w14:textId="77777777" w:rsidR="0090738D" w:rsidRDefault="00ED20B3">
      <w:pPr>
        <w:spacing w:after="200" w:line="340" w:lineRule="auto"/>
        <w:jc w:val="both"/>
      </w:pPr>
      <w:r>
        <w:t>1960~70년대 서울 도심 재개발은 이 골목의 논리를 '불량'으로 규정하고 철거했다. 광장을 만들지도 않았다. 대신 도로를 넓혔다. 그 결과 강북 구도심은 오늘날 공동화되어 있다. 사람이 없는 도시, 관계가 없는 도시. 발전은 했지만 삶은 사라진 도시가 되었다.</w:t>
      </w:r>
    </w:p>
    <w:p w14:paraId="333BA0B3" w14:textId="77777777" w:rsidR="0090738D" w:rsidRDefault="00ED20B3">
      <w:pPr>
        <w:spacing w:before="360" w:after="160"/>
      </w:pPr>
      <w:r>
        <w:rPr>
          <w:rFonts w:ascii="나눔고딕" w:eastAsia="나눔고딕" w:hAnsi="나눔고딕" w:cs="나눔고딕"/>
          <w:b/>
          <w:bCs/>
          <w:color w:val="1A3C6E"/>
          <w:sz w:val="25"/>
          <w:szCs w:val="25"/>
        </w:rPr>
        <w:t>『별들의 고향』이 증언하는 것</w:t>
      </w:r>
    </w:p>
    <w:p w14:paraId="1190CF58" w14:textId="77777777" w:rsidR="0090738D" w:rsidRDefault="00ED20B3">
      <w:pPr>
        <w:spacing w:after="200" w:line="340" w:lineRule="auto"/>
        <w:jc w:val="both"/>
      </w:pPr>
      <w:r>
        <w:t>이 모든 개발이 한창이던 1974년, 최인호의 동명 소설을 원작으로 한 영화 『별들의 고향』이 46만 명의 서울 관객을 불러모았다. 당시로서는 경이적인 숫자였다.</w:t>
      </w:r>
    </w:p>
    <w:p w14:paraId="7B6F0E0D" w14:textId="77777777" w:rsidR="0090738D" w:rsidRDefault="00ED20B3">
      <w:pPr>
        <w:spacing w:after="200" w:line="340" w:lineRule="auto"/>
        <w:jc w:val="both"/>
      </w:pPr>
      <w:r>
        <w:t>영화 속 경아(안인숙 분)는 서울을 떠돌지만 어디에도 속하지 못한다. 그녀가 머무는 곳은 광장이 아니라 술집, 셋방, 거리의 파편들이다. 관계는 지속되지 않는다. 남자들은 그녀를 스쳐 지나가고, 도시는 그녀를 기억하지 않는다. 경아의 비극은 그녀의 도덕적 결함에서 오지 않는다. 그것은 그녀가 살아가는 도시의 구조에서 온다.</w:t>
      </w:r>
    </w:p>
    <w:p w14:paraId="6E7AF391" w14:textId="77777777" w:rsidR="0090738D" w:rsidRDefault="00ED20B3">
      <w:pPr>
        <w:spacing w:after="160" w:line="320" w:lineRule="auto"/>
        <w:ind w:left="600" w:right="600"/>
        <w:jc w:val="both"/>
      </w:pPr>
      <w:r>
        <w:rPr>
          <w:i/>
          <w:iCs/>
          <w:color w:val="444444"/>
          <w:sz w:val="22"/>
          <w:szCs w:val="22"/>
        </w:rPr>
        <w:t>"나는 어디서 왔나, 어디로 가나 — 별들의 고향처럼."</w:t>
      </w:r>
    </w:p>
    <w:p w14:paraId="7DDF02C6" w14:textId="77777777" w:rsidR="0090738D" w:rsidRDefault="00ED20B3">
      <w:pPr>
        <w:spacing w:after="200" w:line="340" w:lineRule="auto"/>
        <w:jc w:val="both"/>
      </w:pPr>
      <w:r>
        <w:t>별들의 고향이라는 제목이 가리키는 것은 돌아갈 수 없는 장소, 있었지만 사라진 공동체다. 경아가 잃어버린 것은 연인이 아니다. 그녀가 잃어버린 것은 광장이다. 머무를 수 있는 장소, 기억될 수 있는 관계, 다시 만날 수 있는 구조.</w:t>
      </w:r>
    </w:p>
    <w:p w14:paraId="6F7A64EE" w14:textId="4B30D790" w:rsidR="0090738D" w:rsidRDefault="00ED20B3">
      <w:pPr>
        <w:spacing w:after="200" w:line="340" w:lineRule="auto"/>
        <w:jc w:val="both"/>
      </w:pPr>
      <w:r>
        <w:t xml:space="preserve">루이스 멈퍼드는 이런 도시를 '네크로폴리스(Necropolis)', 즉 죽은 도시라 불렀다. 기능은 완벽하지만 의미가 사라진 도시. </w:t>
      </w:r>
      <w:r w:rsidR="00D62851">
        <w:t>살아 있는</w:t>
      </w:r>
      <w:r>
        <w:t xml:space="preserve"> 사람들이 존재하지만 삶은 없는 도시. 1974년의 서울은, 그리고 오늘의 서울도, 경아의 도시다.</w:t>
      </w:r>
    </w:p>
    <w:p w14:paraId="457EFA2B" w14:textId="77777777" w:rsidR="0090738D" w:rsidRDefault="00ED20B3">
      <w:pPr>
        <w:spacing w:before="360" w:after="160"/>
      </w:pPr>
      <w:r>
        <w:rPr>
          <w:rFonts w:ascii="나눔고딕" w:eastAsia="나눔고딕" w:hAnsi="나눔고딕" w:cs="나눔고딕"/>
          <w:b/>
          <w:bCs/>
          <w:color w:val="1A3C6E"/>
          <w:sz w:val="25"/>
          <w:szCs w:val="25"/>
        </w:rPr>
        <w:t>구조적 고독: 감정이 아니라 도시공학의 문제</w:t>
      </w:r>
    </w:p>
    <w:p w14:paraId="33501944" w14:textId="77777777" w:rsidR="0090738D" w:rsidRDefault="00ED20B3">
      <w:pPr>
        <w:spacing w:after="200" w:line="340" w:lineRule="auto"/>
        <w:jc w:val="both"/>
      </w:pPr>
      <w:r>
        <w:t>도시적 고독(Urban Loneliness)은 감수성의 문제가 아니다. 그것은 공간의 문제다. 인간</w:t>
      </w:r>
      <w:r>
        <w:lastRenderedPageBreak/>
        <w:t>은 머무름, 반복, 우연이라는 세 가지 조건이 갖춰질 때 관계를 만든다. 광장은 이 조건을 가장 효율적으로 생산하는 도시 장치였다. 중세 시에나의 캄포 광장에서 사람들은 날마다 우연히 마주쳤고, 그 우연이 쌓여 공동체가 되었다.</w:t>
      </w:r>
    </w:p>
    <w:p w14:paraId="22E610C9" w14:textId="77777777" w:rsidR="0090738D" w:rsidRDefault="00ED20B3">
      <w:pPr>
        <w:spacing w:after="200" w:line="340" w:lineRule="auto"/>
        <w:jc w:val="both"/>
      </w:pPr>
      <w:r>
        <w:t>강남의 테헤란로, 여의도의 윤중로, 강북의 새문안로에는 그 우연이 없다. 사람들은 통과할 뿐이다. 자본주의 도시는 인간을 생산자이자 소비자로만 조직한다. 관계는 기능으로 정의되고, 우정은 네트워크로, 공동체는 데이터로 환원된다. 우리는 서로 만나지 않는다. 우리는 서로를 사용한다.</w:t>
      </w:r>
    </w:p>
    <w:p w14:paraId="6F1EA2A5" w14:textId="77777777" w:rsidR="0090738D" w:rsidRDefault="00ED20B3">
      <w:pPr>
        <w:spacing w:after="200" w:line="340" w:lineRule="auto"/>
        <w:jc w:val="both"/>
      </w:pPr>
      <w:r>
        <w:t>그 결과가 수치로 나타난다. 한국은 OECD 국가 중 고독 지수 최상위권이다. 1인 가구의 증가, 고독사 문제, 청년 사회적 고립 — 이것들은 개인의 문제가 아니라 우리가 설계한 도시의 귀결이다.</w:t>
      </w:r>
    </w:p>
    <w:p w14:paraId="0552738E" w14:textId="77777777" w:rsidR="0090738D" w:rsidRDefault="00ED20B3">
      <w:pPr>
        <w:spacing w:before="360" w:after="160"/>
      </w:pPr>
      <w:r>
        <w:rPr>
          <w:rFonts w:ascii="나눔고딕" w:eastAsia="나눔고딕" w:hAnsi="나눔고딕" w:cs="나눔고딕"/>
          <w:b/>
          <w:bCs/>
          <w:color w:val="1A3C6E"/>
          <w:sz w:val="25"/>
          <w:szCs w:val="25"/>
        </w:rPr>
        <w:t>우리는 여전히 같은 도시를 짓고 있다</w:t>
      </w:r>
    </w:p>
    <w:p w14:paraId="4727B95F" w14:textId="77777777" w:rsidR="0090738D" w:rsidRDefault="00ED20B3">
      <w:pPr>
        <w:spacing w:after="200" w:line="340" w:lineRule="auto"/>
        <w:jc w:val="both"/>
      </w:pPr>
      <w:r>
        <w:t>문제는 과거형이 아니다. 오늘도 서울의 재개발 현장에서는 기존의 골목과 비공식 관계망이 철거되고, 더 높은 아파트와 더 넓은 도로가 들어서고 있다. GTX는 더 빠른 이동을 약속하지만, 역세권 개발은 또 다른 폐쇄 블록을 만들어낸다.</w:t>
      </w:r>
    </w:p>
    <w:p w14:paraId="59FF407C" w14:textId="77777777" w:rsidR="0090738D" w:rsidRDefault="00ED20B3">
      <w:pPr>
        <w:spacing w:after="200" w:line="340" w:lineRule="auto"/>
        <w:jc w:val="both"/>
      </w:pPr>
      <w:r>
        <w:t>도시는 기술이 아니라 예술이다. 사람을 모으는 기술이 아니라, 사람을 연결하는 예술. 우리에게 필요한 것은 '얼마나 많이 지을 것인가'가 아니라 '얼마나 많이 만나게 할 것인가'라는 질문이다.</w:t>
      </w:r>
    </w:p>
    <w:p w14:paraId="3059C01F" w14:textId="77777777" w:rsidR="0090738D" w:rsidRDefault="00ED20B3">
      <w:pPr>
        <w:spacing w:after="200" w:line="340" w:lineRule="auto"/>
        <w:jc w:val="both"/>
      </w:pPr>
      <w:r>
        <w:t>경아가 살아갈 수 있는 도시, 그녀가 머물 수 있는 광장, 그녀를 기억하는 거리 — 그것이 없는 한, 우리는 계속해서 별들의 고향을 만들고 있는 것이다. 돌아갈 수 없는, 사라진, 고향을.</w:t>
      </w:r>
    </w:p>
    <w:p w14:paraId="7E2C2E63" w14:textId="77777777" w:rsidR="0090738D" w:rsidRDefault="0090738D">
      <w:pPr>
        <w:pBdr>
          <w:bottom w:val="single" w:sz="6" w:space="1" w:color="AAAAAA"/>
        </w:pBdr>
        <w:spacing w:after="240"/>
      </w:pPr>
    </w:p>
    <w:p w14:paraId="7FFC96F4" w14:textId="77777777" w:rsidR="0090738D" w:rsidRDefault="00ED20B3">
      <w:pPr>
        <w:spacing w:after="40"/>
      </w:pPr>
      <w:r>
        <w:rPr>
          <w:rFonts w:ascii="나눔고딕" w:eastAsia="나눔고딕" w:hAnsi="나눔고딕" w:cs="나눔고딕"/>
          <w:color w:val="888888"/>
          <w:sz w:val="18"/>
          <w:szCs w:val="18"/>
        </w:rPr>
        <w:t>* 이 컬럼은 업로드된 원고 「광장을 잃은 도시」(1-1)와 Gemini 분석본(1-2)을 바탕으로 작성되었습니다.</w:t>
      </w:r>
    </w:p>
    <w:sectPr w:rsidR="0090738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8E13B" w14:textId="77777777" w:rsidR="00722117" w:rsidRDefault="00722117" w:rsidP="00C4736A">
      <w:r>
        <w:separator/>
      </w:r>
    </w:p>
  </w:endnote>
  <w:endnote w:type="continuationSeparator" w:id="0">
    <w:p w14:paraId="400D2B2E" w14:textId="77777777" w:rsidR="00722117" w:rsidRDefault="00722117" w:rsidP="00C47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나눔명조">
    <w:altName w:val="바탕"/>
    <w:panose1 w:val="00000000000000000000"/>
    <w:charset w:val="81"/>
    <w:family w:val="roman"/>
    <w:notTrueType/>
    <w:pitch w:val="default"/>
  </w:font>
  <w:font w:name="나눔고딕">
    <w:panose1 w:val="020D0604000000000000"/>
    <w:charset w:val="81"/>
    <w:family w:val="modern"/>
    <w:pitch w:val="variable"/>
    <w:sig w:usb0="900002A7" w:usb1="29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AF8EA" w14:textId="77777777" w:rsidR="00722117" w:rsidRDefault="00722117" w:rsidP="00C4736A">
      <w:r>
        <w:separator/>
      </w:r>
    </w:p>
  </w:footnote>
  <w:footnote w:type="continuationSeparator" w:id="0">
    <w:p w14:paraId="16FD70E5" w14:textId="77777777" w:rsidR="00722117" w:rsidRDefault="00722117" w:rsidP="00C473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11532"/>
    <w:multiLevelType w:val="hybridMultilevel"/>
    <w:tmpl w:val="E162090C"/>
    <w:lvl w:ilvl="0" w:tplc="81AADABC">
      <w:start w:val="1"/>
      <w:numFmt w:val="bullet"/>
      <w:lvlText w:val="●"/>
      <w:lvlJc w:val="left"/>
      <w:pPr>
        <w:ind w:left="720" w:hanging="360"/>
      </w:pPr>
    </w:lvl>
    <w:lvl w:ilvl="1" w:tplc="DCF4301E">
      <w:start w:val="1"/>
      <w:numFmt w:val="bullet"/>
      <w:lvlText w:val="○"/>
      <w:lvlJc w:val="left"/>
      <w:pPr>
        <w:ind w:left="1440" w:hanging="360"/>
      </w:pPr>
    </w:lvl>
    <w:lvl w:ilvl="2" w:tplc="6FBC0E52">
      <w:start w:val="1"/>
      <w:numFmt w:val="bullet"/>
      <w:lvlText w:val="■"/>
      <w:lvlJc w:val="left"/>
      <w:pPr>
        <w:ind w:left="2160" w:hanging="360"/>
      </w:pPr>
    </w:lvl>
    <w:lvl w:ilvl="3" w:tplc="A866D726">
      <w:start w:val="1"/>
      <w:numFmt w:val="bullet"/>
      <w:lvlText w:val="●"/>
      <w:lvlJc w:val="left"/>
      <w:pPr>
        <w:ind w:left="2880" w:hanging="360"/>
      </w:pPr>
    </w:lvl>
    <w:lvl w:ilvl="4" w:tplc="5D76F980">
      <w:start w:val="1"/>
      <w:numFmt w:val="bullet"/>
      <w:lvlText w:val="○"/>
      <w:lvlJc w:val="left"/>
      <w:pPr>
        <w:ind w:left="3600" w:hanging="360"/>
      </w:pPr>
    </w:lvl>
    <w:lvl w:ilvl="5" w:tplc="6B88BC1C">
      <w:start w:val="1"/>
      <w:numFmt w:val="bullet"/>
      <w:lvlText w:val="■"/>
      <w:lvlJc w:val="left"/>
      <w:pPr>
        <w:ind w:left="4320" w:hanging="360"/>
      </w:pPr>
    </w:lvl>
    <w:lvl w:ilvl="6" w:tplc="187A5A34">
      <w:start w:val="1"/>
      <w:numFmt w:val="bullet"/>
      <w:lvlText w:val="●"/>
      <w:lvlJc w:val="left"/>
      <w:pPr>
        <w:ind w:left="5040" w:hanging="360"/>
      </w:pPr>
    </w:lvl>
    <w:lvl w:ilvl="7" w:tplc="F1A8817A">
      <w:start w:val="1"/>
      <w:numFmt w:val="bullet"/>
      <w:lvlText w:val="●"/>
      <w:lvlJc w:val="left"/>
      <w:pPr>
        <w:ind w:left="5760" w:hanging="360"/>
      </w:pPr>
    </w:lvl>
    <w:lvl w:ilvl="8" w:tplc="82881024">
      <w:start w:val="1"/>
      <w:numFmt w:val="bullet"/>
      <w:lvlText w:val="●"/>
      <w:lvlJc w:val="left"/>
      <w:pPr>
        <w:ind w:left="6480" w:hanging="360"/>
      </w:pPr>
    </w:lvl>
  </w:abstractNum>
  <w:abstractNum w:abstractNumId="1" w15:restartNumberingAfterBreak="0">
    <w:nsid w:val="4E235A09"/>
    <w:multiLevelType w:val="hybridMultilevel"/>
    <w:tmpl w:val="9ECA2DA6"/>
    <w:lvl w:ilvl="0" w:tplc="86DE6A82">
      <w:start w:val="1"/>
      <w:numFmt w:val="decimal"/>
      <w:lvlText w:val="%1장."/>
      <w:lvlJc w:val="left"/>
      <w:pPr>
        <w:ind w:left="1240" w:hanging="864"/>
      </w:pPr>
      <w:rPr>
        <w:rFonts w:hint="default"/>
        <w:sz w:val="40"/>
      </w:rPr>
    </w:lvl>
    <w:lvl w:ilvl="1" w:tplc="04090019" w:tentative="1">
      <w:start w:val="1"/>
      <w:numFmt w:val="upperLetter"/>
      <w:lvlText w:val="%2."/>
      <w:lvlJc w:val="left"/>
      <w:pPr>
        <w:ind w:left="1256" w:hanging="440"/>
      </w:pPr>
    </w:lvl>
    <w:lvl w:ilvl="2" w:tplc="0409001B" w:tentative="1">
      <w:start w:val="1"/>
      <w:numFmt w:val="lowerRoman"/>
      <w:lvlText w:val="%3."/>
      <w:lvlJc w:val="right"/>
      <w:pPr>
        <w:ind w:left="1696" w:hanging="440"/>
      </w:pPr>
    </w:lvl>
    <w:lvl w:ilvl="3" w:tplc="0409000F" w:tentative="1">
      <w:start w:val="1"/>
      <w:numFmt w:val="decimal"/>
      <w:lvlText w:val="%4."/>
      <w:lvlJc w:val="left"/>
      <w:pPr>
        <w:ind w:left="2136" w:hanging="440"/>
      </w:pPr>
    </w:lvl>
    <w:lvl w:ilvl="4" w:tplc="04090019" w:tentative="1">
      <w:start w:val="1"/>
      <w:numFmt w:val="upperLetter"/>
      <w:lvlText w:val="%5."/>
      <w:lvlJc w:val="left"/>
      <w:pPr>
        <w:ind w:left="2576" w:hanging="440"/>
      </w:pPr>
    </w:lvl>
    <w:lvl w:ilvl="5" w:tplc="0409001B" w:tentative="1">
      <w:start w:val="1"/>
      <w:numFmt w:val="lowerRoman"/>
      <w:lvlText w:val="%6."/>
      <w:lvlJc w:val="right"/>
      <w:pPr>
        <w:ind w:left="3016" w:hanging="440"/>
      </w:pPr>
    </w:lvl>
    <w:lvl w:ilvl="6" w:tplc="0409000F" w:tentative="1">
      <w:start w:val="1"/>
      <w:numFmt w:val="decimal"/>
      <w:lvlText w:val="%7."/>
      <w:lvlJc w:val="left"/>
      <w:pPr>
        <w:ind w:left="3456" w:hanging="440"/>
      </w:pPr>
    </w:lvl>
    <w:lvl w:ilvl="7" w:tplc="04090019" w:tentative="1">
      <w:start w:val="1"/>
      <w:numFmt w:val="upperLetter"/>
      <w:lvlText w:val="%8."/>
      <w:lvlJc w:val="left"/>
      <w:pPr>
        <w:ind w:left="3896" w:hanging="440"/>
      </w:pPr>
    </w:lvl>
    <w:lvl w:ilvl="8" w:tplc="0409001B" w:tentative="1">
      <w:start w:val="1"/>
      <w:numFmt w:val="lowerRoman"/>
      <w:lvlText w:val="%9."/>
      <w:lvlJc w:val="right"/>
      <w:pPr>
        <w:ind w:left="4336" w:hanging="440"/>
      </w:pPr>
    </w:lvl>
  </w:abstractNum>
  <w:num w:numId="1" w16cid:durableId="1247809784">
    <w:abstractNumId w:val="0"/>
    <w:lvlOverride w:ilvl="0">
      <w:startOverride w:val="1"/>
    </w:lvlOverride>
  </w:num>
  <w:num w:numId="2" w16cid:durableId="487479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38D"/>
    <w:rsid w:val="00647F03"/>
    <w:rsid w:val="007066ED"/>
    <w:rsid w:val="00722117"/>
    <w:rsid w:val="0090738D"/>
    <w:rsid w:val="009E5B99"/>
    <w:rsid w:val="00A33068"/>
    <w:rsid w:val="00A7026B"/>
    <w:rsid w:val="00C4736A"/>
    <w:rsid w:val="00C60283"/>
    <w:rsid w:val="00D62851"/>
    <w:rsid w:val="00D740CB"/>
    <w:rsid w:val="00E15720"/>
    <w:rsid w:val="00ED20B3"/>
    <w:rsid w:val="00EF27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3EA09"/>
  <w15:docId w15:val="{34FC5016-A3BB-4F6C-81C7-2070A4461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나눔명조" w:eastAsia="나눔명조" w:hAnsi="나눔명조" w:cs="나눔명조"/>
        <w:sz w:val="23"/>
        <w:szCs w:val="23"/>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after="200"/>
      <w:outlineLvl w:val="0"/>
    </w:pPr>
    <w:rPr>
      <w:rFonts w:ascii="나눔고딕" w:eastAsia="나눔고딕" w:hAnsi="나눔고딕" w:cs="나눔고딕"/>
      <w:b/>
      <w:bCs/>
      <w:color w:val="111111"/>
      <w:sz w:val="36"/>
      <w:szCs w:val="36"/>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C4736A"/>
    <w:pPr>
      <w:tabs>
        <w:tab w:val="center" w:pos="4513"/>
        <w:tab w:val="right" w:pos="9026"/>
      </w:tabs>
      <w:snapToGrid w:val="0"/>
    </w:pPr>
  </w:style>
  <w:style w:type="character" w:customStyle="1" w:styleId="Char1">
    <w:name w:val="머리글 Char"/>
    <w:basedOn w:val="a0"/>
    <w:link w:val="aa"/>
    <w:uiPriority w:val="99"/>
    <w:rsid w:val="00C4736A"/>
  </w:style>
  <w:style w:type="paragraph" w:styleId="ab">
    <w:name w:val="footer"/>
    <w:basedOn w:val="a"/>
    <w:link w:val="Char2"/>
    <w:uiPriority w:val="99"/>
    <w:unhideWhenUsed/>
    <w:rsid w:val="00C4736A"/>
    <w:pPr>
      <w:tabs>
        <w:tab w:val="center" w:pos="4513"/>
        <w:tab w:val="right" w:pos="9026"/>
      </w:tabs>
      <w:snapToGrid w:val="0"/>
    </w:pPr>
  </w:style>
  <w:style w:type="character" w:customStyle="1" w:styleId="Char2">
    <w:name w:val="바닥글 Char"/>
    <w:basedOn w:val="a0"/>
    <w:link w:val="ab"/>
    <w:uiPriority w:val="99"/>
    <w:rsid w:val="00C47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Jaeseong Cho</cp:lastModifiedBy>
  <cp:revision>2</cp:revision>
  <dcterms:created xsi:type="dcterms:W3CDTF">2026-04-03T02:02:00Z</dcterms:created>
  <dcterms:modified xsi:type="dcterms:W3CDTF">2026-04-03T02:02:00Z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e5c3d597-2264-4685-bc36-b4339b1cffaf</vt:lpwstr>
  </property>
</Properties>
</file>