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E410A3">
      <w:r w:rsidRPr="00E410A3">
        <w:t xml:space="preserve">Your </w:t>
      </w:r>
      <w:proofErr w:type="spellStart"/>
      <w:r w:rsidRPr="00E410A3">
        <w:t>Acc</w:t>
      </w:r>
      <w:proofErr w:type="spellEnd"/>
      <w:r w:rsidRPr="00E410A3">
        <w:t xml:space="preserve"> XX6735 has been credited with ZMW 500.00 on 24/09/22 13:02:23. </w:t>
      </w:r>
      <w:proofErr w:type="gramStart"/>
      <w:r w:rsidRPr="00E410A3">
        <w:t>Ref :</w:t>
      </w:r>
      <w:proofErr w:type="gramEnd"/>
      <w:r w:rsidRPr="00E410A3">
        <w:t xml:space="preserve"> loan  Prisca </w:t>
      </w:r>
      <w:proofErr w:type="spellStart"/>
      <w:r w:rsidRPr="00E410A3">
        <w:t>Lukozu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A3"/>
    <w:rsid w:val="009C6E3E"/>
    <w:rsid w:val="00E4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655C2-39D5-459B-9E3E-8B9A2D40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2022-09-26T06:11:00Z</dcterms:created>
  <dcterms:modified xsi:type="dcterms:W3CDTF">2022-09-26T06:12:00Z</dcterms:modified>
</cp:coreProperties>
</file>