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35"/>
        <w:ind w:left="102" w:right="0" w:firstLine="0"/>
        <w:jc w:val="left"/>
        <w:rPr>
          <w:rFonts w:ascii="함초롬바탕" w:eastAsia="함초롬바탕" w:hint="eastAsia"/>
          <w:sz w:val="22"/>
        </w:rPr>
      </w:pPr>
      <w:r>
        <w:rPr/>
        <w:pict>
          <v:rect style="position:absolute;margin-left:295.040985pt;margin-top:227.272003pt;width:36.82pt;height:18.819pt;mso-position-horizontal-relative:page;mso-position-vertical-relative:page;z-index:-252366848" filled="true" fillcolor="#ffff00" stroked="false">
            <v:fill type="solid"/>
            <w10:wrap type="none"/>
          </v:rect>
        </w:pict>
      </w:r>
      <w:r>
        <w:rPr/>
        <w:pict>
          <v:shape style="position:absolute;margin-left:364.96402pt;margin-top:209.29097pt;width:157.75pt;height:59.25pt;mso-position-horizontal-relative:page;mso-position-vertical-relative:page;z-index:-252365824" coordorigin="7299,4186" coordsize="3155,1185" path="m9919,4186l7299,4186,7299,4385,7299,4625,9919,4625,9919,4385,9919,4186m10454,5104l9796,5104,9796,4864,9796,4625,7299,4625,7299,4864,7299,5104,7299,5370,10454,5370,10454,5104e" filled="true" fillcolor="#ffff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78.010010pt;margin-top:291.521973pt;width:76.4pt;height:23.3pt;mso-position-horizontal-relative:page;mso-position-vertical-relative:page;z-index:-252364800" coordorigin="5560,5830" coordsize="1528,466" path="m7040,5830l5618,5830,5618,6029,7040,6029,7040,5830m7088,6029l5560,6029,5560,6296,7088,6296,7088,6029e" filled="true" fillcolor="#ffff00" stroked="false">
            <v:path arrowok="t"/>
            <v:fill type="solid"/>
            <w10:wrap type="none"/>
          </v:shape>
        </w:pict>
      </w:r>
      <w:r>
        <w:rPr>
          <w:rFonts w:ascii="함초롬바탕" w:eastAsia="함초롬바탕" w:hint="eastAsia"/>
          <w:sz w:val="22"/>
        </w:rPr>
        <w:t>(배전용)</w:t>
      </w:r>
    </w:p>
    <w:p>
      <w:pPr>
        <w:pStyle w:val="BodyText"/>
        <w:spacing w:before="11"/>
        <w:rPr>
          <w:rFonts w:ascii="함초롬바탕"/>
          <w:sz w:val="3"/>
        </w:rPr>
      </w:pPr>
    </w:p>
    <w:tbl>
      <w:tblPr>
        <w:tblW w:w="0" w:type="auto"/>
        <w:jc w:val="left"/>
        <w:tblInd w:w="1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9"/>
        <w:gridCol w:w="2363"/>
        <w:gridCol w:w="125"/>
        <w:gridCol w:w="1615"/>
        <w:gridCol w:w="1006"/>
        <w:gridCol w:w="166"/>
        <w:gridCol w:w="272"/>
        <w:gridCol w:w="1941"/>
      </w:tblGrid>
      <w:tr>
        <w:trPr>
          <w:trHeight w:val="519" w:hRule="atLeast"/>
        </w:trPr>
        <w:tc>
          <w:tcPr>
            <w:tcW w:w="1629" w:type="dxa"/>
            <w:tcBorders>
              <w:bottom w:val="single" w:sz="2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"/>
              <w:ind w:left="235" w:right="207"/>
              <w:jc w:val="center"/>
              <w:rPr>
                <w:b w:val="0"/>
                <w:sz w:val="24"/>
              </w:rPr>
            </w:pPr>
            <w:r>
              <w:rPr>
                <w:b w:val="0"/>
                <w:w w:val="105"/>
                <w:sz w:val="24"/>
              </w:rPr>
              <w:t>□ 제3자간</w:t>
            </w:r>
          </w:p>
        </w:tc>
        <w:tc>
          <w:tcPr>
            <w:tcW w:w="5547" w:type="dxa"/>
            <w:gridSpan w:val="6"/>
            <w:vMerge w:val="restart"/>
            <w:tcBorders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2640" w:val="left" w:leader="none"/>
              </w:tabs>
              <w:spacing w:line="160" w:lineRule="auto" w:before="49"/>
              <w:ind w:left="2009" w:right="397" w:hanging="1608"/>
              <w:rPr>
                <w:b w:val="0"/>
                <w:sz w:val="30"/>
              </w:rPr>
            </w:pPr>
            <w:r>
              <w:rPr>
                <w:b w:val="0"/>
                <w:w w:val="105"/>
                <w:sz w:val="30"/>
              </w:rPr>
              <w:t>전력거래계약용</w:t>
              <w:tab/>
              <w:t>송·배전용전기설비 이용계약서</w:t>
            </w:r>
          </w:p>
        </w:tc>
        <w:tc>
          <w:tcPr>
            <w:tcW w:w="1941" w:type="dxa"/>
            <w:vMerge w:val="restart"/>
            <w:tcBorders>
              <w:left w:val="sing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line="353" w:lineRule="exact" w:before="146"/>
              <w:ind w:left="182"/>
              <w:rPr>
                <w:b w:val="0"/>
                <w:sz w:val="22"/>
              </w:rPr>
            </w:pPr>
            <w:r>
              <w:rPr>
                <w:b w:val="0"/>
                <w:w w:val="110"/>
                <w:sz w:val="22"/>
              </w:rPr>
              <w:t>□ 선접속 후제어</w:t>
            </w:r>
          </w:p>
          <w:p>
            <w:pPr>
              <w:pStyle w:val="TableParagraph"/>
              <w:spacing w:line="353" w:lineRule="exact"/>
              <w:ind w:left="708"/>
              <w:rPr>
                <w:b w:val="0"/>
                <w:sz w:val="22"/>
              </w:rPr>
            </w:pPr>
            <w:r>
              <w:rPr>
                <w:b w:val="0"/>
                <w:w w:val="110"/>
                <w:sz w:val="22"/>
              </w:rPr>
              <w:t>접속 고객</w:t>
            </w:r>
          </w:p>
        </w:tc>
      </w:tr>
      <w:tr>
        <w:trPr>
          <w:trHeight w:val="431" w:hRule="atLeast"/>
        </w:trPr>
        <w:tc>
          <w:tcPr>
            <w:tcW w:w="1629" w:type="dxa"/>
            <w:tcBorders>
              <w:top w:val="single" w:sz="2" w:space="0" w:color="000000"/>
              <w:bottom w:val="single" w:sz="2" w:space="0" w:color="000000"/>
              <w:righ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574" w:val="left" w:leader="none"/>
                <w:tab w:pos="1129" w:val="left" w:leader="none"/>
              </w:tabs>
              <w:spacing w:line="411" w:lineRule="exact" w:before="0" w:after="0"/>
              <w:ind w:left="573" w:right="0" w:hanging="308"/>
              <w:jc w:val="left"/>
              <w:rPr>
                <w:b w:val="0"/>
                <w:sz w:val="24"/>
              </w:rPr>
            </w:pPr>
            <w:r>
              <w:rPr>
                <w:b w:val="0"/>
                <w:w w:val="105"/>
                <w:sz w:val="24"/>
              </w:rPr>
              <w:t>직</w:t>
              <w:tab/>
              <w:t>접</w:t>
            </w:r>
          </w:p>
        </w:tc>
        <w:tc>
          <w:tcPr>
            <w:tcW w:w="5547" w:type="dxa"/>
            <w:gridSpan w:val="6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41" w:type="dxa"/>
            <w:vMerge/>
            <w:tcBorders>
              <w:top w:val="nil"/>
              <w:left w:val="single" w:sz="6" w:space="0" w:color="000000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1" w:hRule="atLeast"/>
        </w:trPr>
        <w:tc>
          <w:tcPr>
            <w:tcW w:w="6904" w:type="dxa"/>
            <w:gridSpan w:val="6"/>
            <w:tcBorders>
              <w:top w:val="single" w:sz="2" w:space="0" w:color="000000"/>
              <w:bottom w:val="nil"/>
              <w:right w:val="nil"/>
            </w:tcBorders>
          </w:tcPr>
          <w:p>
            <w:pPr>
              <w:pStyle w:val="TableParagraph"/>
              <w:tabs>
                <w:tab w:pos="1551" w:val="left" w:leader="none"/>
                <w:tab w:pos="2312" w:val="left" w:leader="none"/>
                <w:tab w:pos="3449" w:val="left" w:leader="none"/>
                <w:tab w:pos="4938" w:val="left" w:leader="none"/>
                <w:tab w:pos="6044" w:val="left" w:leader="none"/>
              </w:tabs>
              <w:spacing w:line="282" w:lineRule="exact"/>
              <w:ind w:left="126"/>
              <w:rPr>
                <w:b w:val="0"/>
                <w:sz w:val="20"/>
              </w:rPr>
            </w:pPr>
            <w:r>
              <w:rPr>
                <w:b w:val="0"/>
                <w:spacing w:val="-12"/>
                <w:sz w:val="20"/>
              </w:rPr>
              <w:t>전력거래계약을</w:t>
              <w:tab/>
            </w:r>
            <w:r>
              <w:rPr>
                <w:b w:val="0"/>
                <w:spacing w:val="-7"/>
                <w:sz w:val="20"/>
              </w:rPr>
              <w:t>체결한</w:t>
              <w:tab/>
            </w:r>
            <w:r>
              <w:rPr>
                <w:b w:val="0"/>
                <w:spacing w:val="-11"/>
                <w:sz w:val="20"/>
                <w:u w:val="single"/>
              </w:rPr>
              <w:t>발전사업자,</w:t>
            </w:r>
            <w:r>
              <w:rPr>
                <w:b w:val="0"/>
                <w:spacing w:val="-11"/>
                <w:sz w:val="20"/>
              </w:rPr>
              <w:tab/>
            </w:r>
            <w:r>
              <w:rPr>
                <w:b w:val="0"/>
                <w:spacing w:val="-11"/>
                <w:sz w:val="20"/>
                <w:u w:val="single"/>
              </w:rPr>
              <w:t>전기사용자(</w:t>
            </w:r>
            <w:r>
              <w:rPr>
                <w:b w:val="0"/>
                <w:spacing w:val="-11"/>
                <w:sz w:val="20"/>
              </w:rPr>
              <w:t>이하</w:t>
              <w:tab/>
            </w:r>
            <w:r>
              <w:rPr>
                <w:b w:val="0"/>
                <w:sz w:val="20"/>
              </w:rPr>
              <w:t>“고객”이라</w:t>
              <w:tab/>
            </w:r>
            <w:r>
              <w:rPr>
                <w:b w:val="0"/>
                <w:spacing w:val="-8"/>
                <w:sz w:val="20"/>
              </w:rPr>
              <w:t>합니다),</w:t>
            </w:r>
          </w:p>
        </w:tc>
        <w:tc>
          <w:tcPr>
            <w:tcW w:w="2213" w:type="dxa"/>
            <w:gridSpan w:val="2"/>
            <w:tcBorders>
              <w:top w:val="single" w:sz="2" w:space="0" w:color="000000"/>
              <w:left w:val="nil"/>
            </w:tcBorders>
          </w:tcPr>
          <w:p>
            <w:pPr>
              <w:pStyle w:val="TableParagraph"/>
              <w:spacing w:line="282" w:lineRule="exact"/>
              <w:ind w:left="1" w:right="-15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재생에너지전기공급사업자</w:t>
            </w:r>
          </w:p>
        </w:tc>
      </w:tr>
      <w:tr>
        <w:trPr>
          <w:trHeight w:val="536" w:hRule="atLeast"/>
        </w:trPr>
        <w:tc>
          <w:tcPr>
            <w:tcW w:w="9117" w:type="dxa"/>
            <w:gridSpan w:val="8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line="144" w:lineRule="auto" w:before="22"/>
              <w:ind w:left="126" w:right="470"/>
              <w:rPr>
                <w:b w:val="0"/>
                <w:sz w:val="20"/>
              </w:rPr>
            </w:pPr>
            <w:r>
              <w:rPr>
                <w:b w:val="0"/>
                <w:sz w:val="20"/>
                <w:u w:val="single"/>
              </w:rPr>
              <w:t>(직접전력거래계약 경우)</w:t>
            </w:r>
            <w:r>
              <w:rPr>
                <w:b w:val="0"/>
                <w:sz w:val="20"/>
              </w:rPr>
              <w:t>와 한국전력공사(이하 “한전”이라 합니다)는 송·배전용전기설비의 이용에 관 하여 다음과 같이 계약을 체결하고, 이 계약서 3부(4부)를 작성하여 각각 1부씩 보관합니다.</w:t>
            </w:r>
          </w:p>
        </w:tc>
      </w:tr>
      <w:tr>
        <w:trPr>
          <w:trHeight w:val="340" w:hRule="atLeast"/>
        </w:trPr>
        <w:tc>
          <w:tcPr>
            <w:tcW w:w="9117" w:type="dxa"/>
            <w:gridSpan w:val="8"/>
            <w:tcBorders>
              <w:top w:val="single" w:sz="2" w:space="0" w:color="000000"/>
              <w:bottom w:val="single" w:sz="4" w:space="0" w:color="808080"/>
            </w:tcBorders>
          </w:tcPr>
          <w:p>
            <w:pPr>
              <w:pStyle w:val="TableParagraph"/>
              <w:spacing w:line="320" w:lineRule="exact"/>
              <w:ind w:left="4029" w:right="4026"/>
              <w:jc w:val="center"/>
              <w:rPr>
                <w:b w:val="0"/>
                <w:sz w:val="20"/>
              </w:rPr>
            </w:pPr>
            <w:r>
              <w:rPr>
                <w:b w:val="0"/>
                <w:w w:val="110"/>
                <w:sz w:val="20"/>
              </w:rPr>
              <w:t>발전사업자</w:t>
            </w:r>
          </w:p>
        </w:tc>
      </w:tr>
      <w:tr>
        <w:trPr>
          <w:trHeight w:val="944" w:hRule="atLeast"/>
        </w:trPr>
        <w:tc>
          <w:tcPr>
            <w:tcW w:w="1629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rPr>
                <w:rFonts w:ascii="함초롬바탕"/>
                <w:sz w:val="14"/>
              </w:rPr>
            </w:pPr>
          </w:p>
          <w:p>
            <w:pPr>
              <w:pStyle w:val="TableParagraph"/>
              <w:spacing w:line="331" w:lineRule="exact" w:before="1"/>
              <w:ind w:left="179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배전용전기설비</w:t>
            </w:r>
          </w:p>
          <w:p>
            <w:pPr>
              <w:pStyle w:val="TableParagraph"/>
              <w:spacing w:line="331" w:lineRule="exact"/>
              <w:ind w:left="604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이용용도</w:t>
            </w:r>
          </w:p>
        </w:tc>
        <w:tc>
          <w:tcPr>
            <w:tcW w:w="23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34" w:val="left" w:leader="none"/>
              </w:tabs>
              <w:spacing w:line="180" w:lineRule="exact" w:before="0" w:after="0"/>
              <w:ind w:left="433" w:right="0" w:hanging="245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태양광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23" w:val="left" w:leader="none"/>
                <w:tab w:pos="724" w:val="left" w:leader="none"/>
              </w:tabs>
              <w:spacing w:line="241" w:lineRule="exact" w:before="0" w:after="0"/>
              <w:ind w:left="723" w:right="0" w:hanging="598"/>
              <w:jc w:val="left"/>
              <w:rPr>
                <w:b w:val="0"/>
                <w:sz w:val="20"/>
              </w:rPr>
            </w:pPr>
            <w:r>
              <w:rPr>
                <w:b w:val="0"/>
                <w:spacing w:val="-26"/>
                <w:sz w:val="20"/>
              </w:rPr>
              <w:t>하이브리드태양광(ES)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23" w:val="left" w:leader="none"/>
                <w:tab w:pos="724" w:val="left" w:leader="none"/>
              </w:tabs>
              <w:spacing w:line="267" w:lineRule="exact" w:before="0" w:after="0"/>
              <w:ind w:left="723" w:right="0" w:hanging="598"/>
              <w:jc w:val="left"/>
              <w:rPr>
                <w:b w:val="0"/>
                <w:sz w:val="20"/>
              </w:rPr>
            </w:pPr>
            <w:r>
              <w:rPr>
                <w:b w:val="0"/>
                <w:w w:val="110"/>
                <w:sz w:val="20"/>
              </w:rPr>
              <w:t>풍력□연료전지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736" w:val="left" w:leader="none"/>
                <w:tab w:pos="1737" w:val="left" w:leader="none"/>
              </w:tabs>
              <w:spacing w:line="237" w:lineRule="exact" w:before="0" w:after="0"/>
              <w:ind w:left="1736" w:right="0" w:hanging="1611"/>
              <w:jc w:val="left"/>
              <w:rPr>
                <w:b w:val="0"/>
                <w:sz w:val="16"/>
              </w:rPr>
            </w:pPr>
            <w:r>
              <w:rPr>
                <w:b w:val="0"/>
                <w:spacing w:val="-5"/>
                <w:w w:val="130"/>
                <w:sz w:val="16"/>
              </w:rPr>
              <w:t>기타()</w:t>
            </w:r>
          </w:p>
        </w:tc>
        <w:tc>
          <w:tcPr>
            <w:tcW w:w="174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line="331" w:lineRule="exact" w:before="110"/>
              <w:ind w:left="239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배전용전기설비</w:t>
            </w:r>
          </w:p>
          <w:p>
            <w:pPr>
              <w:pStyle w:val="TableParagraph"/>
              <w:spacing w:line="331" w:lineRule="exact"/>
              <w:ind w:left="663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이용장소</w:t>
            </w:r>
          </w:p>
        </w:tc>
        <w:tc>
          <w:tcPr>
            <w:tcW w:w="3385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8" w:hRule="atLeast"/>
        </w:trPr>
        <w:tc>
          <w:tcPr>
            <w:tcW w:w="1629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before="168"/>
              <w:ind w:left="330" w:right="328"/>
              <w:jc w:val="center"/>
              <w:rPr>
                <w:b w:val="0"/>
                <w:sz w:val="20"/>
              </w:rPr>
            </w:pPr>
            <w:r>
              <w:rPr>
                <w:b w:val="0"/>
                <w:sz w:val="20"/>
                <w:shd w:fill="FFFF00" w:color="auto" w:val="clear"/>
              </w:rPr>
              <w:t>계약전력</w:t>
            </w:r>
          </w:p>
        </w:tc>
        <w:tc>
          <w:tcPr>
            <w:tcW w:w="23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tabs>
                <w:tab w:pos="781" w:val="left" w:leader="none"/>
                <w:tab w:pos="1225" w:val="left" w:leader="none"/>
                <w:tab w:pos="1740" w:val="left" w:leader="none"/>
              </w:tabs>
              <w:spacing w:line="168" w:lineRule="auto" w:before="60"/>
              <w:ind w:left="109" w:right="351" w:firstLine="527"/>
              <w:rPr>
                <w:b w:val="0"/>
                <w:sz w:val="20"/>
              </w:rPr>
            </w:pPr>
            <w:r>
              <w:rPr>
                <w:rFonts w:ascii="Times New Roman" w:eastAsia="Times New Roman"/>
                <w:w w:val="99"/>
                <w:sz w:val="20"/>
                <w:shd w:fill="FFFF00" w:color="auto" w:val="clear"/>
              </w:rPr>
              <w:t> </w:t>
            </w:r>
            <w:r>
              <w:rPr>
                <w:rFonts w:ascii="Times New Roman" w:eastAsia="Times New Roman"/>
                <w:sz w:val="20"/>
                <w:shd w:fill="FFFF00" w:color="auto" w:val="clear"/>
              </w:rPr>
              <w:tab/>
              <w:tab/>
            </w:r>
            <w:r>
              <w:rPr>
                <w:b w:val="0"/>
                <w:w w:val="105"/>
                <w:sz w:val="20"/>
                <w:shd w:fill="FFFF00" w:color="auto" w:val="clear"/>
              </w:rPr>
              <w:t>㎾</w:t>
            </w:r>
            <w:r>
              <w:rPr>
                <w:b w:val="0"/>
                <w:w w:val="105"/>
                <w:sz w:val="20"/>
              </w:rPr>
              <w:t> </w:t>
            </w:r>
            <w:r>
              <w:rPr>
                <w:b w:val="0"/>
                <w:w w:val="105"/>
                <w:sz w:val="20"/>
                <w:shd w:fill="FFFF00" w:color="auto" w:val="clear"/>
              </w:rPr>
              <w:t>  (발전</w:t>
              <w:tab/>
            </w:r>
            <w:r>
              <w:rPr>
                <w:b w:val="0"/>
                <w:spacing w:val="32"/>
                <w:w w:val="105"/>
                <w:sz w:val="20"/>
                <w:shd w:fill="FFFF00" w:color="auto" w:val="clear"/>
              </w:rPr>
              <w:t>㎾</w:t>
            </w:r>
            <w:r>
              <w:rPr>
                <w:b w:val="0"/>
                <w:w w:val="105"/>
                <w:sz w:val="20"/>
                <w:shd w:fill="FFFF00" w:color="auto" w:val="clear"/>
              </w:rPr>
              <w:t>,</w:t>
            </w:r>
            <w:r>
              <w:rPr>
                <w:b w:val="0"/>
                <w:spacing w:val="36"/>
                <w:w w:val="105"/>
                <w:sz w:val="20"/>
                <w:shd w:fill="FFFF00" w:color="auto" w:val="clear"/>
              </w:rPr>
              <w:t> </w:t>
            </w:r>
            <w:r>
              <w:rPr>
                <w:b w:val="0"/>
                <w:w w:val="105"/>
                <w:sz w:val="20"/>
                <w:shd w:fill="FFFF00" w:color="auto" w:val="clear"/>
              </w:rPr>
              <w:t>수전</w:t>
              <w:tab/>
            </w:r>
            <w:r>
              <w:rPr>
                <w:b w:val="0"/>
                <w:spacing w:val="-11"/>
                <w:w w:val="105"/>
                <w:sz w:val="20"/>
                <w:shd w:fill="FFFF00" w:color="auto" w:val="clear"/>
              </w:rPr>
              <w:t>㎾</w:t>
            </w:r>
            <w:r>
              <w:rPr>
                <w:b w:val="0"/>
                <w:spacing w:val="-16"/>
                <w:w w:val="105"/>
                <w:sz w:val="20"/>
                <w:shd w:fill="FFFF00" w:color="auto" w:val="clear"/>
              </w:rPr>
              <w:t>)</w:t>
            </w:r>
          </w:p>
        </w:tc>
        <w:tc>
          <w:tcPr>
            <w:tcW w:w="1740" w:type="dxa"/>
            <w:gridSpan w:val="2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before="6"/>
              <w:rPr>
                <w:rFonts w:ascii="함초롬바탕"/>
                <w:sz w:val="22"/>
              </w:rPr>
            </w:pPr>
          </w:p>
          <w:p>
            <w:pPr>
              <w:pStyle w:val="TableParagraph"/>
              <w:ind w:left="471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계약설비</w:t>
            </w:r>
          </w:p>
        </w:tc>
        <w:tc>
          <w:tcPr>
            <w:tcW w:w="3385" w:type="dxa"/>
            <w:gridSpan w:val="4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FFFF00"/>
          </w:tcPr>
          <w:p>
            <w:pPr>
              <w:pStyle w:val="TableParagraph"/>
              <w:tabs>
                <w:tab w:pos="2428" w:val="left" w:leader="none"/>
              </w:tabs>
              <w:spacing w:line="237" w:lineRule="exact"/>
              <w:ind w:left="13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수전용</w:t>
            </w:r>
            <w:r>
              <w:rPr>
                <w:b w:val="0"/>
                <w:spacing w:val="41"/>
                <w:sz w:val="20"/>
              </w:rPr>
              <w:t> </w:t>
            </w:r>
            <w:r>
              <w:rPr>
                <w:b w:val="0"/>
                <w:sz w:val="20"/>
              </w:rPr>
              <w:t>변압기설비</w:t>
              <w:tab/>
            </w:r>
            <w:r>
              <w:rPr>
                <w:b w:val="0"/>
                <w:w w:val="95"/>
                <w:sz w:val="20"/>
              </w:rPr>
              <w:t>㎸A</w:t>
            </w:r>
          </w:p>
          <w:p>
            <w:pPr>
              <w:pStyle w:val="TableParagraph"/>
              <w:tabs>
                <w:tab w:pos="2428" w:val="left" w:leader="none"/>
              </w:tabs>
              <w:spacing w:line="236" w:lineRule="exact"/>
              <w:ind w:left="13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발전용</w:t>
            </w:r>
            <w:r>
              <w:rPr>
                <w:b w:val="0"/>
                <w:spacing w:val="41"/>
                <w:sz w:val="20"/>
              </w:rPr>
              <w:t> </w:t>
            </w:r>
            <w:r>
              <w:rPr>
                <w:b w:val="0"/>
                <w:sz w:val="20"/>
              </w:rPr>
              <w:t>변압기설비</w:t>
              <w:tab/>
            </w:r>
            <w:r>
              <w:rPr>
                <w:b w:val="0"/>
                <w:w w:val="95"/>
                <w:sz w:val="20"/>
              </w:rPr>
              <w:t>㎸A</w:t>
            </w:r>
          </w:p>
          <w:p>
            <w:pPr>
              <w:pStyle w:val="TableParagraph"/>
              <w:tabs>
                <w:tab w:pos="2428" w:val="left" w:leader="none"/>
              </w:tabs>
              <w:spacing w:line="240" w:lineRule="exact"/>
              <w:ind w:left="13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부하설비</w:t>
            </w:r>
            <w:r>
              <w:rPr>
                <w:b w:val="0"/>
                <w:spacing w:val="41"/>
                <w:sz w:val="20"/>
              </w:rPr>
              <w:t> </w:t>
            </w:r>
            <w:r>
              <w:rPr>
                <w:b w:val="0"/>
                <w:sz w:val="20"/>
              </w:rPr>
              <w:t>용량</w:t>
              <w:tab/>
              <w:t>㎾</w:t>
            </w:r>
          </w:p>
          <w:p>
            <w:pPr>
              <w:pStyle w:val="TableParagraph"/>
              <w:tabs>
                <w:tab w:pos="2428" w:val="left" w:leader="none"/>
              </w:tabs>
              <w:spacing w:line="251" w:lineRule="exact"/>
              <w:ind w:left="13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발전설비</w:t>
            </w:r>
            <w:r>
              <w:rPr>
                <w:b w:val="0"/>
                <w:spacing w:val="41"/>
                <w:sz w:val="20"/>
              </w:rPr>
              <w:t> </w:t>
            </w:r>
            <w:r>
              <w:rPr>
                <w:b w:val="0"/>
                <w:sz w:val="20"/>
              </w:rPr>
              <w:t>용량</w:t>
              <w:tab/>
              <w:t>㎾</w:t>
            </w:r>
          </w:p>
          <w:p>
            <w:pPr>
              <w:pStyle w:val="TableParagraph"/>
              <w:tabs>
                <w:tab w:pos="1993" w:val="left" w:leader="none"/>
                <w:tab w:pos="3202" w:val="left" w:leader="none"/>
              </w:tabs>
              <w:spacing w:line="301" w:lineRule="exact"/>
              <w:ind w:left="130"/>
              <w:rPr>
                <w:b w:val="0"/>
                <w:sz w:val="20"/>
              </w:rPr>
            </w:pPr>
            <w:r>
              <w:rPr>
                <w:b w:val="0"/>
                <w:spacing w:val="4"/>
                <w:w w:val="110"/>
                <w:sz w:val="20"/>
              </w:rPr>
              <w:t>ESS</w:t>
            </w:r>
            <w:r>
              <w:rPr>
                <w:b w:val="0"/>
                <w:spacing w:val="-8"/>
                <w:w w:val="110"/>
                <w:sz w:val="20"/>
              </w:rPr>
              <w:t> </w:t>
            </w:r>
            <w:r>
              <w:rPr>
                <w:b w:val="0"/>
                <w:spacing w:val="4"/>
                <w:w w:val="110"/>
                <w:sz w:val="20"/>
              </w:rPr>
              <w:t>용량(PCS</w:t>
              <w:tab/>
            </w:r>
            <w:r>
              <w:rPr>
                <w:b w:val="0"/>
                <w:w w:val="110"/>
                <w:sz w:val="20"/>
              </w:rPr>
              <w:t>,</w:t>
            </w:r>
            <w:r>
              <w:rPr>
                <w:b w:val="0"/>
                <w:spacing w:val="-16"/>
                <w:w w:val="110"/>
                <w:sz w:val="20"/>
              </w:rPr>
              <w:t> </w:t>
            </w:r>
            <w:r>
              <w:rPr>
                <w:b w:val="0"/>
                <w:w w:val="110"/>
                <w:sz w:val="20"/>
              </w:rPr>
              <w:t>배터리</w:t>
              <w:tab/>
              <w:t>)</w:t>
            </w:r>
          </w:p>
        </w:tc>
      </w:tr>
      <w:tr>
        <w:trPr>
          <w:trHeight w:val="596" w:hRule="atLeast"/>
        </w:trPr>
        <w:tc>
          <w:tcPr>
            <w:tcW w:w="1629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line="312" w:lineRule="exact"/>
              <w:ind w:right="237"/>
              <w:jc w:val="right"/>
              <w:rPr>
                <w:b w:val="0"/>
                <w:sz w:val="20"/>
              </w:rPr>
            </w:pPr>
            <w:r>
              <w:rPr>
                <w:b w:val="0"/>
                <w:sz w:val="20"/>
                <w:shd w:fill="FFFF00" w:color="auto" w:val="clear"/>
              </w:rPr>
              <w:t>수급전압</w:t>
            </w:r>
            <w:r>
              <w:rPr>
                <w:b w:val="0"/>
                <w:spacing w:val="-4"/>
                <w:sz w:val="20"/>
                <w:shd w:fill="FFFF00" w:color="auto" w:val="clear"/>
              </w:rPr>
              <w:t> </w:t>
            </w:r>
            <w:r>
              <w:rPr>
                <w:b w:val="0"/>
                <w:sz w:val="20"/>
                <w:shd w:fill="FFFF00" w:color="auto" w:val="clear"/>
              </w:rPr>
              <w:t>및</w:t>
            </w:r>
          </w:p>
          <w:p>
            <w:pPr>
              <w:pStyle w:val="TableParagraph"/>
              <w:spacing w:line="265" w:lineRule="exact"/>
              <w:ind w:right="277"/>
              <w:jc w:val="right"/>
              <w:rPr>
                <w:b w:val="0"/>
                <w:sz w:val="20"/>
              </w:rPr>
            </w:pPr>
            <w:r>
              <w:rPr>
                <w:b w:val="0"/>
                <w:w w:val="95"/>
                <w:sz w:val="20"/>
                <w:shd w:fill="FFFF00" w:color="auto" w:val="clear"/>
              </w:rPr>
              <w:t>전기방식</w:t>
            </w:r>
          </w:p>
        </w:tc>
        <w:tc>
          <w:tcPr>
            <w:tcW w:w="23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tabs>
                <w:tab w:pos="934" w:val="left" w:leader="none"/>
                <w:tab w:pos="1335" w:val="left" w:leader="none"/>
                <w:tab w:pos="2033" w:val="left" w:leader="none"/>
              </w:tabs>
              <w:spacing w:before="141"/>
              <w:ind w:left="335"/>
              <w:rPr>
                <w:b w:val="0"/>
                <w:sz w:val="20"/>
              </w:rPr>
            </w:pPr>
            <w:r>
              <w:rPr>
                <w:b w:val="0"/>
                <w:sz w:val="20"/>
                <w:shd w:fill="FFFF00" w:color="auto" w:val="clear"/>
              </w:rPr>
              <w:t>교류</w:t>
              <w:tab/>
              <w:t>상</w:t>
              <w:tab/>
              <w:t>선식</w:t>
              <w:tab/>
              <w:t>V</w:t>
            </w:r>
          </w:p>
        </w:tc>
        <w:tc>
          <w:tcPr>
            <w:tcW w:w="1740" w:type="dxa"/>
            <w:gridSpan w:val="2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85" w:type="dxa"/>
            <w:gridSpan w:val="4"/>
            <w:vMerge/>
            <w:tcBorders>
              <w:top w:val="nil"/>
              <w:left w:val="single" w:sz="4" w:space="0" w:color="808080"/>
              <w:bottom w:val="single" w:sz="4" w:space="0" w:color="808080"/>
            </w:tcBorders>
            <w:shd w:val="clear" w:color="auto" w:fill="FFFF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1629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line="320" w:lineRule="exact"/>
              <w:ind w:left="330" w:right="328"/>
              <w:jc w:val="center"/>
              <w:rPr>
                <w:b w:val="0"/>
                <w:sz w:val="20"/>
              </w:rPr>
            </w:pPr>
            <w:r>
              <w:rPr>
                <w:b w:val="0"/>
                <w:sz w:val="20"/>
                <w:shd w:fill="FFFF00" w:color="auto" w:val="clear"/>
              </w:rPr>
              <w:t>계량전압</w:t>
            </w:r>
          </w:p>
        </w:tc>
        <w:tc>
          <w:tcPr>
            <w:tcW w:w="23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tabs>
                <w:tab w:pos="1841" w:val="left" w:leader="none"/>
              </w:tabs>
              <w:spacing w:line="320" w:lineRule="exact"/>
              <w:ind w:left="9"/>
              <w:rPr>
                <w:b w:val="0"/>
                <w:sz w:val="20"/>
              </w:rPr>
            </w:pPr>
            <w:r>
              <w:rPr>
                <w:rFonts w:ascii="Times New Roman"/>
                <w:w w:val="99"/>
                <w:sz w:val="20"/>
                <w:shd w:fill="FFFF00" w:color="auto" w:val="clear"/>
              </w:rPr>
              <w:t> </w:t>
            </w:r>
            <w:r>
              <w:rPr>
                <w:rFonts w:ascii="Times New Roman"/>
                <w:sz w:val="20"/>
                <w:shd w:fill="FFFF00" w:color="auto" w:val="clear"/>
              </w:rPr>
              <w:tab/>
            </w:r>
            <w:r>
              <w:rPr>
                <w:b w:val="0"/>
                <w:w w:val="105"/>
                <w:sz w:val="20"/>
                <w:shd w:fill="FFFF00" w:color="auto" w:val="clear"/>
              </w:rPr>
              <w:t>V</w:t>
            </w:r>
          </w:p>
        </w:tc>
        <w:tc>
          <w:tcPr>
            <w:tcW w:w="174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line="320" w:lineRule="exact"/>
              <w:ind w:left="205"/>
              <w:rPr>
                <w:b w:val="0"/>
                <w:sz w:val="20"/>
              </w:rPr>
            </w:pPr>
            <w:r>
              <w:rPr>
                <w:b w:val="0"/>
                <w:sz w:val="20"/>
                <w:shd w:fill="FFFF00" w:color="auto" w:val="clear"/>
              </w:rPr>
              <w:t>계량기 설치장소</w:t>
            </w:r>
          </w:p>
        </w:tc>
        <w:tc>
          <w:tcPr>
            <w:tcW w:w="3385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5" w:hRule="atLeast"/>
        </w:trPr>
        <w:tc>
          <w:tcPr>
            <w:tcW w:w="1629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before="91"/>
              <w:ind w:left="330" w:right="325"/>
              <w:jc w:val="center"/>
              <w:rPr>
                <w:b w:val="0"/>
                <w:sz w:val="20"/>
              </w:rPr>
            </w:pPr>
            <w:r>
              <w:rPr>
                <w:b w:val="0"/>
                <w:sz w:val="20"/>
                <w:shd w:fill="FFFF00" w:color="auto" w:val="clear"/>
              </w:rPr>
              <w:t>접 속 점</w:t>
            </w:r>
          </w:p>
        </w:tc>
        <w:tc>
          <w:tcPr>
            <w:tcW w:w="23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before="91"/>
              <w:ind w:right="148"/>
              <w:jc w:val="right"/>
              <w:rPr>
                <w:b w:val="0"/>
                <w:sz w:val="20"/>
              </w:rPr>
            </w:pPr>
            <w:r>
              <w:rPr>
                <w:b w:val="0"/>
                <w:sz w:val="20"/>
                <w:shd w:fill="FFFF00" w:color="auto" w:val="clear"/>
              </w:rPr>
              <w:t>변전소, 선로명, 전주번호</w:t>
            </w:r>
          </w:p>
        </w:tc>
        <w:tc>
          <w:tcPr>
            <w:tcW w:w="174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00"/>
          </w:tcPr>
          <w:p>
            <w:pPr>
              <w:pStyle w:val="TableParagraph"/>
              <w:spacing w:line="151" w:lineRule="auto" w:before="26"/>
              <w:ind w:left="131" w:firstLine="57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전기 안전관리 및 </w:t>
            </w:r>
            <w:r>
              <w:rPr>
                <w:b w:val="0"/>
                <w:w w:val="90"/>
                <w:sz w:val="20"/>
              </w:rPr>
              <w:t>유지보수 책임한계점</w:t>
            </w:r>
          </w:p>
        </w:tc>
        <w:tc>
          <w:tcPr>
            <w:tcW w:w="3385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0" w:hRule="atLeast"/>
        </w:trPr>
        <w:tc>
          <w:tcPr>
            <w:tcW w:w="1629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line="320" w:lineRule="exact"/>
              <w:ind w:left="330" w:right="328"/>
              <w:jc w:val="center"/>
              <w:rPr>
                <w:b w:val="0"/>
                <w:sz w:val="20"/>
              </w:rPr>
            </w:pPr>
            <w:r>
              <w:rPr>
                <w:b w:val="0"/>
                <w:sz w:val="20"/>
                <w:shd w:fill="FFFF00" w:color="auto" w:val="clear"/>
              </w:rPr>
              <w:t>이용개시일</w:t>
            </w:r>
          </w:p>
        </w:tc>
        <w:tc>
          <w:tcPr>
            <w:tcW w:w="23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line="320" w:lineRule="exact"/>
              <w:ind w:right="136"/>
              <w:jc w:val="right"/>
              <w:rPr>
                <w:b w:val="0"/>
                <w:sz w:val="20"/>
              </w:rPr>
            </w:pPr>
            <w:r>
              <w:rPr>
                <w:b w:val="0"/>
                <w:sz w:val="20"/>
                <w:shd w:fill="FFFF00" w:color="auto" w:val="clear"/>
              </w:rPr>
              <w:t>* </w:t>
            </w:r>
            <w:r>
              <w:rPr>
                <w:b w:val="0"/>
                <w:spacing w:val="-37"/>
                <w:sz w:val="20"/>
                <w:shd w:fill="FFFF00" w:color="auto" w:val="clear"/>
              </w:rPr>
              <w:t>전력거래계약개시일과동일</w:t>
            </w:r>
          </w:p>
        </w:tc>
        <w:tc>
          <w:tcPr>
            <w:tcW w:w="174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line="320" w:lineRule="exact"/>
              <w:ind w:left="502"/>
              <w:rPr>
                <w:b w:val="0"/>
                <w:sz w:val="20"/>
              </w:rPr>
            </w:pPr>
            <w:r>
              <w:rPr>
                <w:b w:val="0"/>
                <w:sz w:val="20"/>
                <w:shd w:fill="FFFF00" w:color="auto" w:val="clear"/>
              </w:rPr>
              <w:t>계약기간</w:t>
            </w:r>
          </w:p>
        </w:tc>
        <w:tc>
          <w:tcPr>
            <w:tcW w:w="3385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TableParagraph"/>
              <w:spacing w:line="320" w:lineRule="exact"/>
              <w:ind w:left="571"/>
              <w:rPr>
                <w:b w:val="0"/>
                <w:sz w:val="20"/>
              </w:rPr>
            </w:pPr>
            <w:r>
              <w:rPr>
                <w:b w:val="0"/>
                <w:w w:val="105"/>
                <w:sz w:val="20"/>
                <w:shd w:fill="FFFF00" w:color="auto" w:val="clear"/>
              </w:rPr>
              <w:t>* 전력거래계약 기간과 동일</w:t>
            </w:r>
          </w:p>
        </w:tc>
      </w:tr>
      <w:tr>
        <w:trPr>
          <w:trHeight w:val="375" w:hRule="atLeast"/>
        </w:trPr>
        <w:tc>
          <w:tcPr>
            <w:tcW w:w="1629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line="356" w:lineRule="exact"/>
              <w:ind w:left="330" w:right="328"/>
              <w:jc w:val="center"/>
              <w:rPr>
                <w:b w:val="0"/>
                <w:sz w:val="20"/>
              </w:rPr>
            </w:pPr>
            <w:r>
              <w:rPr>
                <w:b w:val="0"/>
                <w:sz w:val="20"/>
                <w:shd w:fill="FFFF00" w:color="auto" w:val="clear"/>
              </w:rPr>
              <w:t>이용신청일</w:t>
            </w:r>
          </w:p>
        </w:tc>
        <w:tc>
          <w:tcPr>
            <w:tcW w:w="23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line="356" w:lineRule="exact"/>
              <w:ind w:left="126"/>
              <w:rPr>
                <w:b w:val="0"/>
                <w:sz w:val="20"/>
              </w:rPr>
            </w:pPr>
            <w:r>
              <w:rPr>
                <w:b w:val="0"/>
                <w:spacing w:val="-30"/>
                <w:w w:val="105"/>
                <w:sz w:val="20"/>
              </w:rPr>
              <w:t>직접전력거래비율(%)</w:t>
            </w:r>
          </w:p>
        </w:tc>
        <w:tc>
          <w:tcPr>
            <w:tcW w:w="3385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TableParagraph"/>
              <w:spacing w:line="356" w:lineRule="exact"/>
              <w:ind w:left="1567" w:right="1439"/>
              <w:jc w:val="center"/>
              <w:rPr>
                <w:b w:val="0"/>
                <w:sz w:val="20"/>
              </w:rPr>
            </w:pPr>
            <w:r>
              <w:rPr>
                <w:b w:val="0"/>
                <w:w w:val="105"/>
                <w:sz w:val="20"/>
              </w:rPr>
              <w:t>100</w:t>
            </w:r>
          </w:p>
        </w:tc>
      </w:tr>
      <w:tr>
        <w:trPr>
          <w:trHeight w:val="227" w:hRule="atLeast"/>
        </w:trPr>
        <w:tc>
          <w:tcPr>
            <w:tcW w:w="1629" w:type="dxa"/>
            <w:tcBorders>
              <w:top w:val="single" w:sz="4" w:space="0" w:color="808080"/>
              <w:right w:val="single" w:sz="2" w:space="0" w:color="000000"/>
            </w:tcBorders>
          </w:tcPr>
          <w:p>
            <w:pPr>
              <w:pStyle w:val="TableParagraph"/>
              <w:spacing w:line="207" w:lineRule="exact"/>
              <w:ind w:left="242" w:right="235"/>
              <w:jc w:val="center"/>
              <w:rPr>
                <w:b w:val="0"/>
                <w:sz w:val="20"/>
              </w:rPr>
            </w:pPr>
            <w:r>
              <w:rPr>
                <w:b w:val="0"/>
                <w:sz w:val="20"/>
                <w:shd w:fill="FFFF00" w:color="auto" w:val="clear"/>
              </w:rPr>
              <w:t>한전고객번호</w:t>
            </w:r>
          </w:p>
        </w:tc>
        <w:tc>
          <w:tcPr>
            <w:tcW w:w="2488" w:type="dxa"/>
            <w:gridSpan w:val="2"/>
            <w:tcBorders>
              <w:top w:val="single" w:sz="4" w:space="0" w:color="808080"/>
              <w:left w:val="single" w:sz="2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21" w:type="dxa"/>
            <w:gridSpan w:val="2"/>
            <w:tcBorders>
              <w:top w:val="single" w:sz="4" w:space="0" w:color="808080"/>
              <w:left w:val="nil"/>
              <w:right w:val="nil"/>
            </w:tcBorders>
            <w:shd w:val="clear" w:color="auto" w:fill="FFFF00"/>
          </w:tcPr>
          <w:p>
            <w:pPr>
              <w:pStyle w:val="TableParagraph"/>
              <w:spacing w:line="207" w:lineRule="exact"/>
              <w:ind w:left="3" w:right="-15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* 한전영업정보시스템</w:t>
            </w:r>
            <w:r>
              <w:rPr>
                <w:b w:val="0"/>
                <w:spacing w:val="4"/>
                <w:sz w:val="20"/>
              </w:rPr>
              <w:t> </w:t>
            </w:r>
            <w:r>
              <w:rPr>
                <w:b w:val="0"/>
                <w:sz w:val="20"/>
              </w:rPr>
              <w:t>관리번호</w:t>
            </w:r>
          </w:p>
        </w:tc>
        <w:tc>
          <w:tcPr>
            <w:tcW w:w="2379" w:type="dxa"/>
            <w:gridSpan w:val="3"/>
            <w:tcBorders>
              <w:top w:val="single" w:sz="4" w:space="0" w:color="808080"/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8"/>
        <w:rPr>
          <w:rFonts w:ascii="함초롬바탕"/>
          <w:sz w:val="5"/>
        </w:rPr>
      </w:pPr>
    </w:p>
    <w:tbl>
      <w:tblPr>
        <w:tblW w:w="0" w:type="auto"/>
        <w:jc w:val="left"/>
        <w:tblInd w:w="1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7"/>
        <w:gridCol w:w="1981"/>
        <w:gridCol w:w="1134"/>
        <w:gridCol w:w="1417"/>
        <w:gridCol w:w="119"/>
        <w:gridCol w:w="918"/>
        <w:gridCol w:w="93"/>
        <w:gridCol w:w="2189"/>
      </w:tblGrid>
      <w:tr>
        <w:trPr>
          <w:trHeight w:val="224" w:hRule="atLeast"/>
        </w:trPr>
        <w:tc>
          <w:tcPr>
            <w:tcW w:w="9108" w:type="dxa"/>
            <w:gridSpan w:val="8"/>
            <w:tcBorders>
              <w:bottom w:val="single" w:sz="4" w:space="0" w:color="808080"/>
            </w:tcBorders>
          </w:tcPr>
          <w:p>
            <w:pPr>
              <w:pStyle w:val="TableParagraph"/>
              <w:spacing w:line="205" w:lineRule="exact"/>
              <w:ind w:left="4029" w:right="4017"/>
              <w:jc w:val="center"/>
              <w:rPr>
                <w:b w:val="0"/>
                <w:sz w:val="20"/>
              </w:rPr>
            </w:pPr>
            <w:r>
              <w:rPr>
                <w:b w:val="0"/>
                <w:w w:val="110"/>
                <w:sz w:val="20"/>
              </w:rPr>
              <w:t>전기사용자</w:t>
            </w:r>
          </w:p>
        </w:tc>
      </w:tr>
      <w:tr>
        <w:trPr>
          <w:trHeight w:val="301" w:hRule="atLeast"/>
        </w:trPr>
        <w:tc>
          <w:tcPr>
            <w:tcW w:w="1257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line="282" w:lineRule="exact"/>
              <w:ind w:left="191"/>
              <w:rPr>
                <w:b w:val="0"/>
                <w:sz w:val="21"/>
              </w:rPr>
            </w:pPr>
            <w:r>
              <w:rPr>
                <w:b w:val="0"/>
                <w:smallCaps/>
                <w:w w:val="100"/>
                <w:sz w:val="21"/>
              </w:rPr>
              <w:t>상</w:t>
            </w:r>
            <w:r>
              <w:rPr>
                <w:b w:val="0"/>
                <w:smallCaps w:val="0"/>
                <w:sz w:val="21"/>
              </w:rPr>
              <w:t> </w:t>
            </w:r>
            <w:r>
              <w:rPr>
                <w:b w:val="0"/>
                <w:smallCaps w:val="0"/>
                <w:spacing w:val="1"/>
                <w:sz w:val="21"/>
              </w:rPr>
              <w:t> </w:t>
            </w:r>
            <w:r>
              <w:rPr>
                <w:b w:val="0"/>
                <w:smallCaps w:val="0"/>
                <w:w w:val="100"/>
                <w:sz w:val="21"/>
              </w:rPr>
              <w:t>호</w:t>
            </w:r>
            <w:r>
              <w:rPr>
                <w:b w:val="0"/>
                <w:smallCaps w:val="0"/>
                <w:spacing w:val="-1"/>
                <w:sz w:val="21"/>
              </w:rPr>
              <w:t> </w:t>
            </w:r>
            <w:r>
              <w:rPr>
                <w:b w:val="0"/>
                <w:smallCaps w:val="0"/>
                <w:w w:val="100"/>
                <w:sz w:val="21"/>
              </w:rPr>
              <w:t>명</w:t>
            </w:r>
          </w:p>
        </w:tc>
        <w:tc>
          <w:tcPr>
            <w:tcW w:w="4532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line="282" w:lineRule="exact"/>
              <w:ind w:left="202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계약전력</w:t>
            </w:r>
          </w:p>
        </w:tc>
        <w:tc>
          <w:tcPr>
            <w:tcW w:w="2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TableParagraph"/>
              <w:spacing w:line="282" w:lineRule="exact"/>
              <w:ind w:left="427"/>
              <w:jc w:val="center"/>
              <w:rPr>
                <w:b w:val="0"/>
                <w:sz w:val="20"/>
              </w:rPr>
            </w:pPr>
            <w:r>
              <w:rPr>
                <w:b w:val="0"/>
                <w:w w:val="93"/>
                <w:sz w:val="20"/>
              </w:rPr>
              <w:t>㎾</w:t>
            </w:r>
          </w:p>
        </w:tc>
      </w:tr>
      <w:tr>
        <w:trPr>
          <w:trHeight w:val="498" w:hRule="atLeast"/>
        </w:trPr>
        <w:tc>
          <w:tcPr>
            <w:tcW w:w="1257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line="214" w:lineRule="exact"/>
              <w:ind w:left="143"/>
              <w:rPr>
                <w:b w:val="0"/>
                <w:sz w:val="21"/>
              </w:rPr>
            </w:pPr>
            <w:r>
              <w:rPr>
                <w:b w:val="0"/>
                <w:sz w:val="21"/>
              </w:rPr>
              <w:t>사업장주소</w:t>
            </w:r>
          </w:p>
          <w:p>
            <w:pPr>
              <w:pStyle w:val="TableParagraph"/>
              <w:spacing w:line="264" w:lineRule="exact"/>
              <w:ind w:left="102"/>
              <w:rPr>
                <w:b w:val="0"/>
                <w:sz w:val="21"/>
              </w:rPr>
            </w:pPr>
            <w:r>
              <w:rPr>
                <w:b w:val="0"/>
                <w:w w:val="115"/>
                <w:sz w:val="21"/>
              </w:rPr>
              <w:t>(이용장소)</w:t>
            </w:r>
          </w:p>
        </w:tc>
        <w:tc>
          <w:tcPr>
            <w:tcW w:w="4532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line="216" w:lineRule="exact"/>
              <w:ind w:left="111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부족전력량</w:t>
            </w:r>
          </w:p>
          <w:p>
            <w:pPr>
              <w:pStyle w:val="TableParagraph"/>
              <w:spacing w:line="262" w:lineRule="exact"/>
              <w:ind w:left="111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거래방법</w:t>
            </w:r>
          </w:p>
        </w:tc>
        <w:tc>
          <w:tcPr>
            <w:tcW w:w="2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66" w:val="left" w:leader="none"/>
              </w:tabs>
              <w:spacing w:line="240" w:lineRule="auto" w:before="60" w:after="0"/>
              <w:ind w:left="265" w:right="0" w:hanging="229"/>
              <w:jc w:val="left"/>
              <w:rPr>
                <w:b w:val="0"/>
                <w:sz w:val="20"/>
              </w:rPr>
            </w:pPr>
            <w:r>
              <w:rPr>
                <w:b w:val="0"/>
                <w:w w:val="115"/>
                <w:sz w:val="20"/>
              </w:rPr>
              <w:t>한전</w:t>
            </w:r>
            <w:r>
              <w:rPr>
                <w:b w:val="0"/>
                <w:spacing w:val="2"/>
                <w:w w:val="115"/>
                <w:sz w:val="20"/>
              </w:rPr>
              <w:t> </w:t>
            </w:r>
            <w:r>
              <w:rPr>
                <w:b w:val="0"/>
                <w:w w:val="115"/>
                <w:sz w:val="20"/>
              </w:rPr>
              <w:t>□전력시장</w:t>
            </w:r>
          </w:p>
        </w:tc>
      </w:tr>
      <w:tr>
        <w:trPr>
          <w:trHeight w:val="402" w:hRule="atLeast"/>
        </w:trPr>
        <w:tc>
          <w:tcPr>
            <w:tcW w:w="1257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line="382" w:lineRule="exact"/>
              <w:ind w:left="18"/>
              <w:rPr>
                <w:b w:val="0"/>
                <w:sz w:val="21"/>
              </w:rPr>
            </w:pPr>
            <w:r>
              <w:rPr>
                <w:b w:val="0"/>
                <w:w w:val="105"/>
                <w:sz w:val="21"/>
              </w:rPr>
              <w:t>한전고객번호</w:t>
            </w:r>
          </w:p>
        </w:tc>
        <w:tc>
          <w:tcPr>
            <w:tcW w:w="4532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8" w:type="dxa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FFFF00"/>
          </w:tcPr>
          <w:p>
            <w:pPr>
              <w:pStyle w:val="TableParagraph"/>
              <w:spacing w:line="370" w:lineRule="exact" w:before="12"/>
              <w:ind w:left="7" w:right="-15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망이용유형</w:t>
            </w:r>
          </w:p>
        </w:tc>
        <w:tc>
          <w:tcPr>
            <w:tcW w:w="93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FFFF0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30" w:hRule="atLeast"/>
        </w:trPr>
        <w:tc>
          <w:tcPr>
            <w:tcW w:w="1257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before="11"/>
              <w:rPr>
                <w:rFonts w:ascii="함초롬바탕"/>
                <w:sz w:val="13"/>
              </w:rPr>
            </w:pPr>
          </w:p>
          <w:p>
            <w:pPr>
              <w:pStyle w:val="TableParagraph"/>
              <w:ind w:left="311"/>
              <w:rPr>
                <w:b w:val="0"/>
                <w:sz w:val="14"/>
              </w:rPr>
            </w:pPr>
            <w:r>
              <w:rPr>
                <w:b w:val="0"/>
                <w:sz w:val="14"/>
              </w:rPr>
              <w:t>접 속 점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before="11"/>
              <w:rPr>
                <w:rFonts w:ascii="함초롬바탕"/>
                <w:sz w:val="13"/>
              </w:rPr>
            </w:pPr>
          </w:p>
          <w:p>
            <w:pPr>
              <w:pStyle w:val="TableParagraph"/>
              <w:ind w:left="302"/>
              <w:rPr>
                <w:b w:val="0"/>
                <w:sz w:val="14"/>
              </w:rPr>
            </w:pPr>
            <w:r>
              <w:rPr>
                <w:b w:val="0"/>
                <w:sz w:val="14"/>
              </w:rPr>
              <w:t>재산한계점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before="11"/>
              <w:rPr>
                <w:rFonts w:ascii="함초롬바탕"/>
                <w:sz w:val="13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69" w:val="left" w:leader="none"/>
                <w:tab w:pos="570" w:val="left" w:leader="none"/>
              </w:tabs>
              <w:spacing w:line="240" w:lineRule="auto" w:before="0" w:after="0"/>
              <w:ind w:left="569" w:right="0" w:hanging="361"/>
              <w:jc w:val="left"/>
              <w:rPr>
                <w:b w:val="0"/>
                <w:sz w:val="14"/>
              </w:rPr>
            </w:pPr>
            <w:r>
              <w:rPr>
                <w:b w:val="0"/>
                <w:color w:val="FF0000"/>
                <w:spacing w:val="-30"/>
                <w:sz w:val="14"/>
              </w:rPr>
              <w:t>배전책임한계점</w:t>
            </w:r>
          </w:p>
        </w:tc>
        <w:tc>
          <w:tcPr>
            <w:tcW w:w="113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before="11"/>
              <w:rPr>
                <w:rFonts w:ascii="함초롬바탕"/>
                <w:sz w:val="13"/>
              </w:rPr>
            </w:pPr>
          </w:p>
          <w:p>
            <w:pPr>
              <w:pStyle w:val="TableParagraph"/>
              <w:ind w:left="329"/>
              <w:rPr>
                <w:b w:val="0"/>
                <w:sz w:val="14"/>
              </w:rPr>
            </w:pPr>
            <w:r>
              <w:rPr>
                <w:b w:val="0"/>
                <w:sz w:val="14"/>
              </w:rPr>
              <w:t>연 계 점</w:t>
            </w:r>
          </w:p>
        </w:tc>
        <w:tc>
          <w:tcPr>
            <w:tcW w:w="2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TableParagraph"/>
              <w:spacing w:before="11"/>
              <w:rPr>
                <w:rFonts w:ascii="함초롬바탕"/>
                <w:sz w:val="13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06" w:val="left" w:leader="none"/>
                <w:tab w:pos="808" w:val="left" w:leader="none"/>
              </w:tabs>
              <w:spacing w:line="240" w:lineRule="auto" w:before="0" w:after="0"/>
              <w:ind w:left="807" w:right="0" w:hanging="361"/>
              <w:jc w:val="left"/>
              <w:rPr>
                <w:b w:val="0"/>
                <w:sz w:val="14"/>
              </w:rPr>
            </w:pPr>
            <w:r>
              <w:rPr>
                <w:b w:val="0"/>
                <w:color w:val="FF0000"/>
                <w:sz w:val="14"/>
              </w:rPr>
              <w:t>배전 해당없음</w:t>
            </w:r>
          </w:p>
        </w:tc>
      </w:tr>
    </w:tbl>
    <w:p>
      <w:pPr>
        <w:pStyle w:val="BodyText"/>
        <w:spacing w:before="17"/>
        <w:rPr>
          <w:rFonts w:ascii="함초롬바탕"/>
          <w:sz w:val="8"/>
        </w:rPr>
      </w:pPr>
    </w:p>
    <w:tbl>
      <w:tblPr>
        <w:tblW w:w="0" w:type="auto"/>
        <w:jc w:val="left"/>
        <w:tblInd w:w="114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6"/>
        <w:gridCol w:w="2278"/>
        <w:gridCol w:w="2333"/>
        <w:gridCol w:w="2223"/>
      </w:tblGrid>
      <w:tr>
        <w:trPr>
          <w:trHeight w:val="265" w:hRule="atLeast"/>
        </w:trPr>
        <w:tc>
          <w:tcPr>
            <w:tcW w:w="9110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6" w:lineRule="exact"/>
              <w:ind w:left="2185"/>
              <w:rPr>
                <w:b w:val="0"/>
                <w:sz w:val="22"/>
              </w:rPr>
            </w:pPr>
            <w:r>
              <w:rPr>
                <w:b w:val="0"/>
                <w:w w:val="110"/>
                <w:sz w:val="22"/>
              </w:rPr>
              <w:t>재생에너지전기공급사업자 (직접전력거래계약의 경우 기재)</w:t>
            </w:r>
          </w:p>
        </w:tc>
      </w:tr>
      <w:tr>
        <w:trPr>
          <w:trHeight w:val="375" w:hRule="atLeast"/>
        </w:trPr>
        <w:tc>
          <w:tcPr>
            <w:tcW w:w="227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56" w:lineRule="exact"/>
              <w:ind w:left="471" w:right="465"/>
              <w:jc w:val="center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상  호 명</w:t>
            </w:r>
          </w:p>
        </w:tc>
        <w:tc>
          <w:tcPr>
            <w:tcW w:w="2278" w:type="dxa"/>
          </w:tcPr>
          <w:p>
            <w:pPr>
              <w:pStyle w:val="TableParagraph"/>
              <w:spacing w:line="356" w:lineRule="exact"/>
              <w:ind w:left="267" w:right="260"/>
              <w:jc w:val="center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한화솔루션 주식회사</w:t>
            </w:r>
          </w:p>
        </w:tc>
        <w:tc>
          <w:tcPr>
            <w:tcW w:w="2333" w:type="dxa"/>
          </w:tcPr>
          <w:p>
            <w:pPr>
              <w:pStyle w:val="TableParagraph"/>
              <w:spacing w:line="356" w:lineRule="exact"/>
              <w:ind w:left="229" w:right="211"/>
              <w:jc w:val="center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연락처</w:t>
            </w:r>
          </w:p>
        </w:tc>
        <w:tc>
          <w:tcPr>
            <w:tcW w:w="222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56" w:lineRule="exact"/>
              <w:ind w:left="501" w:right="499"/>
              <w:jc w:val="center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02-1600-3400</w:t>
            </w:r>
          </w:p>
        </w:tc>
      </w:tr>
      <w:tr>
        <w:trPr>
          <w:trHeight w:val="375" w:hRule="atLeast"/>
        </w:trPr>
        <w:tc>
          <w:tcPr>
            <w:tcW w:w="2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56" w:lineRule="exact"/>
              <w:ind w:left="473" w:right="465"/>
              <w:jc w:val="center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사업자등록번호</w:t>
            </w:r>
          </w:p>
        </w:tc>
        <w:tc>
          <w:tcPr>
            <w:tcW w:w="227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356" w:lineRule="exact"/>
              <w:ind w:left="260" w:right="260"/>
              <w:jc w:val="center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725-85-01217</w:t>
            </w:r>
          </w:p>
        </w:tc>
        <w:tc>
          <w:tcPr>
            <w:tcW w:w="233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356" w:lineRule="exact"/>
              <w:ind w:left="229" w:right="213"/>
              <w:jc w:val="center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전기신사업자등록번호</w:t>
            </w:r>
          </w:p>
        </w:tc>
        <w:tc>
          <w:tcPr>
            <w:tcW w:w="2223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56" w:lineRule="exact"/>
              <w:ind w:left="501" w:right="494"/>
              <w:jc w:val="center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제 432호</w:t>
            </w:r>
          </w:p>
        </w:tc>
      </w:tr>
    </w:tbl>
    <w:p>
      <w:pPr>
        <w:pStyle w:val="BodyText"/>
        <w:spacing w:before="6"/>
        <w:rPr>
          <w:rFonts w:ascii="함초롬바탕"/>
          <w:sz w:val="5"/>
        </w:rPr>
      </w:pPr>
      <w:r>
        <w:rPr/>
        <w:pict>
          <v:group style="position:absolute;margin-left:71.901001pt;margin-top:6.833pt;width:456.45pt;height:210.55pt;mso-position-horizontal-relative:page;mso-position-vertical-relative:paragraph;z-index:-251657216;mso-wrap-distance-left:0;mso-wrap-distance-right:0" coordorigin="1438,137" coordsize="9129,4211">
            <v:line style="position:absolute" from="1444,139" to="1444,4342" stroked="true" strokeweight=".6pt" strokecolor="#000000">
              <v:stroke dashstyle="solid"/>
            </v:line>
            <v:line style="position:absolute" from="10559,139" to="10559,4342" stroked="true" strokeweight=".6pt" strokecolor="#000000">
              <v:stroke dashstyle="solid"/>
            </v:line>
            <v:line style="position:absolute" from="1442,139" to="10566,139" stroked="true" strokeweight=".24pt" strokecolor="#000000">
              <v:stroke dashstyle="solid"/>
            </v:line>
            <v:line style="position:absolute" from="1442,4342" to="10566,4342" stroked="true" strokeweight=".6pt" strokecolor="#000000">
              <v:stroke dashstyle="solid"/>
            </v:line>
            <v:line style="position:absolute" from="10559,139" to="10559,4342" stroked="true" strokeweight=".6pt" strokecolor="#000000">
              <v:stroke dashstyle="solid"/>
            </v:line>
            <v:line style="position:absolute" from="1444,139" to="1444,4342" stroked="true" strokeweight=".6pt" strokecolor="#000000">
              <v:stroke dashstyle="solid"/>
            </v:line>
            <v:line style="position:absolute" from="1442,4342" to="10566,4342" stroked="true" strokeweight=".6pt" strokecolor="#000000">
              <v:stroke dashstyle="solid"/>
            </v:lin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450;top:141;width:9104;height:4195" type="#_x0000_t202" filled="false" stroked="false">
              <v:textbox inset="0,0,0,0">
                <w:txbxContent>
                  <w:p>
                    <w:pPr>
                      <w:numPr>
                        <w:ilvl w:val="0"/>
                        <w:numId w:val="7"/>
                      </w:numPr>
                      <w:tabs>
                        <w:tab w:pos="405" w:val="left" w:leader="none"/>
                      </w:tabs>
                      <w:spacing w:line="172" w:lineRule="auto" w:before="28"/>
                      <w:ind w:left="444" w:right="113" w:hanging="324"/>
                      <w:jc w:val="both"/>
                      <w:rPr>
                        <w:rFonts w:ascii="함초롬바탕" w:hAnsi="함초롬바탕" w:eastAsia="함초롬바탕" w:hint="eastAsia"/>
                        <w:sz w:val="20"/>
                      </w:rPr>
                    </w:pPr>
                    <w:r>
                      <w:rPr>
                        <w:rFonts w:ascii="함초롬바탕" w:hAnsi="함초롬바탕" w:eastAsia="함초롬바탕" w:hint="eastAsia"/>
                        <w:sz w:val="20"/>
                      </w:rPr>
                      <w:t>이 계약서에 명시되지 아니한 사항에 대하여는 한전의 송·배전용전기설비 이용규정(이하 “이 용규정”이라 합니다)에</w:t>
                    </w:r>
                    <w:r>
                      <w:rPr>
                        <w:rFonts w:ascii="함초롬바탕" w:hAnsi="함초롬바탕" w:eastAsia="함초롬바탕" w:hint="eastAsia"/>
                        <w:spacing w:val="17"/>
                        <w:sz w:val="20"/>
                      </w:rPr>
                      <w:t> </w:t>
                    </w:r>
                    <w:r>
                      <w:rPr>
                        <w:rFonts w:ascii="함초롬바탕" w:hAnsi="함초롬바탕" w:eastAsia="함초롬바탕" w:hint="eastAsia"/>
                        <w:sz w:val="20"/>
                      </w:rPr>
                      <w:t>의합니다.</w:t>
                    </w:r>
                  </w:p>
                  <w:p>
                    <w:pPr>
                      <w:numPr>
                        <w:ilvl w:val="0"/>
                        <w:numId w:val="7"/>
                      </w:numPr>
                      <w:tabs>
                        <w:tab w:pos="390" w:val="left" w:leader="none"/>
                      </w:tabs>
                      <w:spacing w:line="220" w:lineRule="exact" w:before="0"/>
                      <w:ind w:left="389" w:right="0" w:hanging="269"/>
                      <w:jc w:val="both"/>
                      <w:rPr>
                        <w:rFonts w:ascii="함초롬바탕" w:eastAsia="함초롬바탕" w:hint="eastAsia"/>
                        <w:sz w:val="20"/>
                      </w:rPr>
                    </w:pPr>
                    <w:r>
                      <w:rPr>
                        <w:rFonts w:ascii="함초롬바탕" w:eastAsia="함초롬바탕" w:hint="eastAsia"/>
                        <w:spacing w:val="-8"/>
                        <w:sz w:val="20"/>
                      </w:rPr>
                      <w:t>한전의 </w:t>
                    </w:r>
                    <w:r>
                      <w:rPr>
                        <w:rFonts w:ascii="함초롬바탕" w:eastAsia="함초롬바탕" w:hint="eastAsia"/>
                        <w:spacing w:val="-12"/>
                        <w:sz w:val="20"/>
                      </w:rPr>
                      <w:t>이용규정이 </w:t>
                    </w:r>
                    <w:r>
                      <w:rPr>
                        <w:rFonts w:ascii="함초롬바탕" w:eastAsia="함초롬바탕" w:hint="eastAsia"/>
                        <w:spacing w:val="-8"/>
                        <w:sz w:val="20"/>
                      </w:rPr>
                      <w:t>변경될 </w:t>
                    </w:r>
                    <w:r>
                      <w:rPr>
                        <w:rFonts w:ascii="함초롬바탕" w:eastAsia="함초롬바탕" w:hint="eastAsia"/>
                        <w:spacing w:val="-9"/>
                        <w:sz w:val="20"/>
                      </w:rPr>
                      <w:t>때에는 </w:t>
                    </w:r>
                    <w:r>
                      <w:rPr>
                        <w:rFonts w:ascii="함초롬바탕" w:eastAsia="함초롬바탕" w:hint="eastAsia"/>
                        <w:sz w:val="20"/>
                      </w:rPr>
                      <w:t>이 </w:t>
                    </w:r>
                    <w:r>
                      <w:rPr>
                        <w:rFonts w:ascii="함초롬바탕" w:eastAsia="함초롬바탕" w:hint="eastAsia"/>
                        <w:spacing w:val="-10"/>
                        <w:sz w:val="20"/>
                      </w:rPr>
                      <w:t>계약에도 불구하고</w:t>
                    </w:r>
                    <w:r>
                      <w:rPr>
                        <w:rFonts w:ascii="함초롬바탕" w:eastAsia="함초롬바탕" w:hint="eastAsia"/>
                        <w:spacing w:val="-42"/>
                        <w:sz w:val="20"/>
                      </w:rPr>
                      <w:t> </w:t>
                    </w:r>
                    <w:r>
                      <w:rPr>
                        <w:rFonts w:ascii="함초롬바탕" w:eastAsia="함초롬바탕" w:hint="eastAsia"/>
                        <w:spacing w:val="-9"/>
                        <w:sz w:val="20"/>
                      </w:rPr>
                      <w:t>변경된 </w:t>
                    </w:r>
                    <w:r>
                      <w:rPr>
                        <w:rFonts w:ascii="함초롬바탕" w:eastAsia="함초롬바탕" w:hint="eastAsia"/>
                        <w:spacing w:val="-12"/>
                        <w:sz w:val="20"/>
                      </w:rPr>
                      <w:t>이용규정에 따릅니다.</w:t>
                    </w:r>
                  </w:p>
                  <w:p>
                    <w:pPr>
                      <w:numPr>
                        <w:ilvl w:val="0"/>
                        <w:numId w:val="7"/>
                      </w:numPr>
                      <w:tabs>
                        <w:tab w:pos="431" w:val="left" w:leader="none"/>
                      </w:tabs>
                      <w:spacing w:line="170" w:lineRule="auto" w:before="36"/>
                      <w:ind w:left="444" w:right="113" w:hanging="324"/>
                      <w:jc w:val="both"/>
                      <w:rPr>
                        <w:rFonts w:ascii="함초롬바탕" w:hAnsi="함초롬바탕" w:eastAsia="함초롬바탕" w:hint="eastAsia"/>
                        <w:sz w:val="20"/>
                      </w:rPr>
                    </w:pPr>
                    <w:r>
                      <w:rPr>
                        <w:rFonts w:ascii="함초롬바탕" w:hAnsi="함초롬바탕" w:eastAsia="함초롬바탕" w:hint="eastAsia"/>
                        <w:sz w:val="20"/>
                      </w:rPr>
                      <w:t>고객은 한전의 부득이한 사유로 송·배전용전기설비의 이용이 중지되거나, 급격한 전압변동, 결상 등으로 피해 발생의 우려가 있을 때에는 비상용 자가발전기, 결상보호장치 등의 적절한 피해방지장치를 설치하여야 하며, 이용규정 별표6[신재생발전기 계통연계 기준]에 의거 신재 생발전기 원격제어에</w:t>
                    </w:r>
                    <w:r>
                      <w:rPr>
                        <w:rFonts w:ascii="함초롬바탕" w:hAnsi="함초롬바탕" w:eastAsia="함초롬바탕" w:hint="eastAsia"/>
                        <w:spacing w:val="29"/>
                        <w:sz w:val="20"/>
                      </w:rPr>
                      <w:t> </w:t>
                    </w:r>
                    <w:r>
                      <w:rPr>
                        <w:rFonts w:ascii="함초롬바탕" w:hAnsi="함초롬바탕" w:eastAsia="함초롬바탕" w:hint="eastAsia"/>
                        <w:sz w:val="20"/>
                      </w:rPr>
                      <w:t>합의합니다.</w:t>
                    </w:r>
                  </w:p>
                  <w:p>
                    <w:pPr>
                      <w:numPr>
                        <w:ilvl w:val="0"/>
                        <w:numId w:val="7"/>
                      </w:numPr>
                      <w:tabs>
                        <w:tab w:pos="405" w:val="left" w:leader="none"/>
                      </w:tabs>
                      <w:spacing w:line="168" w:lineRule="auto" w:before="1"/>
                      <w:ind w:left="425" w:right="115" w:hanging="305"/>
                      <w:jc w:val="both"/>
                      <w:rPr>
                        <w:rFonts w:ascii="함초롬바탕" w:eastAsia="함초롬바탕" w:hint="eastAsia"/>
                        <w:sz w:val="20"/>
                      </w:rPr>
                    </w:pPr>
                    <w:r>
                      <w:rPr>
                        <w:rFonts w:ascii="함초롬바탕" w:eastAsia="함초롬바탕" w:hint="eastAsia"/>
                        <w:sz w:val="20"/>
                      </w:rPr>
                      <w:t>고객의 귀책사유로 이용개시일까지 이용이 개시되지 않을 경우에는 이용규정 제42조의 규정 에 의거 계약전력의 30%에 해당하는 기본요금을 부담하여야</w:t>
                    </w:r>
                    <w:r>
                      <w:rPr>
                        <w:rFonts w:ascii="함초롬바탕" w:eastAsia="함초롬바탕" w:hint="eastAsi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함초롬바탕" w:eastAsia="함초롬바탕" w:hint="eastAsia"/>
                        <w:sz w:val="20"/>
                      </w:rPr>
                      <w:t>합니다.</w:t>
                    </w:r>
                  </w:p>
                  <w:p>
                    <w:pPr>
                      <w:numPr>
                        <w:ilvl w:val="0"/>
                        <w:numId w:val="7"/>
                      </w:numPr>
                      <w:tabs>
                        <w:tab w:pos="402" w:val="left" w:leader="none"/>
                      </w:tabs>
                      <w:spacing w:line="172" w:lineRule="auto" w:before="3"/>
                      <w:ind w:left="425" w:right="115" w:hanging="305"/>
                      <w:jc w:val="both"/>
                      <w:rPr>
                        <w:rFonts w:ascii="함초롬바탕" w:hAnsi="함초롬바탕" w:eastAsia="함초롬바탕" w:hint="eastAsia"/>
                        <w:sz w:val="20"/>
                      </w:rPr>
                    </w:pPr>
                    <w:r>
                      <w:rPr>
                        <w:rFonts w:ascii="함초롬바탕" w:hAnsi="함초롬바탕" w:eastAsia="함초롬바탕" w:hint="eastAsia"/>
                        <w:spacing w:val="-4"/>
                        <w:w w:val="105"/>
                        <w:sz w:val="20"/>
                      </w:rPr>
                      <w:t>고객은 한전이 고객의 90kW </w:t>
                    </w:r>
                    <w:r>
                      <w:rPr>
                        <w:rFonts w:ascii="함초롬바탕" w:hAnsi="함초롬바탕" w:eastAsia="함초롬바탕" w:hint="eastAsia"/>
                        <w:w w:val="105"/>
                        <w:sz w:val="20"/>
                      </w:rPr>
                      <w:t>이상 </w:t>
                    </w:r>
                    <w:r>
                      <w:rPr>
                        <w:rFonts w:ascii="함초롬바탕" w:hAnsi="함초롬바탕" w:eastAsia="함초롬바탕" w:hint="eastAsia"/>
                        <w:spacing w:val="-8"/>
                        <w:w w:val="105"/>
                        <w:sz w:val="20"/>
                      </w:rPr>
                      <w:t>신재생발전기(풍력 </w:t>
                    </w:r>
                    <w:r>
                      <w:rPr>
                        <w:rFonts w:ascii="함초롬바탕" w:hAnsi="함초롬바탕" w:eastAsia="함초롬바탕" w:hint="eastAsia"/>
                        <w:w w:val="105"/>
                        <w:sz w:val="20"/>
                      </w:rPr>
                      <w:t>및 </w:t>
                    </w:r>
                    <w:r>
                      <w:rPr>
                        <w:rFonts w:ascii="함초롬바탕" w:hAnsi="함초롬바탕" w:eastAsia="함초롬바탕" w:hint="eastAsia"/>
                        <w:spacing w:val="-7"/>
                        <w:w w:val="105"/>
                        <w:sz w:val="20"/>
                      </w:rPr>
                      <w:t>태양광발전기에 </w:t>
                    </w:r>
                    <w:r>
                      <w:rPr>
                        <w:rFonts w:ascii="함초롬바탕" w:hAnsi="함초롬바탕" w:eastAsia="함초롬바탕" w:hint="eastAsia"/>
                        <w:spacing w:val="-6"/>
                        <w:w w:val="105"/>
                        <w:sz w:val="20"/>
                      </w:rPr>
                      <w:t>한함)에 </w:t>
                    </w:r>
                    <w:r>
                      <w:rPr>
                        <w:rFonts w:ascii="함초롬바탕" w:hAnsi="함초롬바탕" w:eastAsia="함초롬바탕" w:hint="eastAsia"/>
                        <w:w w:val="105"/>
                        <w:sz w:val="20"/>
                      </w:rPr>
                      <w:t>대한 감시·제어 및 자료취득·전송 권한을 보유하는 것에</w:t>
                    </w:r>
                    <w:r>
                      <w:rPr>
                        <w:rFonts w:ascii="함초롬바탕" w:hAnsi="함초롬바탕" w:eastAsia="함초롬바탕" w:hint="eastAsia"/>
                        <w:spacing w:val="7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함초롬바탕" w:hAnsi="함초롬바탕" w:eastAsia="함초롬바탕" w:hint="eastAsia"/>
                        <w:w w:val="105"/>
                        <w:sz w:val="20"/>
                      </w:rPr>
                      <w:t>동의합니다.</w:t>
                    </w:r>
                  </w:p>
                  <w:p>
                    <w:pPr>
                      <w:numPr>
                        <w:ilvl w:val="0"/>
                        <w:numId w:val="7"/>
                      </w:numPr>
                      <w:tabs>
                        <w:tab w:pos="407" w:val="left" w:leader="none"/>
                      </w:tabs>
                      <w:spacing w:line="170" w:lineRule="auto" w:before="1"/>
                      <w:ind w:left="432" w:right="117" w:hanging="312"/>
                      <w:jc w:val="both"/>
                      <w:rPr>
                        <w:rFonts w:ascii="함초롬바탕" w:eastAsia="함초롬바탕" w:hint="eastAsia"/>
                        <w:sz w:val="20"/>
                      </w:rPr>
                    </w:pPr>
                    <w:r>
                      <w:rPr>
                        <w:rFonts w:ascii="함초롬바탕" w:eastAsia="함초롬바탕" w:hint="eastAsia"/>
                        <w:spacing w:val="-9"/>
                        <w:sz w:val="20"/>
                      </w:rPr>
                      <w:t>계약기간은 </w:t>
                    </w:r>
                    <w:r>
                      <w:rPr>
                        <w:rFonts w:ascii="함초롬바탕" w:eastAsia="함초롬바탕" w:hint="eastAsia"/>
                        <w:spacing w:val="-10"/>
                        <w:sz w:val="20"/>
                      </w:rPr>
                      <w:t>전력거래계약 </w:t>
                    </w:r>
                    <w:r>
                      <w:rPr>
                        <w:rFonts w:ascii="함초롬바탕" w:eastAsia="함초롬바탕" w:hint="eastAsia"/>
                        <w:spacing w:val="-7"/>
                        <w:sz w:val="20"/>
                      </w:rPr>
                      <w:t>기간과 </w:t>
                    </w:r>
                    <w:r>
                      <w:rPr>
                        <w:rFonts w:ascii="함초롬바탕" w:eastAsia="함초롬바탕" w:hint="eastAsia"/>
                        <w:spacing w:val="-10"/>
                        <w:sz w:val="20"/>
                      </w:rPr>
                      <w:t>동일합니다. 발전사업자가 전력거래계약 </w:t>
                    </w:r>
                    <w:r>
                      <w:rPr>
                        <w:rFonts w:ascii="함초롬바탕" w:eastAsia="함초롬바탕" w:hint="eastAsia"/>
                        <w:spacing w:val="-4"/>
                        <w:sz w:val="20"/>
                      </w:rPr>
                      <w:t>기간 만료 이후 </w:t>
                    </w:r>
                    <w:r>
                      <w:rPr>
                        <w:rFonts w:ascii="함초롬바탕" w:eastAsia="함초롬바탕" w:hint="eastAsia"/>
                        <w:spacing w:val="-9"/>
                        <w:sz w:val="20"/>
                      </w:rPr>
                      <w:t>전력시장</w:t>
                    </w:r>
                    <w:r>
                      <w:rPr>
                        <w:rFonts w:ascii="함초롬바탕" w:eastAsia="함초롬바탕" w:hint="eastAsia"/>
                        <w:spacing w:val="-28"/>
                        <w:sz w:val="20"/>
                      </w:rPr>
                      <w:t> </w:t>
                    </w:r>
                    <w:r>
                      <w:rPr>
                        <w:rFonts w:ascii="함초롬바탕" w:eastAsia="함초롬바탕" w:hint="eastAsia"/>
                        <w:sz w:val="20"/>
                      </w:rPr>
                      <w:t>을 </w:t>
                    </w:r>
                    <w:r>
                      <w:rPr>
                        <w:rFonts w:ascii="함초롬바탕" w:eastAsia="함초롬바탕" w:hint="eastAsia"/>
                        <w:spacing w:val="-5"/>
                        <w:sz w:val="20"/>
                      </w:rPr>
                      <w:t>통하여 </w:t>
                    </w:r>
                    <w:r>
                      <w:rPr>
                        <w:rFonts w:ascii="함초롬바탕" w:eastAsia="함초롬바탕" w:hint="eastAsia"/>
                        <w:spacing w:val="-6"/>
                        <w:sz w:val="20"/>
                      </w:rPr>
                      <w:t>전력거래를 </w:t>
                    </w:r>
                    <w:r>
                      <w:rPr>
                        <w:rFonts w:ascii="함초롬바탕" w:eastAsia="함초롬바탕" w:hint="eastAsia"/>
                        <w:sz w:val="20"/>
                      </w:rPr>
                      <w:t>하기 </w:t>
                    </w:r>
                    <w:r>
                      <w:rPr>
                        <w:rFonts w:ascii="함초롬바탕" w:eastAsia="함초롬바탕" w:hint="eastAsia"/>
                        <w:spacing w:val="-4"/>
                        <w:sz w:val="20"/>
                      </w:rPr>
                      <w:t>위해서 </w:t>
                    </w:r>
                    <w:r>
                      <w:rPr>
                        <w:rFonts w:ascii="함초롬바탕" w:eastAsia="함초롬바탕" w:hint="eastAsia"/>
                        <w:sz w:val="20"/>
                      </w:rPr>
                      <w:t>본 </w:t>
                    </w:r>
                    <w:r>
                      <w:rPr>
                        <w:rFonts w:ascii="함초롬바탕" w:eastAsia="함초롬바탕" w:hint="eastAsia"/>
                        <w:spacing w:val="-4"/>
                        <w:sz w:val="20"/>
                      </w:rPr>
                      <w:t>계약을 </w:t>
                    </w:r>
                    <w:r>
                      <w:rPr>
                        <w:rFonts w:ascii="함초롬바탕" w:eastAsia="함초롬바탕" w:hint="eastAsia"/>
                        <w:spacing w:val="-6"/>
                        <w:sz w:val="20"/>
                      </w:rPr>
                      <w:t>배전용전기설비 이용계약으로</w:t>
                    </w:r>
                    <w:r>
                      <w:rPr>
                        <w:rFonts w:ascii="함초롬바탕" w:eastAsia="함초롬바탕" w:hint="eastAsia"/>
                        <w:spacing w:val="-31"/>
                        <w:sz w:val="20"/>
                      </w:rPr>
                      <w:t> </w:t>
                    </w:r>
                    <w:r>
                      <w:rPr>
                        <w:rFonts w:ascii="함초롬바탕" w:eastAsia="함초롬바탕" w:hint="eastAsia"/>
                        <w:spacing w:val="-6"/>
                        <w:sz w:val="20"/>
                      </w:rPr>
                      <w:t>변경하여야 합니다.</w:t>
                    </w:r>
                  </w:p>
                  <w:p>
                    <w:pPr>
                      <w:numPr>
                        <w:ilvl w:val="0"/>
                        <w:numId w:val="7"/>
                      </w:numPr>
                      <w:tabs>
                        <w:tab w:pos="405" w:val="left" w:leader="none"/>
                      </w:tabs>
                      <w:spacing w:line="168" w:lineRule="auto" w:before="4"/>
                      <w:ind w:left="444" w:right="105" w:hanging="324"/>
                      <w:jc w:val="both"/>
                      <w:rPr>
                        <w:rFonts w:ascii="함초롬바탕" w:hAnsi="함초롬바탕" w:eastAsia="함초롬바탕" w:hint="eastAsia"/>
                        <w:sz w:val="20"/>
                      </w:rPr>
                    </w:pPr>
                    <w:r>
                      <w:rPr>
                        <w:rFonts w:ascii="함초롬바탕" w:hAnsi="함초롬바탕" w:eastAsia="함초롬바탕" w:hint="eastAsia"/>
                        <w:spacing w:val="-7"/>
                        <w:w w:val="105"/>
                        <w:sz w:val="20"/>
                      </w:rPr>
                      <w:t>산업통상자원부 </w:t>
                    </w:r>
                    <w:r>
                      <w:rPr>
                        <w:rFonts w:ascii="함초롬바탕" w:hAnsi="함초롬바탕" w:eastAsia="함초롬바탕" w:hint="eastAsia"/>
                        <w:spacing w:val="-8"/>
                        <w:w w:val="105"/>
                        <w:sz w:val="20"/>
                      </w:rPr>
                      <w:t>고시[신·재생에너지 </w:t>
                    </w:r>
                    <w:r>
                      <w:rPr>
                        <w:rFonts w:ascii="함초롬바탕" w:hAnsi="함초롬바탕" w:eastAsia="함초롬바탕" w:hint="eastAsia"/>
                        <w:spacing w:val="-6"/>
                        <w:w w:val="105"/>
                        <w:sz w:val="20"/>
                      </w:rPr>
                      <w:t>발전전력의 </w:t>
                    </w:r>
                    <w:r>
                      <w:rPr>
                        <w:rFonts w:ascii="함초롬바탕" w:hAnsi="함초롬바탕" w:eastAsia="함초롬바탕" w:hint="eastAsia"/>
                        <w:spacing w:val="-5"/>
                        <w:w w:val="105"/>
                        <w:sz w:val="20"/>
                      </w:rPr>
                      <w:t>제3자간 </w:t>
                    </w:r>
                    <w:r>
                      <w:rPr>
                        <w:rFonts w:ascii="함초롬바탕" w:hAnsi="함초롬바탕" w:eastAsia="함초롬바탕" w:hint="eastAsia"/>
                        <w:spacing w:val="-7"/>
                        <w:w w:val="105"/>
                        <w:sz w:val="20"/>
                      </w:rPr>
                      <w:t>전력거래계약에 </w:t>
                    </w:r>
                    <w:r>
                      <w:rPr>
                        <w:rFonts w:ascii="함초롬바탕" w:hAnsi="함초롬바탕" w:eastAsia="함초롬바탕" w:hint="eastAsia"/>
                        <w:w w:val="105"/>
                        <w:sz w:val="20"/>
                      </w:rPr>
                      <w:t>관한 </w:t>
                    </w:r>
                    <w:r>
                      <w:rPr>
                        <w:rFonts w:ascii="함초롬바탕" w:hAnsi="함초롬바탕" w:eastAsia="함초롬바탕" w:hint="eastAsia"/>
                        <w:spacing w:val="-4"/>
                        <w:w w:val="105"/>
                        <w:sz w:val="20"/>
                      </w:rPr>
                      <w:t>지침] </w:t>
                    </w:r>
                    <w:r>
                      <w:rPr>
                        <w:rFonts w:ascii="함초롬바탕" w:hAnsi="함초롬바탕" w:eastAsia="함초롬바탕" w:hint="eastAsia"/>
                        <w:spacing w:val="-8"/>
                        <w:w w:val="105"/>
                        <w:sz w:val="20"/>
                      </w:rPr>
                      <w:t>제18조 </w:t>
                    </w:r>
                    <w:r>
                      <w:rPr>
                        <w:rFonts w:ascii="함초롬바탕" w:hAnsi="함초롬바탕" w:eastAsia="함초롬바탕" w:hint="eastAsia"/>
                        <w:spacing w:val="-6"/>
                        <w:w w:val="105"/>
                        <w:sz w:val="20"/>
                      </w:rPr>
                      <w:t>제1항 제2호 </w:t>
                    </w:r>
                    <w:r>
                      <w:rPr>
                        <w:rFonts w:ascii="함초롬바탕" w:hAnsi="함초롬바탕" w:eastAsia="함초롬바탕" w:hint="eastAsia"/>
                        <w:w w:val="105"/>
                        <w:sz w:val="20"/>
                      </w:rPr>
                      <w:t>및 </w:t>
                    </w:r>
                    <w:r>
                      <w:rPr>
                        <w:rFonts w:ascii="함초롬바탕" w:hAnsi="함초롬바탕" w:eastAsia="함초롬바탕" w:hint="eastAsia"/>
                        <w:spacing w:val="-12"/>
                        <w:w w:val="105"/>
                        <w:sz w:val="20"/>
                      </w:rPr>
                      <w:t>산업통상자원부 </w:t>
                    </w:r>
                    <w:r>
                      <w:rPr>
                        <w:rFonts w:ascii="함초롬바탕" w:hAnsi="함초롬바탕" w:eastAsia="함초롬바탕" w:hint="eastAsia"/>
                        <w:spacing w:val="-9"/>
                        <w:w w:val="105"/>
                        <w:sz w:val="20"/>
                      </w:rPr>
                      <w:t>고시[재생에너지전기공급사업자의 </w:t>
                    </w:r>
                    <w:r>
                      <w:rPr>
                        <w:rFonts w:ascii="함초롬바탕" w:hAnsi="함초롬바탕" w:eastAsia="함초롬바탕" w:hint="eastAsia"/>
                        <w:spacing w:val="-7"/>
                        <w:w w:val="105"/>
                        <w:sz w:val="20"/>
                      </w:rPr>
                      <w:t>직접전력거래 </w:t>
                    </w:r>
                    <w:r>
                      <w:rPr>
                        <w:rFonts w:ascii="함초롬바탕" w:hAnsi="함초롬바탕" w:eastAsia="함초롬바탕" w:hint="eastAsia"/>
                        <w:w w:val="105"/>
                        <w:sz w:val="20"/>
                      </w:rPr>
                      <w:t>등에 관한 </w:t>
                    </w:r>
                    <w:r>
                      <w:rPr>
                        <w:rFonts w:ascii="함초롬바탕" w:hAnsi="함초롬바탕" w:eastAsia="함초롬바탕" w:hint="eastAsia"/>
                        <w:spacing w:val="-5"/>
                        <w:w w:val="105"/>
                        <w:sz w:val="20"/>
                      </w:rPr>
                      <w:t>고시]</w:t>
                    </w:r>
                    <w:r>
                      <w:rPr>
                        <w:rFonts w:ascii="함초롬바탕" w:hAnsi="함초롬바탕" w:eastAsia="함초롬바탕" w:hint="eastAsia"/>
                        <w:spacing w:val="-37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함초롬바탕" w:hAnsi="함초롬바탕" w:eastAsia="함초롬바탕" w:hint="eastAsia"/>
                        <w:spacing w:val="-5"/>
                        <w:w w:val="105"/>
                        <w:sz w:val="20"/>
                      </w:rPr>
                      <w:t>제17조 </w:t>
                    </w:r>
                    <w:r>
                      <w:rPr>
                        <w:rFonts w:ascii="함초롬바탕" w:hAnsi="함초롬바탕" w:eastAsia="함초롬바탕" w:hint="eastAsia"/>
                        <w:w w:val="105"/>
                        <w:sz w:val="20"/>
                      </w:rPr>
                      <w:t>제3항에</w:t>
                    </w:r>
                    <w:r>
                      <w:rPr>
                        <w:rFonts w:ascii="함초롬바탕" w:hAnsi="함초롬바탕" w:eastAsia="함초롬바탕" w:hint="eastAsia"/>
                        <w:spacing w:val="-1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함초롬바탕" w:hAnsi="함초롬바탕" w:eastAsia="함초롬바탕" w:hint="eastAsia"/>
                        <w:w w:val="105"/>
                        <w:sz w:val="20"/>
                      </w:rPr>
                      <w:t>의한</w:t>
                    </w:r>
                    <w:r>
                      <w:rPr>
                        <w:rFonts w:ascii="함초롬바탕" w:hAnsi="함초롬바탕" w:eastAsia="함초롬바탕" w:hint="eastAsia"/>
                        <w:spacing w:val="-2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함초롬바탕" w:hAnsi="함초롬바탕" w:eastAsia="함초롬바탕" w:hint="eastAsia"/>
                        <w:w w:val="105"/>
                        <w:sz w:val="20"/>
                      </w:rPr>
                      <w:t>적용</w:t>
                    </w:r>
                    <w:r>
                      <w:rPr>
                        <w:rFonts w:ascii="함초롬바탕" w:hAnsi="함초롬바탕" w:eastAsia="함초롬바탕" w:hint="eastAsia"/>
                        <w:spacing w:val="-2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함초롬바탕" w:hAnsi="함초롬바탕" w:eastAsia="함초롬바탕" w:hint="eastAsia"/>
                        <w:spacing w:val="-3"/>
                        <w:w w:val="105"/>
                        <w:sz w:val="20"/>
                      </w:rPr>
                      <w:t>기준은</w:t>
                    </w:r>
                    <w:r>
                      <w:rPr>
                        <w:rFonts w:ascii="함초롬바탕" w:hAnsi="함초롬바탕" w:eastAsia="함초롬바탕" w:hint="eastAsia"/>
                        <w:spacing w:val="-2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함초롬바탕" w:hAnsi="함초롬바탕" w:eastAsia="함초롬바탕" w:hint="eastAsia"/>
                        <w:spacing w:val="-3"/>
                        <w:w w:val="105"/>
                        <w:sz w:val="20"/>
                      </w:rPr>
                      <w:t>아래와</w:t>
                    </w:r>
                    <w:r>
                      <w:rPr>
                        <w:rFonts w:ascii="함초롬바탕" w:hAnsi="함초롬바탕" w:eastAsia="함초롬바탕" w:hint="eastAsia"/>
                        <w:spacing w:val="-2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함초롬바탕" w:hAnsi="함초롬바탕" w:eastAsia="함초롬바탕" w:hint="eastAsia"/>
                        <w:spacing w:val="-5"/>
                        <w:w w:val="105"/>
                        <w:sz w:val="20"/>
                      </w:rPr>
                      <w:t>같으며,</w:t>
                    </w:r>
                    <w:r>
                      <w:rPr>
                        <w:rFonts w:ascii="함초롬바탕" w:hAnsi="함초롬바탕" w:eastAsia="함초롬바탕" w:hint="eastAsia"/>
                        <w:spacing w:val="-2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함초롬바탕" w:hAnsi="함초롬바탕" w:eastAsia="함초롬바탕" w:hint="eastAsia"/>
                        <w:spacing w:val="-3"/>
                        <w:w w:val="105"/>
                        <w:sz w:val="20"/>
                      </w:rPr>
                      <w:t>제3자간</w:t>
                    </w:r>
                    <w:r>
                      <w:rPr>
                        <w:rFonts w:ascii="함초롬바탕" w:hAnsi="함초롬바탕" w:eastAsia="함초롬바탕" w:hint="eastAsia"/>
                        <w:spacing w:val="-2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함초롬바탕" w:hAnsi="함초롬바탕" w:eastAsia="함초롬바탕" w:hint="eastAsia"/>
                        <w:spacing w:val="-4"/>
                        <w:w w:val="105"/>
                        <w:sz w:val="20"/>
                      </w:rPr>
                      <w:t>전력거래계약의</w:t>
                    </w:r>
                    <w:r>
                      <w:rPr>
                        <w:rFonts w:ascii="함초롬바탕" w:hAnsi="함초롬바탕" w:eastAsia="함초롬바탕" w:hint="eastAsia"/>
                        <w:spacing w:val="-2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함초롬바탕" w:hAnsi="함초롬바탕" w:eastAsia="함초롬바탕" w:hint="eastAsia"/>
                        <w:spacing w:val="-3"/>
                        <w:w w:val="105"/>
                        <w:sz w:val="20"/>
                      </w:rPr>
                      <w:t>경우는</w:t>
                    </w:r>
                    <w:r>
                      <w:rPr>
                        <w:rFonts w:ascii="함초롬바탕" w:hAnsi="함초롬바탕" w:eastAsia="함초롬바탕" w:hint="eastAsia"/>
                        <w:spacing w:val="-2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함초롬바탕" w:hAnsi="함초롬바탕" w:eastAsia="함초롬바탕" w:hint="eastAsia"/>
                        <w:spacing w:val="-4"/>
                        <w:w w:val="105"/>
                        <w:sz w:val="20"/>
                      </w:rPr>
                      <w:t>전기사용자가</w:t>
                    </w:r>
                    <w:r>
                      <w:rPr>
                        <w:rFonts w:ascii="함초롬바탕" w:hAnsi="함초롬바탕" w:eastAsia="함초롬바탕" w:hint="eastAsia"/>
                        <w:spacing w:val="-2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함초롬바탕" w:hAnsi="함초롬바탕" w:eastAsia="함초롬바탕" w:hint="eastAsia"/>
                        <w:spacing w:val="-3"/>
                        <w:w w:val="105"/>
                        <w:sz w:val="20"/>
                      </w:rPr>
                      <w:t>요금을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함초롬바탕"/>
          <w:sz w:val="5"/>
        </w:rPr>
        <w:sectPr>
          <w:type w:val="continuous"/>
          <w:pgSz w:w="11900" w:h="16820"/>
          <w:pgMar w:top="520" w:bottom="280" w:left="300" w:right="1240"/>
        </w:sectPr>
      </w:pPr>
    </w:p>
    <w:p>
      <w:pPr>
        <w:pStyle w:val="BodyText"/>
        <w:spacing w:line="356" w:lineRule="exact"/>
        <w:ind w:left="1640"/>
        <w:rPr>
          <w:b w:val="0"/>
        </w:rPr>
      </w:pPr>
      <w:r>
        <w:rPr/>
        <w:pict>
          <v:shape style="position:absolute;margin-left:72.200996pt;margin-top:46.150002pt;width:450.6pt;height:738.4pt;mso-position-horizontal-relative:page;mso-position-vertical-relative:page;z-index:-252363776" coordorigin="1444,923" coordsize="9012,14768" path="m1449,923l1449,15691m10449,923l10449,15691m1444,923l10456,923m1444,15691l10456,15691m10449,923l10449,15691m1449,923l1449,15691m1444,15691l10456,15691m1444,923l10456,923e" filled="false" stroked="true" strokeweight=".6pt" strokecolor="#000000">
            <v:path arrowok="t"/>
            <v:stroke dashstyle="solid"/>
            <w10:wrap type="none"/>
          </v:shape>
        </w:pict>
      </w:r>
      <w:r>
        <w:rPr>
          <w:b w:val="0"/>
        </w:rPr>
        <w:t>납부하고, 직접전력거래계약의 경우는 재생에너지전기공급사업자가 요금을 납부합니다.</w:t>
      </w:r>
    </w:p>
    <w:p>
      <w:pPr>
        <w:pStyle w:val="ListParagraph"/>
        <w:numPr>
          <w:ilvl w:val="0"/>
          <w:numId w:val="8"/>
        </w:numPr>
        <w:tabs>
          <w:tab w:pos="1555" w:val="left" w:leader="none"/>
        </w:tabs>
        <w:spacing w:line="180" w:lineRule="auto" w:before="26" w:after="0"/>
        <w:ind w:left="1573" w:right="431" w:hanging="298"/>
        <w:jc w:val="left"/>
        <w:rPr>
          <w:b w:val="0"/>
          <w:sz w:val="20"/>
        </w:rPr>
      </w:pPr>
      <w:r>
        <w:rPr>
          <w:b w:val="0"/>
          <w:spacing w:val="-5"/>
          <w:sz w:val="20"/>
        </w:rPr>
        <w:t>이용규정 </w:t>
      </w:r>
      <w:r>
        <w:rPr>
          <w:b w:val="0"/>
          <w:sz w:val="20"/>
        </w:rPr>
        <w:t>제71조에 따라 </w:t>
      </w:r>
      <w:r>
        <w:rPr>
          <w:b w:val="0"/>
          <w:spacing w:val="-5"/>
          <w:sz w:val="20"/>
        </w:rPr>
        <w:t>계통운영 </w:t>
      </w:r>
      <w:r>
        <w:rPr>
          <w:b w:val="0"/>
          <w:sz w:val="20"/>
        </w:rPr>
        <w:t>및 </w:t>
      </w:r>
      <w:r>
        <w:rPr>
          <w:b w:val="0"/>
          <w:spacing w:val="-6"/>
          <w:sz w:val="20"/>
        </w:rPr>
        <w:t>품질확보를 </w:t>
      </w:r>
      <w:r>
        <w:rPr>
          <w:b w:val="0"/>
          <w:sz w:val="20"/>
        </w:rPr>
        <w:t>위해 </w:t>
      </w:r>
      <w:r>
        <w:rPr>
          <w:b w:val="0"/>
          <w:spacing w:val="-6"/>
          <w:sz w:val="20"/>
        </w:rPr>
        <w:t>신재생발전기의 </w:t>
      </w:r>
      <w:r>
        <w:rPr>
          <w:b w:val="0"/>
          <w:sz w:val="20"/>
        </w:rPr>
        <w:t>출력 제어, 전기설비의</w:t>
      </w:r>
      <w:r>
        <w:rPr>
          <w:b w:val="0"/>
          <w:spacing w:val="-24"/>
          <w:sz w:val="20"/>
        </w:rPr>
        <w:t> </w:t>
      </w:r>
      <w:r>
        <w:rPr>
          <w:b w:val="0"/>
          <w:sz w:val="20"/>
        </w:rPr>
        <w:t>이용을 중지 또는 제한할 수</w:t>
      </w:r>
      <w:r>
        <w:rPr>
          <w:b w:val="0"/>
          <w:spacing w:val="-2"/>
          <w:sz w:val="20"/>
        </w:rPr>
        <w:t> </w:t>
      </w:r>
      <w:r>
        <w:rPr>
          <w:b w:val="0"/>
          <w:sz w:val="20"/>
        </w:rPr>
        <w:t>있습니다.</w:t>
      </w:r>
    </w:p>
    <w:p>
      <w:pPr>
        <w:pStyle w:val="BodyText"/>
        <w:spacing w:line="367" w:lineRule="exact" w:before="68"/>
        <w:ind w:left="1295"/>
        <w:rPr>
          <w:b w:val="0"/>
        </w:rPr>
      </w:pPr>
      <w:r>
        <w:rPr>
          <w:b w:val="0"/>
        </w:rPr>
        <w:t>【 선접속 후제어 고객에 관한 특약사항 】</w:t>
      </w:r>
    </w:p>
    <w:p>
      <w:pPr>
        <w:pStyle w:val="BodyText"/>
        <w:spacing w:line="180" w:lineRule="auto" w:before="34"/>
        <w:ind w:left="1275" w:right="187"/>
        <w:rPr>
          <w:b w:val="0"/>
        </w:rPr>
      </w:pPr>
      <w:r>
        <w:rPr>
          <w:b w:val="0"/>
        </w:rPr>
        <w:t>선접속 후제어 조건으로 송배전용 전기설비를 이용(접속)하는 사업자가 이용규정 제29조제5항 에 따른 출력제어 의무 불이행시에는 별표 18에 따른 이용제한 규정을 따릅니다.</w:t>
      </w:r>
    </w:p>
    <w:p>
      <w:pPr>
        <w:pStyle w:val="ListParagraph"/>
        <w:numPr>
          <w:ilvl w:val="1"/>
          <w:numId w:val="8"/>
        </w:numPr>
        <w:tabs>
          <w:tab w:pos="1859" w:val="left" w:leader="none"/>
        </w:tabs>
        <w:spacing w:line="240" w:lineRule="auto" w:before="11" w:after="0"/>
        <w:ind w:left="1858" w:right="0" w:hanging="483"/>
        <w:jc w:val="left"/>
        <w:rPr>
          <w:b w:val="0"/>
          <w:sz w:val="20"/>
        </w:rPr>
      </w:pPr>
      <w:r>
        <w:rPr>
          <w:b w:val="0"/>
          <w:sz w:val="20"/>
        </w:rPr>
        <w:t>전력거래계약 고객에게 부과할 송·배전망 이용요금·손실 적용</w:t>
      </w:r>
      <w:r>
        <w:rPr>
          <w:b w:val="0"/>
          <w:spacing w:val="11"/>
          <w:sz w:val="20"/>
        </w:rPr>
        <w:t> </w:t>
      </w:r>
      <w:r>
        <w:rPr>
          <w:b w:val="0"/>
          <w:sz w:val="20"/>
        </w:rPr>
        <w:t>기준</w:t>
      </w:r>
    </w:p>
    <w:p>
      <w:pPr>
        <w:pStyle w:val="BodyText"/>
        <w:spacing w:before="8"/>
        <w:rPr>
          <w:b w:val="0"/>
          <w:sz w:val="17"/>
        </w:rPr>
      </w:pPr>
    </w:p>
    <w:tbl>
      <w:tblPr>
        <w:tblW w:w="0" w:type="auto"/>
        <w:jc w:val="left"/>
        <w:tblInd w:w="131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2"/>
        <w:gridCol w:w="4006"/>
        <w:gridCol w:w="1919"/>
        <w:gridCol w:w="1972"/>
      </w:tblGrid>
      <w:tr>
        <w:trPr>
          <w:trHeight w:val="563" w:hRule="atLeast"/>
        </w:trPr>
        <w:tc>
          <w:tcPr>
            <w:tcW w:w="782" w:type="dxa"/>
            <w:tcBorders>
              <w:left w:val="nil"/>
              <w:bottom w:val="double" w:sz="1" w:space="0" w:color="000000"/>
              <w:right w:val="single" w:sz="4" w:space="0" w:color="000000"/>
            </w:tcBorders>
            <w:shd w:val="clear" w:color="auto" w:fill="DEDEDE"/>
          </w:tcPr>
          <w:p>
            <w:pPr>
              <w:pStyle w:val="TableParagraph"/>
              <w:spacing w:line="158" w:lineRule="auto" w:before="5"/>
              <w:ind w:left="187" w:hanging="101"/>
              <w:rPr>
                <w:b w:val="0"/>
                <w:sz w:val="20"/>
              </w:rPr>
            </w:pPr>
            <w:r>
              <w:rPr>
                <w:b w:val="0"/>
                <w:w w:val="105"/>
                <w:sz w:val="20"/>
              </w:rPr>
              <w:t>망이용 </w:t>
            </w:r>
            <w:r>
              <w:rPr>
                <w:b w:val="0"/>
                <w:w w:val="110"/>
                <w:sz w:val="20"/>
              </w:rPr>
              <w:t>유형</w:t>
            </w:r>
          </w:p>
        </w:tc>
        <w:tc>
          <w:tcPr>
            <w:tcW w:w="4006" w:type="dxa"/>
            <w:tcBorders>
              <w:left w:val="single" w:sz="4" w:space="0" w:color="000000"/>
              <w:bottom w:val="double" w:sz="1" w:space="0" w:color="000000"/>
              <w:right w:val="single" w:sz="4" w:space="0" w:color="000000"/>
            </w:tcBorders>
            <w:shd w:val="clear" w:color="auto" w:fill="DEDEDE"/>
          </w:tcPr>
          <w:p>
            <w:pPr>
              <w:pStyle w:val="TableParagraph"/>
              <w:spacing w:line="158" w:lineRule="auto" w:before="5"/>
              <w:ind w:left="808" w:hanging="276"/>
              <w:rPr>
                <w:b w:val="0"/>
                <w:sz w:val="20"/>
              </w:rPr>
            </w:pPr>
            <w:r>
              <w:rPr>
                <w:b w:val="0"/>
                <w:w w:val="105"/>
                <w:sz w:val="20"/>
              </w:rPr>
              <w:t>제3자간·직접 전력거래계약 유형 (발전사업자 → 전기사용자)</w:t>
            </w:r>
          </w:p>
        </w:tc>
        <w:tc>
          <w:tcPr>
            <w:tcW w:w="1919" w:type="dxa"/>
            <w:tcBorders>
              <w:left w:val="single" w:sz="4" w:space="0" w:color="000000"/>
              <w:bottom w:val="double" w:sz="1" w:space="0" w:color="000000"/>
              <w:right w:val="single" w:sz="4" w:space="0" w:color="000000"/>
            </w:tcBorders>
            <w:shd w:val="clear" w:color="auto" w:fill="DEDEDE"/>
          </w:tcPr>
          <w:p>
            <w:pPr>
              <w:pStyle w:val="TableParagraph"/>
              <w:spacing w:before="107"/>
              <w:ind w:left="371"/>
              <w:rPr>
                <w:b w:val="0"/>
                <w:sz w:val="20"/>
              </w:rPr>
            </w:pPr>
            <w:r>
              <w:rPr>
                <w:b w:val="0"/>
                <w:w w:val="105"/>
                <w:sz w:val="20"/>
              </w:rPr>
              <w:t>망 이용요금*</w:t>
            </w:r>
          </w:p>
        </w:tc>
        <w:tc>
          <w:tcPr>
            <w:tcW w:w="1972" w:type="dxa"/>
            <w:tcBorders>
              <w:left w:val="single" w:sz="4" w:space="0" w:color="000000"/>
              <w:bottom w:val="double" w:sz="1" w:space="0" w:color="000000"/>
              <w:right w:val="nil"/>
            </w:tcBorders>
            <w:shd w:val="clear" w:color="auto" w:fill="DEDEDE"/>
          </w:tcPr>
          <w:p>
            <w:pPr>
              <w:pStyle w:val="TableParagraph"/>
              <w:spacing w:before="107"/>
              <w:ind w:left="474"/>
              <w:rPr>
                <w:b w:val="0"/>
                <w:sz w:val="20"/>
              </w:rPr>
            </w:pPr>
            <w:r>
              <w:rPr>
                <w:b w:val="0"/>
                <w:sz w:val="20"/>
                <w:u w:val="single"/>
              </w:rPr>
              <w:t>망 손실률</w:t>
            </w:r>
            <w:r>
              <w:rPr>
                <w:b w:val="0"/>
                <w:sz w:val="20"/>
              </w:rPr>
              <w:t>**</w:t>
            </w:r>
          </w:p>
        </w:tc>
      </w:tr>
      <w:tr>
        <w:trPr>
          <w:trHeight w:val="218" w:hRule="atLeast"/>
        </w:trPr>
        <w:tc>
          <w:tcPr>
            <w:tcW w:w="782" w:type="dxa"/>
            <w:vMerge w:val="restart"/>
            <w:tcBorders>
              <w:top w:val="double" w:sz="1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148"/>
              <w:rPr>
                <w:b w:val="0"/>
                <w:sz w:val="20"/>
              </w:rPr>
            </w:pPr>
            <w:r>
              <w:rPr>
                <w:b w:val="0"/>
                <w:w w:val="130"/>
                <w:sz w:val="20"/>
              </w:rPr>
              <w:t>□ ①</w:t>
            </w:r>
          </w:p>
        </w:tc>
        <w:tc>
          <w:tcPr>
            <w:tcW w:w="4006" w:type="dxa"/>
            <w:vMerge w:val="restart"/>
            <w:tcBorders>
              <w:top w:val="double" w:sz="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4"/>
              <w:ind w:left="74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송전 발전사 → 송전 사용자</w:t>
            </w:r>
          </w:p>
        </w:tc>
        <w:tc>
          <w:tcPr>
            <w:tcW w:w="1919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352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발전측 송전</w:t>
            </w:r>
          </w:p>
        </w:tc>
        <w:tc>
          <w:tcPr>
            <w:tcW w:w="1972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199" w:lineRule="exact"/>
              <w:ind w:left="234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미적용</w:t>
            </w:r>
          </w:p>
        </w:tc>
      </w:tr>
      <w:tr>
        <w:trPr>
          <w:trHeight w:val="251" w:hRule="atLeast"/>
        </w:trPr>
        <w:tc>
          <w:tcPr>
            <w:tcW w:w="78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1" w:lineRule="exact"/>
              <w:ind w:left="352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수요측 송전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31" w:lineRule="exact"/>
              <w:ind w:left="234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송전손실률 적용</w:t>
            </w:r>
          </w:p>
        </w:tc>
      </w:tr>
      <w:tr>
        <w:trPr>
          <w:trHeight w:val="227" w:hRule="atLeast"/>
        </w:trPr>
        <w:tc>
          <w:tcPr>
            <w:tcW w:w="78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88" w:lineRule="exact"/>
              <w:ind w:left="148"/>
              <w:rPr>
                <w:b w:val="0"/>
                <w:sz w:val="20"/>
              </w:rPr>
            </w:pPr>
            <w:r>
              <w:rPr>
                <w:b w:val="0"/>
                <w:w w:val="130"/>
                <w:sz w:val="20"/>
                <w:shd w:fill="FFFF00" w:color="auto" w:val="clear"/>
              </w:rPr>
              <w:t>□ ②</w:t>
            </w:r>
          </w:p>
        </w:tc>
        <w:tc>
          <w:tcPr>
            <w:tcW w:w="40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3"/>
              <w:ind w:left="546"/>
              <w:rPr>
                <w:b w:val="0"/>
                <w:sz w:val="20"/>
              </w:rPr>
            </w:pPr>
            <w:r>
              <w:rPr>
                <w:b w:val="0"/>
                <w:sz w:val="20"/>
                <w:shd w:fill="FFFF00" w:color="auto" w:val="clear"/>
              </w:rPr>
              <w:t>송전 발전사 → 배전고압 사용자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/>
              <w:ind w:left="352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발전측 송전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07" w:lineRule="exact"/>
              <w:ind w:left="234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미적용</w:t>
            </w:r>
          </w:p>
        </w:tc>
      </w:tr>
      <w:tr>
        <w:trPr>
          <w:trHeight w:val="224" w:hRule="atLeast"/>
        </w:trPr>
        <w:tc>
          <w:tcPr>
            <w:tcW w:w="78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52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수요측 송전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05" w:lineRule="exact"/>
              <w:ind w:left="234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송전손실률적용</w:t>
            </w:r>
          </w:p>
        </w:tc>
      </w:tr>
      <w:tr>
        <w:trPr>
          <w:trHeight w:val="284" w:hRule="atLeast"/>
        </w:trPr>
        <w:tc>
          <w:tcPr>
            <w:tcW w:w="78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5" w:lineRule="exact"/>
              <w:ind w:left="352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배전고압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65" w:lineRule="exact"/>
              <w:ind w:left="234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종합손실률 적용</w:t>
            </w:r>
          </w:p>
        </w:tc>
      </w:tr>
      <w:tr>
        <w:trPr>
          <w:trHeight w:val="507" w:hRule="atLeast"/>
        </w:trPr>
        <w:tc>
          <w:tcPr>
            <w:tcW w:w="7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"/>
              <w:ind w:left="79" w:right="79"/>
              <w:jc w:val="center"/>
              <w:rPr>
                <w:b w:val="0"/>
                <w:sz w:val="20"/>
              </w:rPr>
            </w:pPr>
            <w:r>
              <w:rPr>
                <w:b w:val="0"/>
                <w:w w:val="130"/>
                <w:sz w:val="20"/>
              </w:rPr>
              <w:t>□ ③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3" w:lineRule="exact"/>
              <w:ind w:left="39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배전고압 발전사 → 배전고압 사용자</w:t>
            </w:r>
          </w:p>
          <w:p>
            <w:pPr>
              <w:pStyle w:val="TableParagraph"/>
              <w:spacing w:line="265" w:lineRule="exact"/>
              <w:ind w:left="390"/>
              <w:rPr>
                <w:b w:val="0"/>
                <w:sz w:val="20"/>
              </w:rPr>
            </w:pPr>
            <w:r>
              <w:rPr>
                <w:b w:val="0"/>
                <w:w w:val="105"/>
                <w:sz w:val="20"/>
              </w:rPr>
              <w:t>[동일 변전소내 구매계약]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0"/>
              <w:ind w:left="352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배전고압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70"/>
              <w:ind w:left="234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배전손실률 적용</w:t>
            </w:r>
          </w:p>
        </w:tc>
      </w:tr>
      <w:tr>
        <w:trPr>
          <w:trHeight w:val="510" w:hRule="atLeast"/>
        </w:trPr>
        <w:tc>
          <w:tcPr>
            <w:tcW w:w="7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79" w:right="79"/>
              <w:jc w:val="center"/>
              <w:rPr>
                <w:b w:val="0"/>
                <w:sz w:val="20"/>
              </w:rPr>
            </w:pPr>
            <w:r>
              <w:rPr>
                <w:b w:val="0"/>
                <w:w w:val="130"/>
                <w:sz w:val="20"/>
              </w:rPr>
              <w:t>□ ④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9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배전저압 발전사 → 배전고압 사용자</w:t>
            </w:r>
          </w:p>
          <w:p>
            <w:pPr>
              <w:pStyle w:val="TableParagraph"/>
              <w:spacing w:line="266" w:lineRule="exact"/>
              <w:ind w:left="390"/>
              <w:rPr>
                <w:b w:val="0"/>
                <w:sz w:val="20"/>
              </w:rPr>
            </w:pPr>
            <w:r>
              <w:rPr>
                <w:b w:val="0"/>
                <w:w w:val="105"/>
                <w:sz w:val="20"/>
              </w:rPr>
              <w:t>[동일 변전소내 구매계약]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352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배전고압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69"/>
              <w:ind w:left="234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배전손실률 적용</w:t>
            </w:r>
          </w:p>
        </w:tc>
      </w:tr>
      <w:tr>
        <w:trPr>
          <w:trHeight w:val="227" w:hRule="atLeast"/>
        </w:trPr>
        <w:tc>
          <w:tcPr>
            <w:tcW w:w="78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9"/>
              <w:ind w:left="148"/>
              <w:rPr>
                <w:b w:val="0"/>
                <w:sz w:val="20"/>
              </w:rPr>
            </w:pPr>
            <w:r>
              <w:rPr>
                <w:b w:val="0"/>
                <w:w w:val="130"/>
                <w:sz w:val="20"/>
              </w:rPr>
              <w:t>□ ⑤</w:t>
            </w:r>
          </w:p>
        </w:tc>
        <w:tc>
          <w:tcPr>
            <w:tcW w:w="40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546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배전고압 발전사 → 송전 사용자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/>
              <w:ind w:left="352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발전측 송전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07" w:lineRule="exact"/>
              <w:ind w:left="234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미적용</w:t>
            </w:r>
          </w:p>
        </w:tc>
      </w:tr>
      <w:tr>
        <w:trPr>
          <w:trHeight w:val="251" w:hRule="atLeast"/>
        </w:trPr>
        <w:tc>
          <w:tcPr>
            <w:tcW w:w="78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1" w:lineRule="exact"/>
              <w:ind w:left="352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수요측 송전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31" w:lineRule="exact"/>
              <w:ind w:left="234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송전손실률 적용</w:t>
            </w:r>
          </w:p>
        </w:tc>
      </w:tr>
      <w:tr>
        <w:trPr>
          <w:trHeight w:val="224" w:hRule="atLeast"/>
        </w:trPr>
        <w:tc>
          <w:tcPr>
            <w:tcW w:w="78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9"/>
              <w:ind w:left="148"/>
              <w:rPr>
                <w:b w:val="0"/>
                <w:sz w:val="20"/>
              </w:rPr>
            </w:pPr>
            <w:r>
              <w:rPr>
                <w:b w:val="0"/>
                <w:w w:val="130"/>
                <w:sz w:val="20"/>
              </w:rPr>
              <w:t>□ ⑥</w:t>
            </w:r>
          </w:p>
        </w:tc>
        <w:tc>
          <w:tcPr>
            <w:tcW w:w="40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404" w:lineRule="exact" w:before="60"/>
              <w:ind w:left="546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배전저압 발전사 → 송전 사용자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52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발전측 송전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05" w:lineRule="exact"/>
              <w:ind w:left="234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미적용</w:t>
            </w:r>
          </w:p>
        </w:tc>
      </w:tr>
      <w:tr>
        <w:trPr>
          <w:trHeight w:val="248" w:hRule="atLeast"/>
        </w:trPr>
        <w:tc>
          <w:tcPr>
            <w:tcW w:w="78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9" w:lineRule="exact"/>
              <w:ind w:left="352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수요측 송전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29" w:lineRule="exact"/>
              <w:ind w:left="234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송전손실률 적용</w:t>
            </w:r>
          </w:p>
        </w:tc>
      </w:tr>
      <w:tr>
        <w:trPr>
          <w:trHeight w:val="227" w:hRule="atLeast"/>
        </w:trPr>
        <w:tc>
          <w:tcPr>
            <w:tcW w:w="78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88" w:lineRule="exact"/>
              <w:ind w:left="148"/>
              <w:rPr>
                <w:b w:val="0"/>
                <w:sz w:val="20"/>
              </w:rPr>
            </w:pPr>
            <w:r>
              <w:rPr>
                <w:b w:val="0"/>
                <w:w w:val="130"/>
                <w:sz w:val="20"/>
                <w:shd w:fill="FFFF00" w:color="auto" w:val="clear"/>
              </w:rPr>
              <w:t>□ ⑦</w:t>
            </w:r>
          </w:p>
        </w:tc>
        <w:tc>
          <w:tcPr>
            <w:tcW w:w="40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9" w:lineRule="auto" w:before="150"/>
              <w:ind w:left="836" w:right="85" w:hanging="454"/>
              <w:rPr>
                <w:b w:val="0"/>
                <w:sz w:val="20"/>
              </w:rPr>
            </w:pPr>
            <w:r>
              <w:rPr>
                <w:b w:val="0"/>
                <w:w w:val="105"/>
                <w:sz w:val="20"/>
                <w:shd w:fill="FFFF00" w:color="auto" w:val="clear"/>
              </w:rPr>
              <w:t>배전고압 발전사 → 배전고압 사용자</w:t>
            </w:r>
            <w:r>
              <w:rPr>
                <w:b w:val="0"/>
                <w:w w:val="105"/>
                <w:sz w:val="20"/>
              </w:rPr>
              <w:t> </w:t>
            </w:r>
            <w:r>
              <w:rPr>
                <w:b w:val="0"/>
                <w:w w:val="105"/>
                <w:sz w:val="20"/>
                <w:shd w:fill="FFFF00" w:color="auto" w:val="clear"/>
              </w:rPr>
              <w:t>[다른 변전소간구매계약]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/>
              <w:ind w:left="352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발전측 송전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07" w:lineRule="exact"/>
              <w:ind w:left="234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미적용</w:t>
            </w:r>
          </w:p>
        </w:tc>
      </w:tr>
      <w:tr>
        <w:trPr>
          <w:trHeight w:val="224" w:hRule="atLeast"/>
        </w:trPr>
        <w:tc>
          <w:tcPr>
            <w:tcW w:w="78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52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수요측 송전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05" w:lineRule="exact"/>
              <w:ind w:left="234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송전손실률적용</w:t>
            </w:r>
          </w:p>
        </w:tc>
      </w:tr>
      <w:tr>
        <w:trPr>
          <w:trHeight w:val="289" w:hRule="atLeast"/>
        </w:trPr>
        <w:tc>
          <w:tcPr>
            <w:tcW w:w="78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0" w:lineRule="exact"/>
              <w:ind w:left="352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배전고압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70" w:lineRule="exact"/>
              <w:ind w:left="234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종합손실률 적용</w:t>
            </w:r>
          </w:p>
        </w:tc>
      </w:tr>
      <w:tr>
        <w:trPr>
          <w:trHeight w:val="207" w:hRule="atLeast"/>
        </w:trPr>
        <w:tc>
          <w:tcPr>
            <w:tcW w:w="782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>
            <w:pPr>
              <w:pStyle w:val="TableParagraph"/>
              <w:spacing w:line="388" w:lineRule="exact"/>
              <w:ind w:left="148"/>
              <w:rPr>
                <w:b w:val="0"/>
                <w:sz w:val="20"/>
              </w:rPr>
            </w:pPr>
            <w:r>
              <w:rPr>
                <w:b w:val="0"/>
                <w:w w:val="130"/>
                <w:sz w:val="20"/>
                <w:shd w:fill="FFFF00" w:color="auto" w:val="clear"/>
              </w:rPr>
              <w:t>□ ⑧</w:t>
            </w:r>
          </w:p>
        </w:tc>
        <w:tc>
          <w:tcPr>
            <w:tcW w:w="40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6" w:lineRule="auto" w:before="146"/>
              <w:ind w:left="836" w:right="85" w:hanging="454"/>
              <w:rPr>
                <w:b w:val="0"/>
                <w:sz w:val="20"/>
              </w:rPr>
            </w:pPr>
            <w:r>
              <w:rPr>
                <w:b w:val="0"/>
                <w:w w:val="105"/>
                <w:sz w:val="20"/>
                <w:shd w:fill="FFFF00" w:color="auto" w:val="clear"/>
              </w:rPr>
              <w:t>배전저압 발전사 → 배전고압 사용자</w:t>
            </w:r>
            <w:r>
              <w:rPr>
                <w:b w:val="0"/>
                <w:w w:val="105"/>
                <w:sz w:val="20"/>
              </w:rPr>
              <w:t> </w:t>
            </w:r>
            <w:r>
              <w:rPr>
                <w:b w:val="0"/>
                <w:w w:val="105"/>
                <w:sz w:val="20"/>
                <w:shd w:fill="FFFF00" w:color="auto" w:val="clear"/>
              </w:rPr>
              <w:t>[다른 변전소간구매계약]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8" w:lineRule="exact"/>
              <w:ind w:left="352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발전측 송전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188" w:lineRule="exact"/>
              <w:ind w:left="234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미적용</w:t>
            </w:r>
          </w:p>
        </w:tc>
      </w:tr>
      <w:tr>
        <w:trPr>
          <w:trHeight w:val="204" w:hRule="atLeast"/>
        </w:trPr>
        <w:tc>
          <w:tcPr>
            <w:tcW w:w="782" w:type="dxa"/>
            <w:vMerge/>
            <w:tcBorders>
              <w:top w:val="nil"/>
              <w:left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6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52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수요측 송전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185" w:lineRule="exact"/>
              <w:ind w:left="234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송전손실률적용</w:t>
            </w:r>
          </w:p>
        </w:tc>
      </w:tr>
      <w:tr>
        <w:trPr>
          <w:trHeight w:val="279" w:hRule="atLeast"/>
        </w:trPr>
        <w:tc>
          <w:tcPr>
            <w:tcW w:w="782" w:type="dxa"/>
            <w:vMerge/>
            <w:tcBorders>
              <w:top w:val="nil"/>
              <w:left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6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exact"/>
              <w:ind w:left="352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배전고압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>
            <w:pPr>
              <w:pStyle w:val="TableParagraph"/>
              <w:spacing w:line="259" w:lineRule="exact"/>
              <w:ind w:left="234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종합손실률 적용</w:t>
            </w:r>
          </w:p>
        </w:tc>
      </w:tr>
    </w:tbl>
    <w:p>
      <w:pPr>
        <w:pStyle w:val="BodyText"/>
        <w:spacing w:line="400" w:lineRule="exact" w:before="72"/>
        <w:ind w:left="1467"/>
        <w:rPr>
          <w:b w:val="0"/>
        </w:rPr>
      </w:pPr>
      <w:r>
        <w:rPr>
          <w:b w:val="0"/>
        </w:rPr>
        <w:t>* 망 이용요금은 이용규정 제43조, 제44조, [별표1], [별표2]에 의거하여 산출</w:t>
      </w:r>
    </w:p>
    <w:p>
      <w:pPr>
        <w:pStyle w:val="BodyText"/>
        <w:spacing w:line="237" w:lineRule="auto"/>
        <w:ind w:left="1403" w:right="187"/>
        <w:rPr>
          <w:b w:val="0"/>
        </w:rPr>
      </w:pPr>
      <w:r>
        <w:rPr>
          <w:b w:val="0"/>
        </w:rPr>
        <w:t>**</w:t>
      </w:r>
      <w:r>
        <w:rPr>
          <w:b w:val="0"/>
          <w:spacing w:val="-3"/>
        </w:rPr>
        <w:t> </w:t>
      </w:r>
      <w:r>
        <w:rPr>
          <w:b w:val="0"/>
          <w:spacing w:val="-9"/>
        </w:rPr>
        <w:t>손실률은</w:t>
      </w:r>
      <w:r>
        <w:rPr>
          <w:b w:val="0"/>
          <w:spacing w:val="-20"/>
        </w:rPr>
        <w:t> </w:t>
      </w:r>
      <w:r>
        <w:rPr>
          <w:b w:val="0"/>
          <w:spacing w:val="-3"/>
        </w:rPr>
        <w:t>매년</w:t>
      </w:r>
      <w:r>
        <w:rPr>
          <w:b w:val="0"/>
          <w:spacing w:val="-16"/>
        </w:rPr>
        <w:t> </w:t>
      </w:r>
      <w:r>
        <w:rPr>
          <w:b w:val="0"/>
        </w:rPr>
        <w:t>6월</w:t>
      </w:r>
      <w:r>
        <w:rPr>
          <w:b w:val="0"/>
          <w:spacing w:val="-11"/>
        </w:rPr>
        <w:t> </w:t>
      </w:r>
      <w:r>
        <w:rPr>
          <w:b w:val="0"/>
          <w:spacing w:val="-8"/>
        </w:rPr>
        <w:t>한국전력통계에서확정한</w:t>
      </w:r>
      <w:r>
        <w:rPr>
          <w:b w:val="0"/>
          <w:spacing w:val="-19"/>
        </w:rPr>
        <w:t> </w:t>
      </w:r>
      <w:r>
        <w:rPr>
          <w:b w:val="0"/>
          <w:spacing w:val="-3"/>
        </w:rPr>
        <w:t>해당</w:t>
      </w:r>
      <w:r>
        <w:rPr>
          <w:b w:val="0"/>
          <w:spacing w:val="-13"/>
        </w:rPr>
        <w:t> </w:t>
      </w:r>
      <w:r>
        <w:rPr>
          <w:b w:val="0"/>
          <w:spacing w:val="-9"/>
        </w:rPr>
        <w:t>손실률을</w:t>
      </w:r>
      <w:r>
        <w:rPr>
          <w:b w:val="0"/>
          <w:spacing w:val="-21"/>
        </w:rPr>
        <w:t> </w:t>
      </w:r>
      <w:r>
        <w:rPr>
          <w:b w:val="0"/>
          <w:spacing w:val="-3"/>
        </w:rPr>
        <w:t>반영하여확정</w:t>
      </w:r>
      <w:r>
        <w:rPr>
          <w:b w:val="0"/>
          <w:spacing w:val="-11"/>
        </w:rPr>
        <w:t> </w:t>
      </w:r>
      <w:r>
        <w:rPr>
          <w:b w:val="0"/>
          <w:spacing w:val="-9"/>
        </w:rPr>
        <w:t>당해연도</w:t>
      </w:r>
      <w:r>
        <w:rPr>
          <w:b w:val="0"/>
          <w:spacing w:val="-22"/>
        </w:rPr>
        <w:t> </w:t>
      </w:r>
      <w:r>
        <w:rPr>
          <w:b w:val="0"/>
          <w:spacing w:val="-5"/>
        </w:rPr>
        <w:t>7월부터</w:t>
      </w:r>
      <w:r>
        <w:rPr>
          <w:b w:val="0"/>
          <w:spacing w:val="-20"/>
        </w:rPr>
        <w:t> </w:t>
      </w:r>
      <w:r>
        <w:rPr>
          <w:b w:val="0"/>
        </w:rPr>
        <w:t>1년간</w:t>
      </w:r>
      <w:r>
        <w:rPr>
          <w:b w:val="0"/>
          <w:spacing w:val="-14"/>
        </w:rPr>
        <w:t> </w:t>
      </w:r>
      <w:r>
        <w:rPr>
          <w:b w:val="0"/>
          <w:spacing w:val="-9"/>
        </w:rPr>
        <w:t>적용하는 </w:t>
      </w:r>
      <w:r>
        <w:rPr>
          <w:b w:val="0"/>
          <w:spacing w:val="-3"/>
        </w:rPr>
        <w:t>것을 </w:t>
      </w:r>
      <w:r>
        <w:rPr>
          <w:b w:val="0"/>
          <w:spacing w:val="-9"/>
        </w:rPr>
        <w:t>원칙으로 </w:t>
      </w:r>
      <w:r>
        <w:rPr>
          <w:b w:val="0"/>
          <w:spacing w:val="-8"/>
        </w:rPr>
        <w:t>하되, </w:t>
      </w:r>
      <w:r>
        <w:rPr>
          <w:b w:val="0"/>
        </w:rPr>
        <w:t>6월 </w:t>
      </w:r>
      <w:r>
        <w:rPr>
          <w:b w:val="0"/>
          <w:spacing w:val="-3"/>
        </w:rPr>
        <w:t>이후 </w:t>
      </w:r>
      <w:r>
        <w:rPr>
          <w:b w:val="0"/>
          <w:spacing w:val="-10"/>
        </w:rPr>
        <w:t>확정시에는 </w:t>
      </w:r>
      <w:r>
        <w:rPr>
          <w:b w:val="0"/>
          <w:spacing w:val="-7"/>
        </w:rPr>
        <w:t>확정일 </w:t>
      </w:r>
      <w:r>
        <w:rPr>
          <w:b w:val="0"/>
          <w:spacing w:val="-6"/>
        </w:rPr>
        <w:t>다음달부터차년도 </w:t>
      </w:r>
      <w:r>
        <w:rPr>
          <w:b w:val="0"/>
          <w:spacing w:val="-5"/>
        </w:rPr>
        <w:t>6월까지</w:t>
      </w:r>
      <w:r>
        <w:rPr>
          <w:b w:val="0"/>
          <w:spacing w:val="-24"/>
        </w:rPr>
        <w:t> </w:t>
      </w:r>
      <w:r>
        <w:rPr>
          <w:b w:val="0"/>
          <w:spacing w:val="-3"/>
        </w:rPr>
        <w:t>적용</w:t>
      </w:r>
    </w:p>
    <w:p>
      <w:pPr>
        <w:pStyle w:val="BodyText"/>
        <w:spacing w:before="18"/>
        <w:rPr>
          <w:b w:val="0"/>
          <w:sz w:val="10"/>
        </w:rPr>
      </w:pPr>
    </w:p>
    <w:p>
      <w:pPr>
        <w:pStyle w:val="BodyText"/>
        <w:tabs>
          <w:tab w:pos="6169" w:val="left" w:leader="none"/>
          <w:tab w:pos="7023" w:val="left" w:leader="none"/>
        </w:tabs>
        <w:spacing w:before="9"/>
        <w:ind w:left="5087"/>
        <w:rPr>
          <w:b w:val="0"/>
        </w:rPr>
      </w:pPr>
      <w:r>
        <w:rPr>
          <w:b w:val="0"/>
          <w:spacing w:val="4"/>
        </w:rPr>
        <w:t>2026</w:t>
      </w:r>
      <w:r>
        <w:rPr>
          <w:b w:val="0"/>
          <w:spacing w:val="7"/>
        </w:rPr>
        <w:t> </w:t>
      </w:r>
      <w:r>
        <w:rPr>
          <w:b w:val="0"/>
        </w:rPr>
        <w:t>년</w:t>
        <w:tab/>
        <w:t>월</w:t>
        <w:tab/>
        <w:t>일</w:t>
      </w:r>
    </w:p>
    <w:p>
      <w:pPr>
        <w:pStyle w:val="BodyText"/>
        <w:spacing w:line="346" w:lineRule="exact" w:before="46"/>
        <w:ind w:left="1575"/>
        <w:rPr>
          <w:b w:val="0"/>
        </w:rPr>
      </w:pPr>
      <w:r>
        <w:rPr>
          <w:b w:val="0"/>
          <w:w w:val="105"/>
        </w:rPr>
        <w:t>송·배전용전기설비 이용자(발전사업자)</w:t>
      </w:r>
    </w:p>
    <w:p>
      <w:pPr>
        <w:pStyle w:val="BodyText"/>
        <w:spacing w:line="313" w:lineRule="exact"/>
        <w:ind w:left="3346"/>
        <w:rPr>
          <w:b w:val="0"/>
        </w:rPr>
      </w:pPr>
      <w:r>
        <w:rPr>
          <w:b w:val="0"/>
          <w:w w:val="105"/>
        </w:rPr>
        <w:t>주 소 :</w:t>
      </w:r>
    </w:p>
    <w:p>
      <w:pPr>
        <w:pStyle w:val="BodyText"/>
        <w:tabs>
          <w:tab w:pos="6896" w:val="left" w:leader="none"/>
        </w:tabs>
        <w:spacing w:line="315" w:lineRule="exact"/>
        <w:ind w:left="3298"/>
        <w:rPr>
          <w:b w:val="0"/>
        </w:rPr>
      </w:pPr>
      <w:r>
        <w:rPr>
          <w:b w:val="0"/>
          <w:w w:val="115"/>
        </w:rPr>
        <w:t>대표자</w:t>
      </w:r>
      <w:r>
        <w:rPr>
          <w:b w:val="0"/>
          <w:spacing w:val="2"/>
          <w:w w:val="115"/>
        </w:rPr>
        <w:t> </w:t>
      </w:r>
      <w:r>
        <w:rPr>
          <w:b w:val="0"/>
          <w:w w:val="115"/>
        </w:rPr>
        <w:t>:</w:t>
        <w:tab/>
      </w:r>
      <w:r>
        <w:rPr>
          <w:b w:val="0"/>
          <w:spacing w:val="3"/>
          <w:w w:val="115"/>
        </w:rPr>
        <w:t>(인)</w:t>
      </w:r>
    </w:p>
    <w:p>
      <w:pPr>
        <w:pStyle w:val="BodyText"/>
        <w:spacing w:line="341" w:lineRule="exact" w:before="156"/>
        <w:ind w:left="1575"/>
        <w:rPr>
          <w:b w:val="0"/>
        </w:rPr>
      </w:pPr>
      <w:r>
        <w:rPr>
          <w:b w:val="0"/>
          <w:w w:val="105"/>
        </w:rPr>
        <w:t>송·배전용용전기설비 이용자(전기사용자)</w:t>
      </w:r>
    </w:p>
    <w:p>
      <w:pPr>
        <w:pStyle w:val="BodyText"/>
        <w:spacing w:line="280" w:lineRule="exact"/>
        <w:ind w:left="3298"/>
        <w:rPr>
          <w:b w:val="0"/>
        </w:rPr>
      </w:pPr>
      <w:r>
        <w:rPr>
          <w:b w:val="0"/>
          <w:w w:val="105"/>
        </w:rPr>
        <w:t>주 소 :</w:t>
      </w:r>
    </w:p>
    <w:p>
      <w:pPr>
        <w:pStyle w:val="BodyText"/>
        <w:tabs>
          <w:tab w:pos="6946" w:val="left" w:leader="none"/>
        </w:tabs>
        <w:spacing w:line="344" w:lineRule="exact"/>
        <w:ind w:left="3298"/>
        <w:rPr>
          <w:b w:val="0"/>
        </w:rPr>
      </w:pPr>
      <w:r>
        <w:rPr>
          <w:b w:val="0"/>
          <w:w w:val="115"/>
        </w:rPr>
        <w:t>대표자</w:t>
      </w:r>
      <w:r>
        <w:rPr>
          <w:b w:val="0"/>
          <w:spacing w:val="2"/>
          <w:w w:val="115"/>
        </w:rPr>
        <w:t> </w:t>
      </w:r>
      <w:r>
        <w:rPr>
          <w:b w:val="0"/>
          <w:w w:val="115"/>
        </w:rPr>
        <w:t>:</w:t>
        <w:tab/>
      </w:r>
      <w:r>
        <w:rPr>
          <w:b w:val="0"/>
          <w:spacing w:val="3"/>
          <w:w w:val="115"/>
        </w:rPr>
        <w:t>(인)</w:t>
      </w:r>
    </w:p>
    <w:p>
      <w:pPr>
        <w:pStyle w:val="BodyText"/>
        <w:rPr>
          <w:b w:val="0"/>
          <w:sz w:val="12"/>
        </w:rPr>
      </w:pPr>
    </w:p>
    <w:p>
      <w:pPr>
        <w:pStyle w:val="BodyText"/>
        <w:tabs>
          <w:tab w:pos="6639" w:val="left" w:leader="none"/>
        </w:tabs>
        <w:spacing w:line="165" w:lineRule="auto" w:before="1"/>
        <w:ind w:left="3298" w:right="959" w:hanging="1723"/>
        <w:rPr>
          <w:b w:val="0"/>
        </w:rPr>
      </w:pPr>
      <w:r>
        <w:rPr>
          <w:b w:val="0"/>
        </w:rPr>
        <w:t>송·배전 </w:t>
      </w:r>
      <w:r>
        <w:rPr>
          <w:b w:val="0"/>
          <w:spacing w:val="9"/>
        </w:rPr>
        <w:t> </w:t>
      </w:r>
      <w:r>
        <w:rPr>
          <w:b w:val="0"/>
        </w:rPr>
        <w:t>이용요금 </w:t>
      </w:r>
      <w:r>
        <w:rPr>
          <w:b w:val="0"/>
          <w:spacing w:val="9"/>
        </w:rPr>
        <w:t> </w:t>
      </w:r>
      <w:r>
        <w:rPr>
          <w:b w:val="0"/>
        </w:rPr>
        <w:t>납부자(재생에너지전기공급사업자)</w:t>
        <w:tab/>
        <w:t>※ 직접전력거래계약의 경우 </w:t>
      </w:r>
      <w:r>
        <w:rPr>
          <w:b w:val="0"/>
          <w:spacing w:val="-8"/>
        </w:rPr>
        <w:t>기재 </w:t>
      </w:r>
      <w:r>
        <w:rPr>
          <w:b w:val="0"/>
        </w:rPr>
        <w:t>주 소 : 서울광역시 중구 청계천로</w:t>
      </w:r>
      <w:r>
        <w:rPr>
          <w:b w:val="0"/>
          <w:spacing w:val="-10"/>
        </w:rPr>
        <w:t> </w:t>
      </w:r>
      <w:r>
        <w:rPr>
          <w:b w:val="0"/>
          <w:spacing w:val="4"/>
        </w:rPr>
        <w:t>86</w:t>
      </w:r>
    </w:p>
    <w:p>
      <w:pPr>
        <w:pStyle w:val="BodyText"/>
        <w:tabs>
          <w:tab w:pos="7665" w:val="left" w:leader="none"/>
        </w:tabs>
        <w:spacing w:line="317" w:lineRule="exact"/>
        <w:ind w:left="3298"/>
        <w:rPr>
          <w:b w:val="0"/>
        </w:rPr>
      </w:pPr>
      <w:r>
        <w:rPr>
          <w:b w:val="0"/>
          <w:w w:val="115"/>
        </w:rPr>
        <w:t>대표자 : 박</w:t>
      </w:r>
      <w:r>
        <w:rPr>
          <w:b w:val="0"/>
          <w:spacing w:val="14"/>
          <w:w w:val="115"/>
        </w:rPr>
        <w:t> </w:t>
      </w:r>
      <w:r>
        <w:rPr>
          <w:b w:val="0"/>
          <w:w w:val="115"/>
        </w:rPr>
        <w:t>승</w:t>
      </w:r>
      <w:r>
        <w:rPr>
          <w:b w:val="0"/>
          <w:spacing w:val="2"/>
          <w:w w:val="115"/>
        </w:rPr>
        <w:t> </w:t>
      </w:r>
      <w:r>
        <w:rPr>
          <w:b w:val="0"/>
          <w:w w:val="115"/>
        </w:rPr>
        <w:t>덕</w:t>
        <w:tab/>
      </w:r>
      <w:r>
        <w:rPr>
          <w:b w:val="0"/>
          <w:spacing w:val="3"/>
          <w:w w:val="115"/>
        </w:rPr>
        <w:t>(인)</w:t>
      </w:r>
    </w:p>
    <w:p>
      <w:pPr>
        <w:pStyle w:val="BodyText"/>
        <w:tabs>
          <w:tab w:pos="4741" w:val="left" w:leader="none"/>
        </w:tabs>
        <w:spacing w:line="356" w:lineRule="exact" w:before="156"/>
        <w:ind w:left="1606"/>
        <w:rPr>
          <w:b w:val="0"/>
        </w:rPr>
      </w:pPr>
      <w:r>
        <w:rPr>
          <w:b w:val="0"/>
        </w:rPr>
        <w:t>송·배전용전기설비 </w:t>
      </w:r>
      <w:r>
        <w:rPr>
          <w:b w:val="0"/>
          <w:spacing w:val="4"/>
        </w:rPr>
        <w:t> </w:t>
      </w:r>
      <w:r>
        <w:rPr>
          <w:b w:val="0"/>
        </w:rPr>
        <w:t>공급자(한전)</w:t>
        <w:tab/>
        <w:t>주 소 : 전라남도 나주시 전력로</w:t>
      </w:r>
      <w:r>
        <w:rPr>
          <w:b w:val="0"/>
          <w:spacing w:val="16"/>
        </w:rPr>
        <w:t> </w:t>
      </w:r>
      <w:r>
        <w:rPr>
          <w:b w:val="0"/>
          <w:spacing w:val="4"/>
        </w:rPr>
        <w:t>55</w:t>
      </w:r>
    </w:p>
    <w:p>
      <w:pPr>
        <w:pStyle w:val="BodyText"/>
        <w:tabs>
          <w:tab w:pos="6939" w:val="left" w:leader="none"/>
        </w:tabs>
        <w:spacing w:line="180" w:lineRule="auto" w:before="23"/>
        <w:ind w:left="4737" w:right="3017" w:firstLine="2"/>
        <w:rPr>
          <w:b w:val="0"/>
        </w:rPr>
      </w:pPr>
      <w:r>
        <w:rPr>
          <w:b w:val="0"/>
          <w:w w:val="110"/>
        </w:rPr>
        <w:t>대표자</w:t>
      </w:r>
      <w:r>
        <w:rPr>
          <w:b w:val="0"/>
          <w:spacing w:val="-9"/>
          <w:w w:val="110"/>
        </w:rPr>
        <w:t> </w:t>
      </w:r>
      <w:r>
        <w:rPr>
          <w:b w:val="0"/>
          <w:w w:val="110"/>
        </w:rPr>
        <w:t>:</w:t>
      </w:r>
      <w:r>
        <w:rPr>
          <w:b w:val="0"/>
          <w:spacing w:val="2"/>
          <w:w w:val="110"/>
        </w:rPr>
        <w:t> </w:t>
      </w:r>
      <w:r>
        <w:rPr>
          <w:b w:val="0"/>
          <w:w w:val="110"/>
        </w:rPr>
        <w:t>한국전력공사</w:t>
        <w:tab/>
      </w:r>
      <w:r>
        <w:rPr>
          <w:b w:val="0"/>
          <w:spacing w:val="-9"/>
          <w:w w:val="110"/>
        </w:rPr>
        <w:t>사장 </w:t>
      </w:r>
      <w:r>
        <w:rPr>
          <w:b w:val="0"/>
          <w:w w:val="110"/>
        </w:rPr>
        <w:t>위  대리인</w:t>
      </w:r>
      <w:r>
        <w:rPr>
          <w:b w:val="0"/>
          <w:spacing w:val="-13"/>
          <w:w w:val="110"/>
        </w:rPr>
        <w:t> </w:t>
      </w:r>
      <w:r>
        <w:rPr>
          <w:b w:val="0"/>
          <w:w w:val="110"/>
        </w:rPr>
        <w:t>:</w:t>
      </w:r>
      <w:r>
        <w:rPr>
          <w:b w:val="0"/>
          <w:spacing w:val="11"/>
          <w:w w:val="110"/>
        </w:rPr>
        <w:t> </w:t>
      </w:r>
      <w:r>
        <w:rPr>
          <w:b w:val="0"/>
          <w:w w:val="110"/>
        </w:rPr>
        <w:t>지사장</w:t>
        <w:tab/>
      </w:r>
      <w:r>
        <w:rPr>
          <w:b w:val="0"/>
          <w:spacing w:val="-6"/>
          <w:w w:val="110"/>
        </w:rPr>
        <w:t>(인)</w:t>
      </w:r>
    </w:p>
    <w:sectPr>
      <w:pgSz w:w="11900" w:h="16820"/>
      <w:pgMar w:top="880" w:bottom="280" w:left="300" w:right="1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함초롬바탕">
    <w:altName w:val="함초롬바탕"/>
    <w:charset w:val="81"/>
    <w:family w:val="roman"/>
    <w:pitch w:val="variable"/>
  </w:font>
  <w:font w:name="Wingdings">
    <w:altName w:val="Wingdings"/>
    <w:charset w:val="2"/>
    <w:family w:val="auto"/>
    <w:pitch w:val="variable"/>
  </w:font>
  <w:font w:name="Noto Sans KR Thin">
    <w:altName w:val="Noto Sans KR Thin"/>
    <w:charset w:val="81"/>
    <w:family w:val="moder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8"/>
      <w:numFmt w:val="decimal"/>
      <w:lvlText w:val="%1."/>
      <w:lvlJc w:val="left"/>
      <w:pPr>
        <w:ind w:left="1573" w:hanging="279"/>
        <w:jc w:val="left"/>
      </w:pPr>
      <w:rPr>
        <w:rFonts w:hint="default" w:ascii="함초롬바탕" w:hAnsi="함초롬바탕" w:eastAsia="함초롬바탕" w:cs="함초롬바탕"/>
        <w:spacing w:val="-2"/>
        <w:w w:val="103"/>
        <w:sz w:val="20"/>
        <w:szCs w:val="20"/>
        <w:lang w:val="ko-KR" w:eastAsia="ko-KR" w:bidi="ko-KR"/>
      </w:rPr>
    </w:lvl>
    <w:lvl w:ilvl="1">
      <w:start w:val="0"/>
      <w:numFmt w:val="bullet"/>
      <w:lvlText w:val="○"/>
      <w:lvlJc w:val="left"/>
      <w:pPr>
        <w:ind w:left="1858" w:hanging="483"/>
      </w:pPr>
      <w:rPr>
        <w:rFonts w:hint="default" w:ascii="함초롬바탕" w:hAnsi="함초롬바탕" w:eastAsia="함초롬바탕" w:cs="함초롬바탕"/>
        <w:w w:val="166"/>
        <w:sz w:val="22"/>
        <w:szCs w:val="22"/>
        <w:lang w:val="ko-KR" w:eastAsia="ko-KR" w:bidi="ko-KR"/>
      </w:rPr>
    </w:lvl>
    <w:lvl w:ilvl="2">
      <w:start w:val="0"/>
      <w:numFmt w:val="bullet"/>
      <w:lvlText w:val="•"/>
      <w:lvlJc w:val="left"/>
      <w:pPr>
        <w:ind w:left="2804" w:hanging="483"/>
      </w:pPr>
      <w:rPr>
        <w:rFonts w:hint="default"/>
        <w:lang w:val="ko-KR" w:eastAsia="ko-KR" w:bidi="ko-KR"/>
      </w:rPr>
    </w:lvl>
    <w:lvl w:ilvl="3">
      <w:start w:val="0"/>
      <w:numFmt w:val="bullet"/>
      <w:lvlText w:val="•"/>
      <w:lvlJc w:val="left"/>
      <w:pPr>
        <w:ind w:left="3748" w:hanging="483"/>
      </w:pPr>
      <w:rPr>
        <w:rFonts w:hint="default"/>
        <w:lang w:val="ko-KR" w:eastAsia="ko-KR" w:bidi="ko-KR"/>
      </w:rPr>
    </w:lvl>
    <w:lvl w:ilvl="4">
      <w:start w:val="0"/>
      <w:numFmt w:val="bullet"/>
      <w:lvlText w:val="•"/>
      <w:lvlJc w:val="left"/>
      <w:pPr>
        <w:ind w:left="4693" w:hanging="483"/>
      </w:pPr>
      <w:rPr>
        <w:rFonts w:hint="default"/>
        <w:lang w:val="ko-KR" w:eastAsia="ko-KR" w:bidi="ko-KR"/>
      </w:rPr>
    </w:lvl>
    <w:lvl w:ilvl="5">
      <w:start w:val="0"/>
      <w:numFmt w:val="bullet"/>
      <w:lvlText w:val="•"/>
      <w:lvlJc w:val="left"/>
      <w:pPr>
        <w:ind w:left="5637" w:hanging="483"/>
      </w:pPr>
      <w:rPr>
        <w:rFonts w:hint="default"/>
        <w:lang w:val="ko-KR" w:eastAsia="ko-KR" w:bidi="ko-KR"/>
      </w:rPr>
    </w:lvl>
    <w:lvl w:ilvl="6">
      <w:start w:val="0"/>
      <w:numFmt w:val="bullet"/>
      <w:lvlText w:val="•"/>
      <w:lvlJc w:val="left"/>
      <w:pPr>
        <w:ind w:left="6582" w:hanging="483"/>
      </w:pPr>
      <w:rPr>
        <w:rFonts w:hint="default"/>
        <w:lang w:val="ko-KR" w:eastAsia="ko-KR" w:bidi="ko-KR"/>
      </w:rPr>
    </w:lvl>
    <w:lvl w:ilvl="7">
      <w:start w:val="0"/>
      <w:numFmt w:val="bullet"/>
      <w:lvlText w:val="•"/>
      <w:lvlJc w:val="left"/>
      <w:pPr>
        <w:ind w:left="7526" w:hanging="483"/>
      </w:pPr>
      <w:rPr>
        <w:rFonts w:hint="default"/>
        <w:lang w:val="ko-KR" w:eastAsia="ko-KR" w:bidi="ko-KR"/>
      </w:rPr>
    </w:lvl>
    <w:lvl w:ilvl="8">
      <w:start w:val="0"/>
      <w:numFmt w:val="bullet"/>
      <w:lvlText w:val="•"/>
      <w:lvlJc w:val="left"/>
      <w:pPr>
        <w:ind w:left="8471" w:hanging="483"/>
      </w:pPr>
      <w:rPr>
        <w:rFonts w:hint="default"/>
        <w:lang w:val="ko-KR" w:eastAsia="ko-KR" w:bidi="ko-KR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4" w:hanging="284"/>
        <w:jc w:val="left"/>
      </w:pPr>
      <w:rPr>
        <w:rFonts w:hint="default" w:ascii="함초롬바탕" w:hAnsi="함초롬바탕" w:eastAsia="함초롬바탕" w:cs="함초롬바탕"/>
        <w:spacing w:val="-2"/>
        <w:w w:val="103"/>
        <w:sz w:val="20"/>
        <w:szCs w:val="20"/>
        <w:lang w:val="ko-KR" w:eastAsia="ko-KR" w:bidi="ko-KR"/>
      </w:rPr>
    </w:lvl>
    <w:lvl w:ilvl="1">
      <w:start w:val="0"/>
      <w:numFmt w:val="bullet"/>
      <w:lvlText w:val="•"/>
      <w:lvlJc w:val="left"/>
      <w:pPr>
        <w:ind w:left="1306" w:hanging="284"/>
      </w:pPr>
      <w:rPr>
        <w:rFonts w:hint="default"/>
        <w:lang w:val="ko-KR" w:eastAsia="ko-KR" w:bidi="ko-KR"/>
      </w:rPr>
    </w:lvl>
    <w:lvl w:ilvl="2">
      <w:start w:val="0"/>
      <w:numFmt w:val="bullet"/>
      <w:lvlText w:val="•"/>
      <w:lvlJc w:val="left"/>
      <w:pPr>
        <w:ind w:left="2172" w:hanging="284"/>
      </w:pPr>
      <w:rPr>
        <w:rFonts w:hint="default"/>
        <w:lang w:val="ko-KR" w:eastAsia="ko-KR" w:bidi="ko-KR"/>
      </w:rPr>
    </w:lvl>
    <w:lvl w:ilvl="3">
      <w:start w:val="0"/>
      <w:numFmt w:val="bullet"/>
      <w:lvlText w:val="•"/>
      <w:lvlJc w:val="left"/>
      <w:pPr>
        <w:ind w:left="3038" w:hanging="284"/>
      </w:pPr>
      <w:rPr>
        <w:rFonts w:hint="default"/>
        <w:lang w:val="ko-KR" w:eastAsia="ko-KR" w:bidi="ko-KR"/>
      </w:rPr>
    </w:lvl>
    <w:lvl w:ilvl="4">
      <w:start w:val="0"/>
      <w:numFmt w:val="bullet"/>
      <w:lvlText w:val="•"/>
      <w:lvlJc w:val="left"/>
      <w:pPr>
        <w:ind w:left="3905" w:hanging="284"/>
      </w:pPr>
      <w:rPr>
        <w:rFonts w:hint="default"/>
        <w:lang w:val="ko-KR" w:eastAsia="ko-KR" w:bidi="ko-KR"/>
      </w:rPr>
    </w:lvl>
    <w:lvl w:ilvl="5">
      <w:start w:val="0"/>
      <w:numFmt w:val="bullet"/>
      <w:lvlText w:val="•"/>
      <w:lvlJc w:val="left"/>
      <w:pPr>
        <w:ind w:left="4771" w:hanging="284"/>
      </w:pPr>
      <w:rPr>
        <w:rFonts w:hint="default"/>
        <w:lang w:val="ko-KR" w:eastAsia="ko-KR" w:bidi="ko-KR"/>
      </w:rPr>
    </w:lvl>
    <w:lvl w:ilvl="6">
      <w:start w:val="0"/>
      <w:numFmt w:val="bullet"/>
      <w:lvlText w:val="•"/>
      <w:lvlJc w:val="left"/>
      <w:pPr>
        <w:ind w:left="5637" w:hanging="284"/>
      </w:pPr>
      <w:rPr>
        <w:rFonts w:hint="default"/>
        <w:lang w:val="ko-KR" w:eastAsia="ko-KR" w:bidi="ko-KR"/>
      </w:rPr>
    </w:lvl>
    <w:lvl w:ilvl="7">
      <w:start w:val="0"/>
      <w:numFmt w:val="bullet"/>
      <w:lvlText w:val="•"/>
      <w:lvlJc w:val="left"/>
      <w:pPr>
        <w:ind w:left="6504" w:hanging="284"/>
      </w:pPr>
      <w:rPr>
        <w:rFonts w:hint="default"/>
        <w:lang w:val="ko-KR" w:eastAsia="ko-KR" w:bidi="ko-KR"/>
      </w:rPr>
    </w:lvl>
    <w:lvl w:ilvl="8">
      <w:start w:val="0"/>
      <w:numFmt w:val="bullet"/>
      <w:lvlText w:val="•"/>
      <w:lvlJc w:val="left"/>
      <w:pPr>
        <w:ind w:left="7370" w:hanging="284"/>
      </w:pPr>
      <w:rPr>
        <w:rFonts w:hint="default"/>
        <w:lang w:val="ko-KR" w:eastAsia="ko-KR" w:bidi="ko-KR"/>
      </w:rPr>
    </w:lvl>
  </w:abstractNum>
  <w:abstractNum w:abstractNumId="5">
    <w:multiLevelType w:val="hybridMultilevel"/>
    <w:lvl w:ilvl="0">
      <w:start w:val="0"/>
      <w:numFmt w:val="bullet"/>
      <w:lvlText w:val=""/>
      <w:lvlJc w:val="left"/>
      <w:pPr>
        <w:ind w:left="807" w:hanging="360"/>
      </w:pPr>
      <w:rPr>
        <w:rFonts w:hint="default" w:ascii="Wingdings" w:hAnsi="Wingdings" w:eastAsia="Wingdings" w:cs="Wingdings"/>
        <w:color w:val="FF0000"/>
        <w:w w:val="99"/>
        <w:sz w:val="14"/>
        <w:szCs w:val="14"/>
        <w:lang w:val="ko-KR" w:eastAsia="ko-KR" w:bidi="ko-KR"/>
      </w:rPr>
    </w:lvl>
    <w:lvl w:ilvl="1">
      <w:start w:val="0"/>
      <w:numFmt w:val="bullet"/>
      <w:lvlText w:val="•"/>
      <w:lvlJc w:val="left"/>
      <w:pPr>
        <w:ind w:left="937" w:hanging="360"/>
      </w:pPr>
      <w:rPr>
        <w:rFonts w:hint="default"/>
        <w:lang w:val="ko-KR" w:eastAsia="ko-KR" w:bidi="ko-KR"/>
      </w:rPr>
    </w:lvl>
    <w:lvl w:ilvl="2">
      <w:start w:val="0"/>
      <w:numFmt w:val="bullet"/>
      <w:lvlText w:val="•"/>
      <w:lvlJc w:val="left"/>
      <w:pPr>
        <w:ind w:left="1075" w:hanging="360"/>
      </w:pPr>
      <w:rPr>
        <w:rFonts w:hint="default"/>
        <w:lang w:val="ko-KR" w:eastAsia="ko-KR" w:bidi="ko-KR"/>
      </w:rPr>
    </w:lvl>
    <w:lvl w:ilvl="3">
      <w:start w:val="0"/>
      <w:numFmt w:val="bullet"/>
      <w:lvlText w:val="•"/>
      <w:lvlJc w:val="left"/>
      <w:pPr>
        <w:ind w:left="1213" w:hanging="360"/>
      </w:pPr>
      <w:rPr>
        <w:rFonts w:hint="default"/>
        <w:lang w:val="ko-KR" w:eastAsia="ko-KR" w:bidi="ko-KR"/>
      </w:rPr>
    </w:lvl>
    <w:lvl w:ilvl="4">
      <w:start w:val="0"/>
      <w:numFmt w:val="bullet"/>
      <w:lvlText w:val="•"/>
      <w:lvlJc w:val="left"/>
      <w:pPr>
        <w:ind w:left="1351" w:hanging="360"/>
      </w:pPr>
      <w:rPr>
        <w:rFonts w:hint="default"/>
        <w:lang w:val="ko-KR" w:eastAsia="ko-KR" w:bidi="ko-KR"/>
      </w:rPr>
    </w:lvl>
    <w:lvl w:ilvl="5">
      <w:start w:val="0"/>
      <w:numFmt w:val="bullet"/>
      <w:lvlText w:val="•"/>
      <w:lvlJc w:val="left"/>
      <w:pPr>
        <w:ind w:left="1489" w:hanging="360"/>
      </w:pPr>
      <w:rPr>
        <w:rFonts w:hint="default"/>
        <w:lang w:val="ko-KR" w:eastAsia="ko-KR" w:bidi="ko-KR"/>
      </w:rPr>
    </w:lvl>
    <w:lvl w:ilvl="6">
      <w:start w:val="0"/>
      <w:numFmt w:val="bullet"/>
      <w:lvlText w:val="•"/>
      <w:lvlJc w:val="left"/>
      <w:pPr>
        <w:ind w:left="1627" w:hanging="360"/>
      </w:pPr>
      <w:rPr>
        <w:rFonts w:hint="default"/>
        <w:lang w:val="ko-KR" w:eastAsia="ko-KR" w:bidi="ko-KR"/>
      </w:rPr>
    </w:lvl>
    <w:lvl w:ilvl="7">
      <w:start w:val="0"/>
      <w:numFmt w:val="bullet"/>
      <w:lvlText w:val="•"/>
      <w:lvlJc w:val="left"/>
      <w:pPr>
        <w:ind w:left="1765" w:hanging="360"/>
      </w:pPr>
      <w:rPr>
        <w:rFonts w:hint="default"/>
        <w:lang w:val="ko-KR" w:eastAsia="ko-KR" w:bidi="ko-KR"/>
      </w:rPr>
    </w:lvl>
    <w:lvl w:ilvl="8">
      <w:start w:val="0"/>
      <w:numFmt w:val="bullet"/>
      <w:lvlText w:val="•"/>
      <w:lvlJc w:val="left"/>
      <w:pPr>
        <w:ind w:left="1903" w:hanging="360"/>
      </w:pPr>
      <w:rPr>
        <w:rFonts w:hint="default"/>
        <w:lang w:val="ko-KR" w:eastAsia="ko-KR" w:bidi="ko-KR"/>
      </w:rPr>
    </w:lvl>
  </w:abstractNum>
  <w:abstractNum w:abstractNumId="4">
    <w:multiLevelType w:val="hybridMultilevel"/>
    <w:lvl w:ilvl="0">
      <w:start w:val="0"/>
      <w:numFmt w:val="bullet"/>
      <w:lvlText w:val=""/>
      <w:lvlJc w:val="left"/>
      <w:pPr>
        <w:ind w:left="569" w:hanging="360"/>
      </w:pPr>
      <w:rPr>
        <w:rFonts w:hint="default" w:ascii="Wingdings" w:hAnsi="Wingdings" w:eastAsia="Wingdings" w:cs="Wingdings"/>
        <w:color w:val="FF0000"/>
        <w:w w:val="99"/>
        <w:sz w:val="14"/>
        <w:szCs w:val="14"/>
        <w:lang w:val="ko-KR" w:eastAsia="ko-KR" w:bidi="ko-KR"/>
      </w:rPr>
    </w:lvl>
    <w:lvl w:ilvl="1">
      <w:start w:val="0"/>
      <w:numFmt w:val="bullet"/>
      <w:lvlText w:val="•"/>
      <w:lvlJc w:val="left"/>
      <w:pPr>
        <w:ind w:left="644" w:hanging="360"/>
      </w:pPr>
      <w:rPr>
        <w:rFonts w:hint="default"/>
        <w:lang w:val="ko-KR" w:eastAsia="ko-KR" w:bidi="ko-KR"/>
      </w:rPr>
    </w:lvl>
    <w:lvl w:ilvl="2">
      <w:start w:val="0"/>
      <w:numFmt w:val="bullet"/>
      <w:lvlText w:val="•"/>
      <w:lvlJc w:val="left"/>
      <w:pPr>
        <w:ind w:left="729" w:hanging="360"/>
      </w:pPr>
      <w:rPr>
        <w:rFonts w:hint="default"/>
        <w:lang w:val="ko-KR" w:eastAsia="ko-KR" w:bidi="ko-KR"/>
      </w:rPr>
    </w:lvl>
    <w:lvl w:ilvl="3">
      <w:start w:val="0"/>
      <w:numFmt w:val="bullet"/>
      <w:lvlText w:val="•"/>
      <w:lvlJc w:val="left"/>
      <w:pPr>
        <w:ind w:left="814" w:hanging="360"/>
      </w:pPr>
      <w:rPr>
        <w:rFonts w:hint="default"/>
        <w:lang w:val="ko-KR" w:eastAsia="ko-KR" w:bidi="ko-KR"/>
      </w:rPr>
    </w:lvl>
    <w:lvl w:ilvl="4">
      <w:start w:val="0"/>
      <w:numFmt w:val="bullet"/>
      <w:lvlText w:val="•"/>
      <w:lvlJc w:val="left"/>
      <w:pPr>
        <w:ind w:left="898" w:hanging="360"/>
      </w:pPr>
      <w:rPr>
        <w:rFonts w:hint="default"/>
        <w:lang w:val="ko-KR" w:eastAsia="ko-KR" w:bidi="ko-KR"/>
      </w:rPr>
    </w:lvl>
    <w:lvl w:ilvl="5">
      <w:start w:val="0"/>
      <w:numFmt w:val="bullet"/>
      <w:lvlText w:val="•"/>
      <w:lvlJc w:val="left"/>
      <w:pPr>
        <w:ind w:left="983" w:hanging="360"/>
      </w:pPr>
      <w:rPr>
        <w:rFonts w:hint="default"/>
        <w:lang w:val="ko-KR" w:eastAsia="ko-KR" w:bidi="ko-KR"/>
      </w:rPr>
    </w:lvl>
    <w:lvl w:ilvl="6">
      <w:start w:val="0"/>
      <w:numFmt w:val="bullet"/>
      <w:lvlText w:val="•"/>
      <w:lvlJc w:val="left"/>
      <w:pPr>
        <w:ind w:left="1068" w:hanging="360"/>
      </w:pPr>
      <w:rPr>
        <w:rFonts w:hint="default"/>
        <w:lang w:val="ko-KR" w:eastAsia="ko-KR" w:bidi="ko-KR"/>
      </w:rPr>
    </w:lvl>
    <w:lvl w:ilvl="7">
      <w:start w:val="0"/>
      <w:numFmt w:val="bullet"/>
      <w:lvlText w:val="•"/>
      <w:lvlJc w:val="left"/>
      <w:pPr>
        <w:ind w:left="1152" w:hanging="360"/>
      </w:pPr>
      <w:rPr>
        <w:rFonts w:hint="default"/>
        <w:lang w:val="ko-KR" w:eastAsia="ko-KR" w:bidi="ko-KR"/>
      </w:rPr>
    </w:lvl>
    <w:lvl w:ilvl="8">
      <w:start w:val="0"/>
      <w:numFmt w:val="bullet"/>
      <w:lvlText w:val="•"/>
      <w:lvlJc w:val="left"/>
      <w:pPr>
        <w:ind w:left="1237" w:hanging="360"/>
      </w:pPr>
      <w:rPr>
        <w:rFonts w:hint="default"/>
        <w:lang w:val="ko-KR" w:eastAsia="ko-KR" w:bidi="ko-KR"/>
      </w:rPr>
    </w:lvl>
  </w:abstractNum>
  <w:abstractNum w:abstractNumId="3">
    <w:multiLevelType w:val="hybridMultilevel"/>
    <w:lvl w:ilvl="0">
      <w:start w:val="0"/>
      <w:numFmt w:val="bullet"/>
      <w:lvlText w:val="■"/>
      <w:lvlJc w:val="left"/>
      <w:pPr>
        <w:ind w:left="265" w:hanging="229"/>
      </w:pPr>
      <w:rPr>
        <w:rFonts w:hint="default" w:ascii="Noto Sans KR Thin" w:hAnsi="Noto Sans KR Thin" w:eastAsia="Noto Sans KR Thin" w:cs="Noto Sans KR Thin"/>
        <w:w w:val="113"/>
        <w:sz w:val="18"/>
        <w:szCs w:val="18"/>
        <w:lang w:val="ko-KR" w:eastAsia="ko-KR" w:bidi="ko-KR"/>
      </w:rPr>
    </w:lvl>
    <w:lvl w:ilvl="1">
      <w:start w:val="0"/>
      <w:numFmt w:val="bullet"/>
      <w:lvlText w:val="•"/>
      <w:lvlJc w:val="left"/>
      <w:pPr>
        <w:ind w:left="451" w:hanging="229"/>
      </w:pPr>
      <w:rPr>
        <w:rFonts w:hint="default"/>
        <w:lang w:val="ko-KR" w:eastAsia="ko-KR" w:bidi="ko-KR"/>
      </w:rPr>
    </w:lvl>
    <w:lvl w:ilvl="2">
      <w:start w:val="0"/>
      <w:numFmt w:val="bullet"/>
      <w:lvlText w:val="•"/>
      <w:lvlJc w:val="left"/>
      <w:pPr>
        <w:ind w:left="643" w:hanging="229"/>
      </w:pPr>
      <w:rPr>
        <w:rFonts w:hint="default"/>
        <w:lang w:val="ko-KR" w:eastAsia="ko-KR" w:bidi="ko-KR"/>
      </w:rPr>
    </w:lvl>
    <w:lvl w:ilvl="3">
      <w:start w:val="0"/>
      <w:numFmt w:val="bullet"/>
      <w:lvlText w:val="•"/>
      <w:lvlJc w:val="left"/>
      <w:pPr>
        <w:ind w:left="835" w:hanging="229"/>
      </w:pPr>
      <w:rPr>
        <w:rFonts w:hint="default"/>
        <w:lang w:val="ko-KR" w:eastAsia="ko-KR" w:bidi="ko-KR"/>
      </w:rPr>
    </w:lvl>
    <w:lvl w:ilvl="4">
      <w:start w:val="0"/>
      <w:numFmt w:val="bullet"/>
      <w:lvlText w:val="•"/>
      <w:lvlJc w:val="left"/>
      <w:pPr>
        <w:ind w:left="1027" w:hanging="229"/>
      </w:pPr>
      <w:rPr>
        <w:rFonts w:hint="default"/>
        <w:lang w:val="ko-KR" w:eastAsia="ko-KR" w:bidi="ko-KR"/>
      </w:rPr>
    </w:lvl>
    <w:lvl w:ilvl="5">
      <w:start w:val="0"/>
      <w:numFmt w:val="bullet"/>
      <w:lvlText w:val="•"/>
      <w:lvlJc w:val="left"/>
      <w:pPr>
        <w:ind w:left="1219" w:hanging="229"/>
      </w:pPr>
      <w:rPr>
        <w:rFonts w:hint="default"/>
        <w:lang w:val="ko-KR" w:eastAsia="ko-KR" w:bidi="ko-KR"/>
      </w:rPr>
    </w:lvl>
    <w:lvl w:ilvl="6">
      <w:start w:val="0"/>
      <w:numFmt w:val="bullet"/>
      <w:lvlText w:val="•"/>
      <w:lvlJc w:val="left"/>
      <w:pPr>
        <w:ind w:left="1411" w:hanging="229"/>
      </w:pPr>
      <w:rPr>
        <w:rFonts w:hint="default"/>
        <w:lang w:val="ko-KR" w:eastAsia="ko-KR" w:bidi="ko-KR"/>
      </w:rPr>
    </w:lvl>
    <w:lvl w:ilvl="7">
      <w:start w:val="0"/>
      <w:numFmt w:val="bullet"/>
      <w:lvlText w:val="•"/>
      <w:lvlJc w:val="left"/>
      <w:pPr>
        <w:ind w:left="1603" w:hanging="229"/>
      </w:pPr>
      <w:rPr>
        <w:rFonts w:hint="default"/>
        <w:lang w:val="ko-KR" w:eastAsia="ko-KR" w:bidi="ko-KR"/>
      </w:rPr>
    </w:lvl>
    <w:lvl w:ilvl="8">
      <w:start w:val="0"/>
      <w:numFmt w:val="bullet"/>
      <w:lvlText w:val="•"/>
      <w:lvlJc w:val="left"/>
      <w:pPr>
        <w:ind w:left="1795" w:hanging="229"/>
      </w:pPr>
      <w:rPr>
        <w:rFonts w:hint="default"/>
        <w:lang w:val="ko-KR" w:eastAsia="ko-KR" w:bidi="ko-KR"/>
      </w:rPr>
    </w:lvl>
  </w:abstractNum>
  <w:abstractNum w:abstractNumId="2">
    <w:multiLevelType w:val="hybridMultilevel"/>
    <w:lvl w:ilvl="0">
      <w:start w:val="0"/>
      <w:numFmt w:val="bullet"/>
      <w:lvlText w:val="□"/>
      <w:lvlJc w:val="left"/>
      <w:pPr>
        <w:ind w:left="723" w:hanging="598"/>
      </w:pPr>
      <w:rPr>
        <w:rFonts w:hint="default" w:ascii="함초롬바탕" w:hAnsi="함초롬바탕" w:eastAsia="함초롬바탕" w:cs="함초롬바탕"/>
        <w:w w:val="164"/>
        <w:sz w:val="20"/>
        <w:szCs w:val="20"/>
        <w:lang w:val="ko-KR" w:eastAsia="ko-KR" w:bidi="ko-KR"/>
      </w:rPr>
    </w:lvl>
    <w:lvl w:ilvl="1">
      <w:start w:val="0"/>
      <w:numFmt w:val="bullet"/>
      <w:lvlText w:val="•"/>
      <w:lvlJc w:val="left"/>
      <w:pPr>
        <w:ind w:left="883" w:hanging="598"/>
      </w:pPr>
      <w:rPr>
        <w:rFonts w:hint="default"/>
        <w:lang w:val="ko-KR" w:eastAsia="ko-KR" w:bidi="ko-KR"/>
      </w:rPr>
    </w:lvl>
    <w:lvl w:ilvl="2">
      <w:start w:val="0"/>
      <w:numFmt w:val="bullet"/>
      <w:lvlText w:val="•"/>
      <w:lvlJc w:val="left"/>
      <w:pPr>
        <w:ind w:left="1046" w:hanging="598"/>
      </w:pPr>
      <w:rPr>
        <w:rFonts w:hint="default"/>
        <w:lang w:val="ko-KR" w:eastAsia="ko-KR" w:bidi="ko-KR"/>
      </w:rPr>
    </w:lvl>
    <w:lvl w:ilvl="3">
      <w:start w:val="0"/>
      <w:numFmt w:val="bullet"/>
      <w:lvlText w:val="•"/>
      <w:lvlJc w:val="left"/>
      <w:pPr>
        <w:ind w:left="1209" w:hanging="598"/>
      </w:pPr>
      <w:rPr>
        <w:rFonts w:hint="default"/>
        <w:lang w:val="ko-KR" w:eastAsia="ko-KR" w:bidi="ko-KR"/>
      </w:rPr>
    </w:lvl>
    <w:lvl w:ilvl="4">
      <w:start w:val="0"/>
      <w:numFmt w:val="bullet"/>
      <w:lvlText w:val="•"/>
      <w:lvlJc w:val="left"/>
      <w:pPr>
        <w:ind w:left="1373" w:hanging="598"/>
      </w:pPr>
      <w:rPr>
        <w:rFonts w:hint="default"/>
        <w:lang w:val="ko-KR" w:eastAsia="ko-KR" w:bidi="ko-KR"/>
      </w:rPr>
    </w:lvl>
    <w:lvl w:ilvl="5">
      <w:start w:val="0"/>
      <w:numFmt w:val="bullet"/>
      <w:lvlText w:val="•"/>
      <w:lvlJc w:val="left"/>
      <w:pPr>
        <w:ind w:left="1536" w:hanging="598"/>
      </w:pPr>
      <w:rPr>
        <w:rFonts w:hint="default"/>
        <w:lang w:val="ko-KR" w:eastAsia="ko-KR" w:bidi="ko-KR"/>
      </w:rPr>
    </w:lvl>
    <w:lvl w:ilvl="6">
      <w:start w:val="0"/>
      <w:numFmt w:val="bullet"/>
      <w:lvlText w:val="•"/>
      <w:lvlJc w:val="left"/>
      <w:pPr>
        <w:ind w:left="1699" w:hanging="598"/>
      </w:pPr>
      <w:rPr>
        <w:rFonts w:hint="default"/>
        <w:lang w:val="ko-KR" w:eastAsia="ko-KR" w:bidi="ko-KR"/>
      </w:rPr>
    </w:lvl>
    <w:lvl w:ilvl="7">
      <w:start w:val="0"/>
      <w:numFmt w:val="bullet"/>
      <w:lvlText w:val="•"/>
      <w:lvlJc w:val="left"/>
      <w:pPr>
        <w:ind w:left="1863" w:hanging="598"/>
      </w:pPr>
      <w:rPr>
        <w:rFonts w:hint="default"/>
        <w:lang w:val="ko-KR" w:eastAsia="ko-KR" w:bidi="ko-KR"/>
      </w:rPr>
    </w:lvl>
    <w:lvl w:ilvl="8">
      <w:start w:val="0"/>
      <w:numFmt w:val="bullet"/>
      <w:lvlText w:val="•"/>
      <w:lvlJc w:val="left"/>
      <w:pPr>
        <w:ind w:left="2026" w:hanging="598"/>
      </w:pPr>
      <w:rPr>
        <w:rFonts w:hint="default"/>
        <w:lang w:val="ko-KR" w:eastAsia="ko-KR" w:bidi="ko-KR"/>
      </w:rPr>
    </w:lvl>
  </w:abstractNum>
  <w:abstractNum w:abstractNumId="1">
    <w:multiLevelType w:val="hybridMultilevel"/>
    <w:lvl w:ilvl="0">
      <w:start w:val="0"/>
      <w:numFmt w:val="bullet"/>
      <w:lvlText w:val="■"/>
      <w:lvlJc w:val="left"/>
      <w:pPr>
        <w:ind w:left="433" w:hanging="245"/>
      </w:pPr>
      <w:rPr>
        <w:rFonts w:hint="default" w:ascii="Noto Sans KR Thin" w:hAnsi="Noto Sans KR Thin" w:eastAsia="Noto Sans KR Thin" w:cs="Noto Sans KR Thin"/>
        <w:w w:val="99"/>
        <w:sz w:val="20"/>
        <w:szCs w:val="20"/>
        <w:lang w:val="ko-KR" w:eastAsia="ko-KR" w:bidi="ko-KR"/>
      </w:rPr>
    </w:lvl>
    <w:lvl w:ilvl="1">
      <w:start w:val="0"/>
      <w:numFmt w:val="bullet"/>
      <w:lvlText w:val="•"/>
      <w:lvlJc w:val="left"/>
      <w:pPr>
        <w:ind w:left="631" w:hanging="245"/>
      </w:pPr>
      <w:rPr>
        <w:rFonts w:hint="default"/>
        <w:lang w:val="ko-KR" w:eastAsia="ko-KR" w:bidi="ko-KR"/>
      </w:rPr>
    </w:lvl>
    <w:lvl w:ilvl="2">
      <w:start w:val="0"/>
      <w:numFmt w:val="bullet"/>
      <w:lvlText w:val="•"/>
      <w:lvlJc w:val="left"/>
      <w:pPr>
        <w:ind w:left="822" w:hanging="245"/>
      </w:pPr>
      <w:rPr>
        <w:rFonts w:hint="default"/>
        <w:lang w:val="ko-KR" w:eastAsia="ko-KR" w:bidi="ko-KR"/>
      </w:rPr>
    </w:lvl>
    <w:lvl w:ilvl="3">
      <w:start w:val="0"/>
      <w:numFmt w:val="bullet"/>
      <w:lvlText w:val="•"/>
      <w:lvlJc w:val="left"/>
      <w:pPr>
        <w:ind w:left="1013" w:hanging="245"/>
      </w:pPr>
      <w:rPr>
        <w:rFonts w:hint="default"/>
        <w:lang w:val="ko-KR" w:eastAsia="ko-KR" w:bidi="ko-KR"/>
      </w:rPr>
    </w:lvl>
    <w:lvl w:ilvl="4">
      <w:start w:val="0"/>
      <w:numFmt w:val="bullet"/>
      <w:lvlText w:val="•"/>
      <w:lvlJc w:val="left"/>
      <w:pPr>
        <w:ind w:left="1205" w:hanging="245"/>
      </w:pPr>
      <w:rPr>
        <w:rFonts w:hint="default"/>
        <w:lang w:val="ko-KR" w:eastAsia="ko-KR" w:bidi="ko-KR"/>
      </w:rPr>
    </w:lvl>
    <w:lvl w:ilvl="5">
      <w:start w:val="0"/>
      <w:numFmt w:val="bullet"/>
      <w:lvlText w:val="•"/>
      <w:lvlJc w:val="left"/>
      <w:pPr>
        <w:ind w:left="1396" w:hanging="245"/>
      </w:pPr>
      <w:rPr>
        <w:rFonts w:hint="default"/>
        <w:lang w:val="ko-KR" w:eastAsia="ko-KR" w:bidi="ko-KR"/>
      </w:rPr>
    </w:lvl>
    <w:lvl w:ilvl="6">
      <w:start w:val="0"/>
      <w:numFmt w:val="bullet"/>
      <w:lvlText w:val="•"/>
      <w:lvlJc w:val="left"/>
      <w:pPr>
        <w:ind w:left="1587" w:hanging="245"/>
      </w:pPr>
      <w:rPr>
        <w:rFonts w:hint="default"/>
        <w:lang w:val="ko-KR" w:eastAsia="ko-KR" w:bidi="ko-KR"/>
      </w:rPr>
    </w:lvl>
    <w:lvl w:ilvl="7">
      <w:start w:val="0"/>
      <w:numFmt w:val="bullet"/>
      <w:lvlText w:val="•"/>
      <w:lvlJc w:val="left"/>
      <w:pPr>
        <w:ind w:left="1779" w:hanging="245"/>
      </w:pPr>
      <w:rPr>
        <w:rFonts w:hint="default"/>
        <w:lang w:val="ko-KR" w:eastAsia="ko-KR" w:bidi="ko-KR"/>
      </w:rPr>
    </w:lvl>
    <w:lvl w:ilvl="8">
      <w:start w:val="0"/>
      <w:numFmt w:val="bullet"/>
      <w:lvlText w:val="•"/>
      <w:lvlJc w:val="left"/>
      <w:pPr>
        <w:ind w:left="1970" w:hanging="245"/>
      </w:pPr>
      <w:rPr>
        <w:rFonts w:hint="default"/>
        <w:lang w:val="ko-KR" w:eastAsia="ko-KR" w:bidi="ko-KR"/>
      </w:rPr>
    </w:lvl>
  </w:abstractNum>
  <w:abstractNum w:abstractNumId="0">
    <w:multiLevelType w:val="hybridMultilevel"/>
    <w:lvl w:ilvl="0">
      <w:start w:val="0"/>
      <w:numFmt w:val="bullet"/>
      <w:lvlText w:val="■"/>
      <w:lvlJc w:val="left"/>
      <w:pPr>
        <w:ind w:left="573" w:hanging="308"/>
      </w:pPr>
      <w:rPr>
        <w:rFonts w:hint="default" w:ascii="Noto Sans KR Thin" w:hAnsi="Noto Sans KR Thin" w:eastAsia="Noto Sans KR Thin" w:cs="Noto Sans KR Thin"/>
        <w:w w:val="104"/>
        <w:sz w:val="24"/>
        <w:szCs w:val="24"/>
        <w:lang w:val="ko-KR" w:eastAsia="ko-KR" w:bidi="ko-KR"/>
      </w:rPr>
    </w:lvl>
    <w:lvl w:ilvl="1">
      <w:start w:val="0"/>
      <w:numFmt w:val="bullet"/>
      <w:lvlText w:val="•"/>
      <w:lvlJc w:val="left"/>
      <w:pPr>
        <w:ind w:left="683" w:hanging="308"/>
      </w:pPr>
      <w:rPr>
        <w:rFonts w:hint="default"/>
        <w:lang w:val="ko-KR" w:eastAsia="ko-KR" w:bidi="ko-KR"/>
      </w:rPr>
    </w:lvl>
    <w:lvl w:ilvl="2">
      <w:start w:val="0"/>
      <w:numFmt w:val="bullet"/>
      <w:lvlText w:val="•"/>
      <w:lvlJc w:val="left"/>
      <w:pPr>
        <w:ind w:left="787" w:hanging="308"/>
      </w:pPr>
      <w:rPr>
        <w:rFonts w:hint="default"/>
        <w:lang w:val="ko-KR" w:eastAsia="ko-KR" w:bidi="ko-KR"/>
      </w:rPr>
    </w:lvl>
    <w:lvl w:ilvl="3">
      <w:start w:val="0"/>
      <w:numFmt w:val="bullet"/>
      <w:lvlText w:val="•"/>
      <w:lvlJc w:val="left"/>
      <w:pPr>
        <w:ind w:left="890" w:hanging="308"/>
      </w:pPr>
      <w:rPr>
        <w:rFonts w:hint="default"/>
        <w:lang w:val="ko-KR" w:eastAsia="ko-KR" w:bidi="ko-KR"/>
      </w:rPr>
    </w:lvl>
    <w:lvl w:ilvl="4">
      <w:start w:val="0"/>
      <w:numFmt w:val="bullet"/>
      <w:lvlText w:val="•"/>
      <w:lvlJc w:val="left"/>
      <w:pPr>
        <w:ind w:left="994" w:hanging="308"/>
      </w:pPr>
      <w:rPr>
        <w:rFonts w:hint="default"/>
        <w:lang w:val="ko-KR" w:eastAsia="ko-KR" w:bidi="ko-KR"/>
      </w:rPr>
    </w:lvl>
    <w:lvl w:ilvl="5">
      <w:start w:val="0"/>
      <w:numFmt w:val="bullet"/>
      <w:lvlText w:val="•"/>
      <w:lvlJc w:val="left"/>
      <w:pPr>
        <w:ind w:left="1098" w:hanging="308"/>
      </w:pPr>
      <w:rPr>
        <w:rFonts w:hint="default"/>
        <w:lang w:val="ko-KR" w:eastAsia="ko-KR" w:bidi="ko-KR"/>
      </w:rPr>
    </w:lvl>
    <w:lvl w:ilvl="6">
      <w:start w:val="0"/>
      <w:numFmt w:val="bullet"/>
      <w:lvlText w:val="•"/>
      <w:lvlJc w:val="left"/>
      <w:pPr>
        <w:ind w:left="1201" w:hanging="308"/>
      </w:pPr>
      <w:rPr>
        <w:rFonts w:hint="default"/>
        <w:lang w:val="ko-KR" w:eastAsia="ko-KR" w:bidi="ko-KR"/>
      </w:rPr>
    </w:lvl>
    <w:lvl w:ilvl="7">
      <w:start w:val="0"/>
      <w:numFmt w:val="bullet"/>
      <w:lvlText w:val="•"/>
      <w:lvlJc w:val="left"/>
      <w:pPr>
        <w:ind w:left="1305" w:hanging="308"/>
      </w:pPr>
      <w:rPr>
        <w:rFonts w:hint="default"/>
        <w:lang w:val="ko-KR" w:eastAsia="ko-KR" w:bidi="ko-KR"/>
      </w:rPr>
    </w:lvl>
    <w:lvl w:ilvl="8">
      <w:start w:val="0"/>
      <w:numFmt w:val="bullet"/>
      <w:lvlText w:val="•"/>
      <w:lvlJc w:val="left"/>
      <w:pPr>
        <w:ind w:left="1409" w:hanging="308"/>
      </w:pPr>
      <w:rPr>
        <w:rFonts w:hint="default"/>
        <w:lang w:val="ko-KR" w:eastAsia="ko-KR" w:bidi="ko-KR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Noto Sans KR Thin" w:hAnsi="Noto Sans KR Thin" w:eastAsia="Noto Sans KR Thin" w:cs="Noto Sans KR Thin"/>
      <w:lang w:val="ko-KR" w:eastAsia="ko-KR" w:bidi="ko-KR"/>
    </w:rPr>
  </w:style>
  <w:style w:styleId="BodyText" w:type="paragraph">
    <w:name w:val="Body Text"/>
    <w:basedOn w:val="Normal"/>
    <w:uiPriority w:val="1"/>
    <w:qFormat/>
    <w:pPr/>
    <w:rPr>
      <w:rFonts w:ascii="Noto Sans KR Thin" w:hAnsi="Noto Sans KR Thin" w:eastAsia="Noto Sans KR Thin" w:cs="Noto Sans KR Thin"/>
      <w:sz w:val="20"/>
      <w:szCs w:val="20"/>
      <w:lang w:val="ko-KR" w:eastAsia="ko-KR" w:bidi="ko-KR"/>
    </w:rPr>
  </w:style>
  <w:style w:styleId="ListParagraph" w:type="paragraph">
    <w:name w:val="List Paragraph"/>
    <w:basedOn w:val="Normal"/>
    <w:uiPriority w:val="1"/>
    <w:qFormat/>
    <w:pPr>
      <w:spacing w:before="11"/>
      <w:ind w:left="1573" w:hanging="483"/>
    </w:pPr>
    <w:rPr>
      <w:rFonts w:ascii="Noto Sans KR Thin" w:hAnsi="Noto Sans KR Thin" w:eastAsia="Noto Sans KR Thin" w:cs="Noto Sans KR Thin"/>
      <w:lang w:val="ko-KR" w:eastAsia="ko-KR" w:bidi="ko-KR"/>
    </w:rPr>
  </w:style>
  <w:style w:styleId="TableParagraph" w:type="paragraph">
    <w:name w:val="Table Paragraph"/>
    <w:basedOn w:val="Normal"/>
    <w:uiPriority w:val="1"/>
    <w:qFormat/>
    <w:pPr/>
    <w:rPr>
      <w:rFonts w:ascii="Noto Sans KR Thin" w:hAnsi="Noto Sans KR Thin" w:eastAsia="Noto Sans KR Thin" w:cs="Noto Sans KR Thin"/>
      <w:lang w:val="ko-KR" w:eastAsia="ko-KR" w:bidi="ko-KR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QCELLS</dc:creator>
  <dcterms:created xsi:type="dcterms:W3CDTF">2026-03-23T03:51:43Z</dcterms:created>
  <dcterms:modified xsi:type="dcterms:W3CDTF">2026-03-23T03:51:43Z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Creator">
    <vt:lpwstr>Hancom PDF 1.3.0.550</vt:lpwstr>
  </property>
  <property fmtid="{D5CDD505-2E9C-101B-9397-08002B2CF9AE}" pid="4" name="LastSaved">
    <vt:filetime>2026-03-23T00:00:00Z</vt:filetime>
  </property>
</Properties>
</file>