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jc w:val="center"/>
      </w:pPr>
      <w:r>
        <w:rPr>
          <w:b/>
          <w:bCs/>
          <w:color w:val="1F5FB0"/>
          <w:sz w:val="40"/>
          <w:szCs w:val="40"/>
        </w:rPr>
        <w:t xml:space="preserve">NÉGOCE &amp; SERVICES — N.S. SARL</w:t>
      </w:r>
    </w:p>
    <w:p>
      <w:pPr>
        <w:spacing w:after="60"/>
        <w:jc w:val="center"/>
      </w:pPr>
      <w:r>
        <w:rPr>
          <w:color w:val="6B7280"/>
          <w:sz w:val="24"/>
          <w:szCs w:val="24"/>
        </w:rPr>
        <w:t xml:space="preserve">Container Depot ERP</w:t>
      </w:r>
    </w:p>
    <w:p>
      <w:pPr>
        <w:spacing w:before="400" w:after="0"/>
        <w:jc w:val="center"/>
      </w:pPr>
      <w:r>
        <w:rPr>
          <w:b/>
          <w:bCs/>
          <w:color w:val="0B1F3A"/>
          <w:sz w:val="32"/>
          <w:szCs w:val="32"/>
        </w:rPr>
        <w:t xml:space="preserve">System Architecture &amp; Operations Reference</w:t>
      </w:r>
    </w:p>
    <w:p>
      <w:pPr>
        <w:spacing w:before="120"/>
        <w:jc w:val="center"/>
      </w:pPr>
      <w:r>
        <w:rPr>
          <w:color w:val="6B7280"/>
          <w:sz w:val="20"/>
          <w:szCs w:val="20"/>
        </w:rPr>
        <w:t xml:space="preserve">Endpoints · Connectivity Flow · Access &amp; Backup Links · Default Logins</w:t>
      </w:r>
    </w:p>
    <w:p>
      <w:pPr>
        <w:spacing w:before="600"/>
        <w:jc w:val="center"/>
      </w:pPr>
      <w:r>
        <w:rPr>
          <w:color w:val="6B7280"/>
          <w:sz w:val="18"/>
          <w:szCs w:val="18"/>
        </w:rPr>
        <w:t xml:space="preserve">Version 1.0  ·  Prepared 26 October 2026</w:t>
      </w:r>
    </w:p>
    <w:p>
      <w:pPr>
        <w:spacing w:before="120"/>
        <w:jc w:val="center"/>
      </w:pPr>
      <w:r>
        <w:rPr>
          <w:b/>
          <w:bCs/>
          <w:color w:val="B91C1C"/>
          <w:sz w:val="18"/>
          <w:szCs w:val="18"/>
        </w:rPr>
        <w:t xml:space="preserve">CONFIDENTIAL — contains default access credentials</w:t>
      </w:r>
    </w:p>
    <w:p>
      <w:r>
        <w:br w:type="page"/>
      </w:r>
    </w:p>
    <w:p>
      <w:pPr>
        <w:pStyle w:val="Heading1"/>
        <w:spacing w:before="280" w:after="140"/>
      </w:pPr>
      <w:r>
        <w:rPr>
          <w:b/>
          <w:bCs/>
          <w:color w:val="1F5FB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280" w:after="140"/>
      </w:pPr>
      <w:r>
        <w:rPr>
          <w:b/>
          <w:bCs/>
          <w:color w:val="1F5FB0"/>
          <w:sz w:val="30"/>
          <w:szCs w:val="30"/>
        </w:rPr>
        <w:t xml:space="preserve">1. Overview</w:t>
      </w:r>
    </w:p>
    <w:p>
      <w:pPr>
        <w:spacing w:after="120"/>
      </w:pPr>
      <w:r>
        <w:t xml:space="preserve">This document describes the system architecture of the Négoce &amp; Services container-depot ERP: its components, how they connect, the complete list of application endpoints, the links used to access the live system and its backups, and the default login details seeded with the application.</w:t>
      </w:r>
    </w:p>
    <w:p>
      <w:pPr>
        <w:spacing w:after="120"/>
      </w:pPr>
      <w:r>
        <w:rPr>
          <w:b/>
          <w:bCs/>
        </w:rPr>
        <w:t xml:space="preserve">Application: </w:t>
      </w:r>
      <w:r>
        <w:t xml:space="preserve">A bilingual (French / English) web ERP for a container depot at the Port of Douala, covering gate operations, yard management, container inventory, reefer management, PTI, maintenance &amp; repair, fleet, billing &amp; finance, document management and reporting. It is installable as a Windows desktop application and keeps working offline, synchronising automatically when a connection returns.</w:t>
      </w:r>
    </w:p>
    <w:p>
      <w:pPr>
        <w:pBdr>
          <w:bottom w:val="single" w:color="1F5FB0" w:sz="6"/>
        </w:pBdr>
        <w:spacing w:after="120"/>
      </w:pPr>
      <w:r>
        <w:t xml:space="preserve"/>
      </w:r>
    </w:p>
    <w:p>
      <w:pPr>
        <w:pStyle w:val="Heading1"/>
        <w:spacing w:before="280" w:after="140"/>
      </w:pPr>
      <w:r>
        <w:rPr>
          <w:b/>
          <w:bCs/>
          <w:color w:val="1F5FB0"/>
          <w:sz w:val="30"/>
          <w:szCs w:val="30"/>
        </w:rPr>
        <w:t xml:space="preserve">2. Access &amp; Backup Links</w:t>
      </w:r>
    </w:p>
    <w:p>
      <w:pPr>
        <w:pStyle w:val="Heading2"/>
        <w:spacing w:before="220" w:after="100"/>
      </w:pPr>
      <w:r>
        <w:rPr>
          <w:b/>
          <w:bCs/>
          <w:color w:val="0B1F3A"/>
          <w:sz w:val="24"/>
          <w:szCs w:val="24"/>
        </w:rPr>
        <w:t xml:space="preserve">2.1 Live access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3600"/>
        <w:gridCol w:w="2820"/>
      </w:tblGrid>
      <w:tr>
        <w:trPr>
          <w:tblHeader/>
        </w:trPr>
        <w:tc>
          <w:tcPr>
            <w:tcW w:type="dxa" w:w="2600"/>
            <w:shd w:fill="1F5FB0" w:color="auto" w:val="clear"/>
            <w:tcMar>
              <w:top w:type="dxa" w:w="60"/>
              <w:left w:type="dxa" w:w="90"/>
              <w:bottom w:type="dxa" w:w="60"/>
              <w:right w:type="dxa" w:w="90"/>
            </w:tcMar>
          </w:tcPr>
          <w:p>
            <w:pPr>
              <w:spacing w:after="0"/>
            </w:pPr>
            <w:r>
              <w:rPr>
                <w:b/>
                <w:bCs/>
                <w:color w:val="FFFFFF"/>
                <w:sz w:val="18"/>
                <w:szCs w:val="18"/>
              </w:rPr>
              <w:t xml:space="preserve">Purpose</w:t>
            </w:r>
          </w:p>
        </w:tc>
        <w:tc>
          <w:tcPr>
            <w:tcW w:type="dxa" w:w="3600"/>
            <w:shd w:fill="1F5FB0" w:color="auto" w:val="clear"/>
            <w:tcMar>
              <w:top w:type="dxa" w:w="60"/>
              <w:left w:type="dxa" w:w="90"/>
              <w:bottom w:type="dxa" w:w="60"/>
              <w:right w:type="dxa" w:w="90"/>
            </w:tcMar>
          </w:tcPr>
          <w:p>
            <w:pPr>
              <w:spacing w:after="0"/>
            </w:pPr>
            <w:r>
              <w:rPr>
                <w:b/>
                <w:bCs/>
                <w:color w:val="FFFFFF"/>
                <w:sz w:val="18"/>
                <w:szCs w:val="18"/>
              </w:rPr>
              <w:t xml:space="preserve">Link / Location</w:t>
            </w:r>
          </w:p>
        </w:tc>
        <w:tc>
          <w:tcPr>
            <w:tcW w:type="dxa" w:w="2820"/>
            <w:shd w:fill="1F5FB0" w:color="auto" w:val="clear"/>
            <w:tcMar>
              <w:top w:type="dxa" w:w="60"/>
              <w:left w:type="dxa" w:w="90"/>
              <w:bottom w:type="dxa" w:w="60"/>
              <w:right w:type="dxa" w:w="90"/>
            </w:tcMar>
          </w:tcPr>
          <w:p>
            <w:pPr>
              <w:spacing w:after="0"/>
            </w:pPr>
            <w:r>
              <w:rPr>
                <w:b/>
                <w:bCs/>
                <w:color w:val="FFFFFF"/>
                <w:sz w:val="18"/>
                <w:szCs w:val="18"/>
              </w:rPr>
              <w:t xml:space="preserve">Notes</w:t>
            </w:r>
          </w:p>
        </w:tc>
      </w:tr>
      <w:tr>
        <w:tc>
          <w:tcPr>
            <w:tcW w:type="dxa" w:w="2600"/>
            <w:tcMar>
              <w:top w:type="dxa" w:w="60"/>
              <w:left w:type="dxa" w:w="90"/>
              <w:bottom w:type="dxa" w:w="60"/>
              <w:right w:type="dxa" w:w="90"/>
            </w:tcMar>
          </w:tcPr>
          <w:p>
            <w:pPr>
              <w:spacing w:after="0"/>
            </w:pPr>
            <w:r>
              <w:rPr>
                <w:sz w:val="18"/>
                <w:szCs w:val="18"/>
              </w:rPr>
              <w:t xml:space="preserve">Production website</w:t>
            </w:r>
          </w:p>
        </w:tc>
        <w:tc>
          <w:tcPr>
            <w:tcW w:type="dxa" w:w="3600"/>
            <w:tcMar>
              <w:top w:type="dxa" w:w="60"/>
              <w:left w:type="dxa" w:w="90"/>
              <w:bottom w:type="dxa" w:w="60"/>
              <w:right w:type="dxa" w:w="90"/>
            </w:tcMar>
          </w:tcPr>
          <w:p>
            <w:pPr>
              <w:spacing w:after="0"/>
            </w:pPr>
            <w:r>
              <w:rPr>
                <w:sz w:val="18"/>
                <w:szCs w:val="18"/>
              </w:rPr>
              <w:t xml:space="preserve">https://www.negoceservice.com</w:t>
            </w:r>
          </w:p>
        </w:tc>
        <w:tc>
          <w:tcPr>
            <w:tcW w:type="dxa" w:w="2820"/>
            <w:tcMar>
              <w:top w:type="dxa" w:w="60"/>
              <w:left w:type="dxa" w:w="90"/>
              <w:bottom w:type="dxa" w:w="60"/>
              <w:right w:type="dxa" w:w="90"/>
            </w:tcMar>
          </w:tcPr>
          <w:p>
            <w:pPr>
              <w:spacing w:after="0"/>
            </w:pPr>
            <w:r>
              <w:rPr>
                <w:sz w:val="18"/>
                <w:szCs w:val="18"/>
              </w:rPr>
              <w:t xml:space="preserve">Primary URL for all users</w:t>
            </w:r>
          </w:p>
        </w:tc>
      </w:tr>
      <w:tr>
        <w:tc>
          <w:tcPr>
            <w:tcW w:type="dxa" w:w="2600"/>
            <w:shd w:fill="EEF3FB" w:color="auto" w:val="clear"/>
            <w:tcMar>
              <w:top w:type="dxa" w:w="60"/>
              <w:left w:type="dxa" w:w="90"/>
              <w:bottom w:type="dxa" w:w="60"/>
              <w:right w:type="dxa" w:w="90"/>
            </w:tcMar>
          </w:tcPr>
          <w:p>
            <w:pPr>
              <w:spacing w:after="0"/>
            </w:pPr>
            <w:r>
              <w:rPr>
                <w:sz w:val="18"/>
                <w:szCs w:val="18"/>
              </w:rPr>
              <w:t xml:space="preserve">Apex domain</w:t>
            </w:r>
          </w:p>
        </w:tc>
        <w:tc>
          <w:tcPr>
            <w:tcW w:type="dxa" w:w="3600"/>
            <w:shd w:fill="EEF3FB" w:color="auto" w:val="clear"/>
            <w:tcMar>
              <w:top w:type="dxa" w:w="60"/>
              <w:left w:type="dxa" w:w="90"/>
              <w:bottom w:type="dxa" w:w="60"/>
              <w:right w:type="dxa" w:w="90"/>
            </w:tcMar>
          </w:tcPr>
          <w:p>
            <w:pPr>
              <w:spacing w:after="0"/>
            </w:pPr>
            <w:r>
              <w:rPr>
                <w:sz w:val="18"/>
                <w:szCs w:val="18"/>
              </w:rPr>
              <w:t xml:space="preserve">https://negoceservice.com</w:t>
            </w:r>
          </w:p>
        </w:tc>
        <w:tc>
          <w:tcPr>
            <w:tcW w:type="dxa" w:w="2820"/>
            <w:shd w:fill="EEF3FB" w:color="auto" w:val="clear"/>
            <w:tcMar>
              <w:top w:type="dxa" w:w="60"/>
              <w:left w:type="dxa" w:w="90"/>
              <w:bottom w:type="dxa" w:w="60"/>
              <w:right w:type="dxa" w:w="90"/>
            </w:tcMar>
          </w:tcPr>
          <w:p>
            <w:pPr>
              <w:spacing w:after="0"/>
            </w:pPr>
            <w:r>
              <w:rPr>
                <w:sz w:val="18"/>
                <w:szCs w:val="18"/>
              </w:rPr>
              <w:t xml:space="preserve">Redirects (308) to the www URL</w:t>
            </w:r>
          </w:p>
        </w:tc>
      </w:tr>
      <w:tr>
        <w:tc>
          <w:tcPr>
            <w:tcW w:type="dxa" w:w="2600"/>
            <w:tcMar>
              <w:top w:type="dxa" w:w="60"/>
              <w:left w:type="dxa" w:w="90"/>
              <w:bottom w:type="dxa" w:w="60"/>
              <w:right w:type="dxa" w:w="90"/>
            </w:tcMar>
          </w:tcPr>
          <w:p>
            <w:pPr>
              <w:spacing w:after="0"/>
            </w:pPr>
            <w:r>
              <w:rPr>
                <w:sz w:val="18"/>
                <w:szCs w:val="18"/>
              </w:rPr>
              <w:t xml:space="preserve">Sign-in page</w:t>
            </w:r>
          </w:p>
        </w:tc>
        <w:tc>
          <w:tcPr>
            <w:tcW w:type="dxa" w:w="3600"/>
            <w:tcMar>
              <w:top w:type="dxa" w:w="60"/>
              <w:left w:type="dxa" w:w="90"/>
              <w:bottom w:type="dxa" w:w="60"/>
              <w:right w:type="dxa" w:w="90"/>
            </w:tcMar>
          </w:tcPr>
          <w:p>
            <w:pPr>
              <w:spacing w:after="0"/>
            </w:pPr>
            <w:r>
              <w:rPr>
                <w:sz w:val="18"/>
                <w:szCs w:val="18"/>
              </w:rPr>
              <w:t xml:space="preserve">https://www.negoceservice.com/login</w:t>
            </w:r>
          </w:p>
        </w:tc>
        <w:tc>
          <w:tcPr>
            <w:tcW w:type="dxa" w:w="2820"/>
            <w:tcMar>
              <w:top w:type="dxa" w:w="60"/>
              <w:left w:type="dxa" w:w="90"/>
              <w:bottom w:type="dxa" w:w="60"/>
              <w:right w:type="dxa" w:w="90"/>
            </w:tcMar>
          </w:tcPr>
          <w:p>
            <w:pPr>
              <w:spacing w:after="0"/>
            </w:pPr>
            <w:r>
              <w:rPr>
                <w:sz w:val="18"/>
                <w:szCs w:val="18"/>
              </w:rPr>
              <w:t xml:space="preserve">Email + password</w:t>
            </w:r>
          </w:p>
        </w:tc>
      </w:tr>
      <w:tr>
        <w:tc>
          <w:tcPr>
            <w:tcW w:type="dxa" w:w="2600"/>
            <w:shd w:fill="EEF3FB" w:color="auto" w:val="clear"/>
            <w:tcMar>
              <w:top w:type="dxa" w:w="60"/>
              <w:left w:type="dxa" w:w="90"/>
              <w:bottom w:type="dxa" w:w="60"/>
              <w:right w:type="dxa" w:w="90"/>
            </w:tcMar>
          </w:tcPr>
          <w:p>
            <w:pPr>
              <w:spacing w:after="0"/>
            </w:pPr>
            <w:r>
              <w:rPr>
                <w:sz w:val="18"/>
                <w:szCs w:val="18"/>
              </w:rPr>
              <w:t xml:space="preserve">Desktop application</w:t>
            </w:r>
          </w:p>
        </w:tc>
        <w:tc>
          <w:tcPr>
            <w:tcW w:type="dxa" w:w="3600"/>
            <w:shd w:fill="EEF3FB" w:color="auto" w:val="clear"/>
            <w:tcMar>
              <w:top w:type="dxa" w:w="60"/>
              <w:left w:type="dxa" w:w="90"/>
              <w:bottom w:type="dxa" w:w="60"/>
              <w:right w:type="dxa" w:w="90"/>
            </w:tcMar>
          </w:tcPr>
          <w:p>
            <w:pPr>
              <w:spacing w:after="0"/>
            </w:pPr>
            <w:r>
              <w:rPr>
                <w:sz w:val="18"/>
                <w:szCs w:val="18"/>
              </w:rPr>
              <w:t xml:space="preserve">Negoce Services Setup 1.0.0.exe</w:t>
            </w:r>
          </w:p>
        </w:tc>
        <w:tc>
          <w:tcPr>
            <w:tcW w:type="dxa" w:w="2820"/>
            <w:shd w:fill="EEF3FB" w:color="auto" w:val="clear"/>
            <w:tcMar>
              <w:top w:type="dxa" w:w="60"/>
              <w:left w:type="dxa" w:w="90"/>
              <w:bottom w:type="dxa" w:w="60"/>
              <w:right w:type="dxa" w:w="90"/>
            </w:tcMar>
          </w:tcPr>
          <w:p>
            <w:pPr>
              <w:spacing w:after="0"/>
            </w:pPr>
            <w:r>
              <w:rPr>
                <w:sz w:val="18"/>
                <w:szCs w:val="18"/>
              </w:rPr>
              <w:t xml:space="preserve">Windows installer; works offline after first online run</w:t>
            </w:r>
          </w:p>
        </w:tc>
      </w:tr>
      <w:tr>
        <w:tc>
          <w:tcPr>
            <w:tcW w:type="dxa" w:w="2600"/>
            <w:tcMar>
              <w:top w:type="dxa" w:w="60"/>
              <w:left w:type="dxa" w:w="90"/>
              <w:bottom w:type="dxa" w:w="60"/>
              <w:right w:type="dxa" w:w="90"/>
            </w:tcMar>
          </w:tcPr>
          <w:p>
            <w:pPr>
              <w:spacing w:after="0"/>
            </w:pPr>
            <w:r>
              <w:rPr>
                <w:sz w:val="18"/>
                <w:szCs w:val="18"/>
              </w:rPr>
              <w:t xml:space="preserve">Hosting / deploy dashboard</w:t>
            </w:r>
          </w:p>
        </w:tc>
        <w:tc>
          <w:tcPr>
            <w:tcW w:type="dxa" w:w="3600"/>
            <w:tcMar>
              <w:top w:type="dxa" w:w="60"/>
              <w:left w:type="dxa" w:w="90"/>
              <w:bottom w:type="dxa" w:w="60"/>
              <w:right w:type="dxa" w:w="90"/>
            </w:tcMar>
          </w:tcPr>
          <w:p>
            <w:pPr>
              <w:spacing w:after="0"/>
            </w:pPr>
            <w:r>
              <w:rPr>
                <w:sz w:val="18"/>
                <w:szCs w:val="18"/>
              </w:rPr>
              <w:t xml:space="preserve">https://vercel.com (project owner's account)</w:t>
            </w:r>
          </w:p>
        </w:tc>
        <w:tc>
          <w:tcPr>
            <w:tcW w:type="dxa" w:w="2820"/>
            <w:tcMar>
              <w:top w:type="dxa" w:w="60"/>
              <w:left w:type="dxa" w:w="90"/>
              <w:bottom w:type="dxa" w:w="60"/>
              <w:right w:type="dxa" w:w="90"/>
            </w:tcMar>
          </w:tcPr>
          <w:p>
            <w:pPr>
              <w:spacing w:after="0"/>
            </w:pPr>
            <w:r>
              <w:rPr>
                <w:sz w:val="18"/>
                <w:szCs w:val="18"/>
              </w:rPr>
              <w:t xml:space="preserve">Vercel project; auto-deploys from GitHub main</w:t>
            </w:r>
          </w:p>
        </w:tc>
      </w:tr>
    </w:tbl>
    <w:p>
      <w:pPr>
        <w:pStyle w:val="Heading2"/>
        <w:spacing w:before="220" w:after="100"/>
      </w:pPr>
      <w:r>
        <w:rPr>
          <w:b/>
          <w:bCs/>
          <w:color w:val="0B1F3A"/>
          <w:sz w:val="24"/>
          <w:szCs w:val="24"/>
        </w:rPr>
        <w:t xml:space="preserve">2.2 Backup &amp; infrastructure links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2600"/>
        <w:gridCol w:w="3600"/>
        <w:gridCol w:w="2820"/>
      </w:tblGrid>
      <w:tr>
        <w:trPr>
          <w:tblHeader/>
        </w:trPr>
        <w:tc>
          <w:tcPr>
            <w:tcW w:type="dxa" w:w="2600"/>
            <w:shd w:fill="1F5FB0" w:color="auto" w:val="clear"/>
            <w:tcMar>
              <w:top w:type="dxa" w:w="60"/>
              <w:left w:type="dxa" w:w="90"/>
              <w:bottom w:type="dxa" w:w="60"/>
              <w:right w:type="dxa" w:w="90"/>
            </w:tcMar>
          </w:tcPr>
          <w:p>
            <w:pPr>
              <w:spacing w:after="0"/>
            </w:pPr>
            <w:r>
              <w:rPr>
                <w:b/>
                <w:bCs/>
                <w:color w:val="FFFFFF"/>
                <w:sz w:val="18"/>
                <w:szCs w:val="18"/>
              </w:rPr>
              <w:t xml:space="preserve">Purpose</w:t>
            </w:r>
          </w:p>
        </w:tc>
        <w:tc>
          <w:tcPr>
            <w:tcW w:type="dxa" w:w="3600"/>
            <w:shd w:fill="1F5FB0" w:color="auto" w:val="clear"/>
            <w:tcMar>
              <w:top w:type="dxa" w:w="60"/>
              <w:left w:type="dxa" w:w="90"/>
              <w:bottom w:type="dxa" w:w="60"/>
              <w:right w:type="dxa" w:w="90"/>
            </w:tcMar>
          </w:tcPr>
          <w:p>
            <w:pPr>
              <w:spacing w:after="0"/>
            </w:pPr>
            <w:r>
              <w:rPr>
                <w:b/>
                <w:bCs/>
                <w:color w:val="FFFFFF"/>
                <w:sz w:val="18"/>
                <w:szCs w:val="18"/>
              </w:rPr>
              <w:t xml:space="preserve">Link / Location</w:t>
            </w:r>
          </w:p>
        </w:tc>
        <w:tc>
          <w:tcPr>
            <w:tcW w:type="dxa" w:w="2820"/>
            <w:shd w:fill="1F5FB0" w:color="auto" w:val="clear"/>
            <w:tcMar>
              <w:top w:type="dxa" w:w="60"/>
              <w:left w:type="dxa" w:w="90"/>
              <w:bottom w:type="dxa" w:w="60"/>
              <w:right w:type="dxa" w:w="90"/>
            </w:tcMar>
          </w:tcPr>
          <w:p>
            <w:pPr>
              <w:spacing w:after="0"/>
            </w:pPr>
            <w:r>
              <w:rPr>
                <w:b/>
                <w:bCs/>
                <w:color w:val="FFFFFF"/>
                <w:sz w:val="18"/>
                <w:szCs w:val="18"/>
              </w:rPr>
              <w:t xml:space="preserve">Notes</w:t>
            </w:r>
          </w:p>
        </w:tc>
      </w:tr>
      <w:tr>
        <w:tc>
          <w:tcPr>
            <w:tcW w:type="dxa" w:w="2600"/>
            <w:tcMar>
              <w:top w:type="dxa" w:w="60"/>
              <w:left w:type="dxa" w:w="90"/>
              <w:bottom w:type="dxa" w:w="60"/>
              <w:right w:type="dxa" w:w="90"/>
            </w:tcMar>
          </w:tcPr>
          <w:p>
            <w:pPr>
              <w:spacing w:after="0"/>
            </w:pPr>
            <w:r>
              <w:rPr>
                <w:sz w:val="18"/>
                <w:szCs w:val="18"/>
              </w:rPr>
              <w:t xml:space="preserve">Source code (code backup)</w:t>
            </w:r>
          </w:p>
        </w:tc>
        <w:tc>
          <w:tcPr>
            <w:tcW w:type="dxa" w:w="3600"/>
            <w:tcMar>
              <w:top w:type="dxa" w:w="60"/>
              <w:left w:type="dxa" w:w="90"/>
              <w:bottom w:type="dxa" w:w="60"/>
              <w:right w:type="dxa" w:w="90"/>
            </w:tcMar>
          </w:tcPr>
          <w:p>
            <w:pPr>
              <w:spacing w:after="0"/>
            </w:pPr>
            <w:r>
              <w:rPr>
                <w:sz w:val="18"/>
                <w:szCs w:val="18"/>
              </w:rPr>
              <w:t xml:space="preserve">https://github.com/chobrandone/erp</w:t>
            </w:r>
          </w:p>
        </w:tc>
        <w:tc>
          <w:tcPr>
            <w:tcW w:type="dxa" w:w="2820"/>
            <w:tcMar>
              <w:top w:type="dxa" w:w="60"/>
              <w:left w:type="dxa" w:w="90"/>
              <w:bottom w:type="dxa" w:w="60"/>
              <w:right w:type="dxa" w:w="90"/>
            </w:tcMar>
          </w:tcPr>
          <w:p>
            <w:pPr>
              <w:spacing w:after="0"/>
            </w:pPr>
            <w:r>
              <w:rPr>
                <w:sz w:val="18"/>
                <w:szCs w:val="18"/>
              </w:rPr>
              <w:t xml:space="preserve">Full version history; every deploy builds from here</w:t>
            </w:r>
          </w:p>
        </w:tc>
      </w:tr>
      <w:tr>
        <w:tc>
          <w:tcPr>
            <w:tcW w:type="dxa" w:w="2600"/>
            <w:shd w:fill="EEF3FB" w:color="auto" w:val="clear"/>
            <w:tcMar>
              <w:top w:type="dxa" w:w="60"/>
              <w:left w:type="dxa" w:w="90"/>
              <w:bottom w:type="dxa" w:w="60"/>
              <w:right w:type="dxa" w:w="90"/>
            </w:tcMar>
          </w:tcPr>
          <w:p>
            <w:pPr>
              <w:spacing w:after="0"/>
            </w:pPr>
            <w:r>
              <w:rPr>
                <w:sz w:val="18"/>
                <w:szCs w:val="18"/>
              </w:rPr>
              <w:t xml:space="preserve">Database (managed)</w:t>
            </w:r>
          </w:p>
        </w:tc>
        <w:tc>
          <w:tcPr>
            <w:tcW w:type="dxa" w:w="3600"/>
            <w:shd w:fill="EEF3FB" w:color="auto" w:val="clear"/>
            <w:tcMar>
              <w:top w:type="dxa" w:w="60"/>
              <w:left w:type="dxa" w:w="90"/>
              <w:bottom w:type="dxa" w:w="60"/>
              <w:right w:type="dxa" w:w="90"/>
            </w:tcMar>
          </w:tcPr>
          <w:p>
            <w:pPr>
              <w:spacing w:after="0"/>
            </w:pPr>
            <w:r>
              <w:rPr>
                <w:sz w:val="18"/>
                <w:szCs w:val="18"/>
              </w:rPr>
              <w:t xml:space="preserve">Neon — https://console.neon.tech</w:t>
            </w:r>
          </w:p>
        </w:tc>
        <w:tc>
          <w:tcPr>
            <w:tcW w:type="dxa" w:w="2820"/>
            <w:shd w:fill="EEF3FB" w:color="auto" w:val="clear"/>
            <w:tcMar>
              <w:top w:type="dxa" w:w="60"/>
              <w:left w:type="dxa" w:w="90"/>
              <w:bottom w:type="dxa" w:w="60"/>
              <w:right w:type="dxa" w:w="90"/>
            </w:tcMar>
          </w:tcPr>
          <w:p>
            <w:pPr>
              <w:spacing w:after="0"/>
            </w:pPr>
            <w:r>
              <w:rPr>
                <w:sz w:val="18"/>
                <w:szCs w:val="18"/>
              </w:rPr>
              <w:t xml:space="preserve">PostgreSQL; built-in point-in-time restore</w:t>
            </w:r>
          </w:p>
        </w:tc>
      </w:tr>
      <w:tr>
        <w:tc>
          <w:tcPr>
            <w:tcW w:type="dxa" w:w="2600"/>
            <w:tcMar>
              <w:top w:type="dxa" w:w="60"/>
              <w:left w:type="dxa" w:w="90"/>
              <w:bottom w:type="dxa" w:w="60"/>
              <w:right w:type="dxa" w:w="90"/>
            </w:tcMar>
          </w:tcPr>
          <w:p>
            <w:pPr>
              <w:spacing w:after="0"/>
            </w:pPr>
            <w:r>
              <w:rPr>
                <w:sz w:val="18"/>
                <w:szCs w:val="18"/>
              </w:rPr>
              <w:t xml:space="preserve">Automated data backups</w:t>
            </w:r>
          </w:p>
        </w:tc>
        <w:tc>
          <w:tcPr>
            <w:tcW w:type="dxa" w:w="3600"/>
            <w:tcMar>
              <w:top w:type="dxa" w:w="60"/>
              <w:left w:type="dxa" w:w="90"/>
              <w:bottom w:type="dxa" w:w="60"/>
              <w:right w:type="dxa" w:w="90"/>
            </w:tcMar>
          </w:tcPr>
          <w:p>
            <w:pPr>
              <w:spacing w:after="0"/>
            </w:pPr>
            <w:r>
              <w:rPr>
                <w:sz w:val="18"/>
                <w:szCs w:val="18"/>
              </w:rPr>
              <w:t xml:space="preserve">Google Drive (owner's account)</w:t>
            </w:r>
          </w:p>
        </w:tc>
        <w:tc>
          <w:tcPr>
            <w:tcW w:type="dxa" w:w="2820"/>
            <w:tcMar>
              <w:top w:type="dxa" w:w="60"/>
              <w:left w:type="dxa" w:w="90"/>
              <w:bottom w:type="dxa" w:w="60"/>
              <w:right w:type="dxa" w:w="90"/>
            </w:tcMar>
          </w:tcPr>
          <w:p>
            <w:pPr>
              <w:spacing w:after="0"/>
            </w:pPr>
            <w:r>
              <w:rPr>
                <w:sz w:val="18"/>
                <w:szCs w:val="18"/>
              </w:rPr>
              <w:t xml:space="preserve">Daily Excel exports via rclone + GitHub Actions</w:t>
            </w:r>
          </w:p>
        </w:tc>
      </w:tr>
      <w:tr>
        <w:tc>
          <w:tcPr>
            <w:tcW w:type="dxa" w:w="2600"/>
            <w:shd w:fill="EEF3FB" w:color="auto" w:val="clear"/>
            <w:tcMar>
              <w:top w:type="dxa" w:w="60"/>
              <w:left w:type="dxa" w:w="90"/>
              <w:bottom w:type="dxa" w:w="60"/>
              <w:right w:type="dxa" w:w="90"/>
            </w:tcMar>
          </w:tcPr>
          <w:p>
            <w:pPr>
              <w:spacing w:after="0"/>
            </w:pPr>
            <w:r>
              <w:rPr>
                <w:sz w:val="18"/>
                <w:szCs w:val="18"/>
              </w:rPr>
              <w:t xml:space="preserve">Backup schedule</w:t>
            </w:r>
          </w:p>
        </w:tc>
        <w:tc>
          <w:tcPr>
            <w:tcW w:type="dxa" w:w="3600"/>
            <w:shd w:fill="EEF3FB" w:color="auto" w:val="clear"/>
            <w:tcMar>
              <w:top w:type="dxa" w:w="60"/>
              <w:left w:type="dxa" w:w="90"/>
              <w:bottom w:type="dxa" w:w="60"/>
              <w:right w:type="dxa" w:w="90"/>
            </w:tcMar>
          </w:tcPr>
          <w:p>
            <w:pPr>
              <w:spacing w:after="0"/>
            </w:pPr>
            <w:r>
              <w:rPr>
                <w:sz w:val="18"/>
                <w:szCs w:val="18"/>
              </w:rPr>
              <w:t xml:space="preserve">GitHub Actions — .github/workflows/db-excel-backup.yml</w:t>
            </w:r>
          </w:p>
        </w:tc>
        <w:tc>
          <w:tcPr>
            <w:tcW w:type="dxa" w:w="2820"/>
            <w:shd w:fill="EEF3FB" w:color="auto" w:val="clear"/>
            <w:tcMar>
              <w:top w:type="dxa" w:w="60"/>
              <w:left w:type="dxa" w:w="90"/>
              <w:bottom w:type="dxa" w:w="60"/>
              <w:right w:type="dxa" w:w="90"/>
            </w:tcMar>
          </w:tcPr>
          <w:p>
            <w:pPr>
              <w:spacing w:after="0"/>
            </w:pPr>
            <w:r>
              <w:rPr>
                <w:sz w:val="18"/>
                <w:szCs w:val="18"/>
              </w:rPr>
              <w:t xml:space="preserve">Runs daily; see docs/BACKUP-GOOGLE-DRIVE.md</w:t>
            </w:r>
          </w:p>
        </w:tc>
      </w:tr>
      <w:tr>
        <w:tc>
          <w:tcPr>
            <w:tcW w:type="dxa" w:w="2600"/>
            <w:tcMar>
              <w:top w:type="dxa" w:w="60"/>
              <w:left w:type="dxa" w:w="90"/>
              <w:bottom w:type="dxa" w:w="60"/>
              <w:right w:type="dxa" w:w="90"/>
            </w:tcMar>
          </w:tcPr>
          <w:p>
            <w:pPr>
              <w:spacing w:after="0"/>
            </w:pPr>
            <w:r>
              <w:rPr>
                <w:sz w:val="18"/>
                <w:szCs w:val="18"/>
              </w:rPr>
              <w:t xml:space="preserve">On-device data (offline)</w:t>
            </w:r>
          </w:p>
        </w:tc>
        <w:tc>
          <w:tcPr>
            <w:tcW w:type="dxa" w:w="3600"/>
            <w:tcMar>
              <w:top w:type="dxa" w:w="60"/>
              <w:left w:type="dxa" w:w="90"/>
              <w:bottom w:type="dxa" w:w="60"/>
              <w:right w:type="dxa" w:w="90"/>
            </w:tcMar>
          </w:tcPr>
          <w:p>
            <w:pPr>
              <w:spacing w:after="0"/>
            </w:pPr>
            <w:r>
              <w:rPr>
                <w:sz w:val="18"/>
                <w:szCs w:val="18"/>
              </w:rPr>
              <w:t xml:space="preserve">Each PC / desktop install (IDB: negoce-erp)</w:t>
            </w:r>
          </w:p>
        </w:tc>
        <w:tc>
          <w:tcPr>
            <w:tcW w:type="dxa" w:w="2820"/>
            <w:tcMar>
              <w:top w:type="dxa" w:w="60"/>
              <w:left w:type="dxa" w:w="90"/>
              <w:bottom w:type="dxa" w:w="60"/>
              <w:right w:type="dxa" w:w="90"/>
            </w:tcMar>
          </w:tcPr>
          <w:p>
            <w:pPr>
              <w:spacing w:after="0"/>
            </w:pPr>
            <w:r>
              <w:rPr>
                <w:sz w:val="18"/>
                <w:szCs w:val="18"/>
              </w:rPr>
              <w:t xml:space="preserve">Local copy per machine; syncs to Neon when online</w:t>
            </w:r>
          </w:p>
        </w:tc>
      </w:tr>
    </w:tbl>
    <w:p>
      <w:pPr>
        <w:pBdr>
          <w:bottom w:val="single" w:color="1F5FB0" w:sz="6"/>
        </w:pBdr>
        <w:spacing w:after="120"/>
      </w:pPr>
      <w:r>
        <w:t xml:space="preserve"/>
      </w:r>
    </w:p>
    <w:p>
      <w:pPr>
        <w:pStyle w:val="Heading1"/>
        <w:spacing w:before="280" w:after="140"/>
      </w:pPr>
      <w:r>
        <w:rPr>
          <w:b/>
          <w:bCs/>
          <w:color w:val="1F5FB0"/>
          <w:sz w:val="30"/>
          <w:szCs w:val="30"/>
        </w:rPr>
        <w:t xml:space="preserve">3. Default Login Details</w:t>
      </w:r>
    </w:p>
    <w:p>
      <w:pPr>
        <w:spacing w:after="120"/>
      </w:pPr>
      <w:r>
        <w:t xml:space="preserve">These are the seeded accounts created when the application database is first initialised. </w:t>
      </w:r>
      <w:r>
        <w:rPr>
          <w:b/>
          <w:bCs/>
          <w:color w:val="B91C1C"/>
        </w:rPr>
        <w:t xml:space="preserve">All seeded users share the password below and must change it on first login.</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2500"/>
        <w:gridCol w:w="2600"/>
        <w:gridCol w:w="1300"/>
        <w:gridCol w:w="2620"/>
      </w:tblGrid>
      <w:tr>
        <w:trPr>
          <w:tblHeader/>
        </w:trPr>
        <w:tc>
          <w:tcPr>
            <w:tcW w:type="dxa" w:w="2500"/>
            <w:shd w:fill="1F5FB0" w:color="auto" w:val="clear"/>
            <w:tcMar>
              <w:top w:type="dxa" w:w="60"/>
              <w:left w:type="dxa" w:w="90"/>
              <w:bottom w:type="dxa" w:w="60"/>
              <w:right w:type="dxa" w:w="90"/>
            </w:tcMar>
          </w:tcPr>
          <w:p>
            <w:pPr>
              <w:spacing w:after="0"/>
            </w:pPr>
            <w:r>
              <w:rPr>
                <w:b/>
                <w:bCs/>
                <w:color w:val="FFFFFF"/>
                <w:sz w:val="18"/>
                <w:szCs w:val="18"/>
              </w:rPr>
              <w:t xml:space="preserve">Role / Account</w:t>
            </w:r>
          </w:p>
        </w:tc>
        <w:tc>
          <w:tcPr>
            <w:tcW w:type="dxa" w:w="2600"/>
            <w:shd w:fill="1F5FB0" w:color="auto" w:val="clear"/>
            <w:tcMar>
              <w:top w:type="dxa" w:w="60"/>
              <w:left w:type="dxa" w:w="90"/>
              <w:bottom w:type="dxa" w:w="60"/>
              <w:right w:type="dxa" w:w="90"/>
            </w:tcMar>
          </w:tcPr>
          <w:p>
            <w:pPr>
              <w:spacing w:after="0"/>
            </w:pPr>
            <w:r>
              <w:rPr>
                <w:b/>
                <w:bCs/>
                <w:color w:val="FFFFFF"/>
                <w:sz w:val="18"/>
                <w:szCs w:val="18"/>
              </w:rPr>
              <w:t xml:space="preserve">Email (username)</w:t>
            </w:r>
          </w:p>
        </w:tc>
        <w:tc>
          <w:tcPr>
            <w:tcW w:type="dxa" w:w="1300"/>
            <w:shd w:fill="1F5FB0" w:color="auto" w:val="clear"/>
            <w:tcMar>
              <w:top w:type="dxa" w:w="60"/>
              <w:left w:type="dxa" w:w="90"/>
              <w:bottom w:type="dxa" w:w="60"/>
              <w:right w:type="dxa" w:w="90"/>
            </w:tcMar>
          </w:tcPr>
          <w:p>
            <w:pPr>
              <w:spacing w:after="0"/>
            </w:pPr>
            <w:r>
              <w:rPr>
                <w:b/>
                <w:bCs/>
                <w:color w:val="FFFFFF"/>
                <w:sz w:val="18"/>
                <w:szCs w:val="18"/>
              </w:rPr>
              <w:t xml:space="preserve">Password</w:t>
            </w:r>
          </w:p>
        </w:tc>
        <w:tc>
          <w:tcPr>
            <w:tcW w:type="dxa" w:w="2620"/>
            <w:shd w:fill="1F5FB0" w:color="auto" w:val="clear"/>
            <w:tcMar>
              <w:top w:type="dxa" w:w="60"/>
              <w:left w:type="dxa" w:w="90"/>
              <w:bottom w:type="dxa" w:w="60"/>
              <w:right w:type="dxa" w:w="90"/>
            </w:tcMar>
          </w:tcPr>
          <w:p>
            <w:pPr>
              <w:spacing w:after="0"/>
            </w:pPr>
            <w:r>
              <w:rPr>
                <w:b/>
                <w:bCs/>
                <w:color w:val="FFFFFF"/>
                <w:sz w:val="18"/>
                <w:szCs w:val="18"/>
              </w:rPr>
              <w:t xml:space="preserve">Access</w:t>
            </w:r>
          </w:p>
        </w:tc>
      </w:tr>
      <w:tr>
        <w:tc>
          <w:tcPr>
            <w:tcW w:type="dxa" w:w="2500"/>
            <w:tcMar>
              <w:top w:type="dxa" w:w="60"/>
              <w:left w:type="dxa" w:w="90"/>
              <w:bottom w:type="dxa" w:w="60"/>
              <w:right w:type="dxa" w:w="90"/>
            </w:tcMar>
          </w:tcPr>
          <w:p>
            <w:pPr>
              <w:spacing w:after="0"/>
            </w:pPr>
            <w:r>
              <w:rPr>
                <w:sz w:val="18"/>
                <w:szCs w:val="18"/>
              </w:rPr>
              <w:t xml:space="preserve">Director General (ADMIN)</w:t>
            </w:r>
          </w:p>
        </w:tc>
        <w:tc>
          <w:tcPr>
            <w:tcW w:type="dxa" w:w="2600"/>
            <w:tcMar>
              <w:top w:type="dxa" w:w="60"/>
              <w:left w:type="dxa" w:w="90"/>
              <w:bottom w:type="dxa" w:w="60"/>
              <w:right w:type="dxa" w:w="90"/>
            </w:tcMar>
          </w:tcPr>
          <w:p>
            <w:pPr>
              <w:spacing w:after="0"/>
            </w:pPr>
            <w:r>
              <w:rPr>
                <w:sz w:val="18"/>
                <w:szCs w:val="18"/>
              </w:rPr>
              <w:t xml:space="preserve">negoser@yahoo.fr</w:t>
            </w:r>
          </w:p>
        </w:tc>
        <w:tc>
          <w:tcPr>
            <w:tcW w:type="dxa" w:w="1300"/>
            <w:tcMar>
              <w:top w:type="dxa" w:w="60"/>
              <w:left w:type="dxa" w:w="90"/>
              <w:bottom w:type="dxa" w:w="60"/>
              <w:right w:type="dxa" w:w="90"/>
            </w:tcMar>
          </w:tcPr>
          <w:p>
            <w:pPr>
              <w:spacing w:after="0"/>
            </w:pPr>
            <w:r>
              <w:rPr>
                <w:sz w:val="18"/>
                <w:szCs w:val="18"/>
              </w:rPr>
              <w:t xml:space="preserve">admin123</w:t>
            </w:r>
          </w:p>
        </w:tc>
        <w:tc>
          <w:tcPr>
            <w:tcW w:type="dxa" w:w="2620"/>
            <w:tcMar>
              <w:top w:type="dxa" w:w="60"/>
              <w:left w:type="dxa" w:w="90"/>
              <w:bottom w:type="dxa" w:w="60"/>
              <w:right w:type="dxa" w:w="90"/>
            </w:tcMar>
          </w:tcPr>
          <w:p>
            <w:pPr>
              <w:spacing w:after="0"/>
            </w:pPr>
            <w:r>
              <w:rPr>
                <w:sz w:val="18"/>
                <w:szCs w:val="18"/>
              </w:rPr>
              <w:t xml:space="preserve">Full access</w:t>
            </w:r>
          </w:p>
        </w:tc>
      </w:tr>
      <w:tr>
        <w:tc>
          <w:tcPr>
            <w:tcW w:type="dxa" w:w="2500"/>
            <w:shd w:fill="EEF3FB" w:color="auto" w:val="clear"/>
            <w:tcMar>
              <w:top w:type="dxa" w:w="60"/>
              <w:left w:type="dxa" w:w="90"/>
              <w:bottom w:type="dxa" w:w="60"/>
              <w:right w:type="dxa" w:w="90"/>
            </w:tcMar>
          </w:tcPr>
          <w:p>
            <w:pPr>
              <w:spacing w:after="0"/>
            </w:pPr>
            <w:r>
              <w:rPr>
                <w:sz w:val="18"/>
                <w:szCs w:val="18"/>
              </w:rPr>
              <w:t xml:space="preserve">System Administrator (ADMIN)</w:t>
            </w:r>
          </w:p>
        </w:tc>
        <w:tc>
          <w:tcPr>
            <w:tcW w:type="dxa" w:w="2600"/>
            <w:shd w:fill="EEF3FB" w:color="auto" w:val="clear"/>
            <w:tcMar>
              <w:top w:type="dxa" w:w="60"/>
              <w:left w:type="dxa" w:w="90"/>
              <w:bottom w:type="dxa" w:w="60"/>
              <w:right w:type="dxa" w:w="90"/>
            </w:tcMar>
          </w:tcPr>
          <w:p>
            <w:pPr>
              <w:spacing w:after="0"/>
            </w:pPr>
            <w:r>
              <w:rPr>
                <w:sz w:val="18"/>
                <w:szCs w:val="18"/>
              </w:rPr>
              <w:t xml:space="preserve">admin@depot.local</w:t>
            </w:r>
          </w:p>
        </w:tc>
        <w:tc>
          <w:tcPr>
            <w:tcW w:type="dxa" w:w="1300"/>
            <w:shd w:fill="EEF3FB" w:color="auto" w:val="clear"/>
            <w:tcMar>
              <w:top w:type="dxa" w:w="60"/>
              <w:left w:type="dxa" w:w="90"/>
              <w:bottom w:type="dxa" w:w="60"/>
              <w:right w:type="dxa" w:w="90"/>
            </w:tcMar>
          </w:tcPr>
          <w:p>
            <w:pPr>
              <w:spacing w:after="0"/>
            </w:pPr>
            <w:r>
              <w:rPr>
                <w:sz w:val="18"/>
                <w:szCs w:val="18"/>
              </w:rPr>
              <w:t xml:space="preserve">admin123</w:t>
            </w:r>
          </w:p>
        </w:tc>
        <w:tc>
          <w:tcPr>
            <w:tcW w:type="dxa" w:w="2620"/>
            <w:shd w:fill="EEF3FB" w:color="auto" w:val="clear"/>
            <w:tcMar>
              <w:top w:type="dxa" w:w="60"/>
              <w:left w:type="dxa" w:w="90"/>
              <w:bottom w:type="dxa" w:w="60"/>
              <w:right w:type="dxa" w:w="90"/>
            </w:tcMar>
          </w:tcPr>
          <w:p>
            <w:pPr>
              <w:spacing w:after="0"/>
            </w:pPr>
            <w:r>
              <w:rPr>
                <w:sz w:val="18"/>
                <w:szCs w:val="18"/>
              </w:rPr>
              <w:t xml:space="preserve">Full access</w:t>
            </w:r>
          </w:p>
        </w:tc>
      </w:tr>
      <w:tr>
        <w:tc>
          <w:tcPr>
            <w:tcW w:type="dxa" w:w="2500"/>
            <w:tcMar>
              <w:top w:type="dxa" w:w="60"/>
              <w:left w:type="dxa" w:w="90"/>
              <w:bottom w:type="dxa" w:w="60"/>
              <w:right w:type="dxa" w:w="90"/>
            </w:tcMar>
          </w:tcPr>
          <w:p>
            <w:pPr>
              <w:spacing w:after="0"/>
            </w:pPr>
            <w:r>
              <w:rPr>
                <w:sz w:val="18"/>
                <w:szCs w:val="18"/>
              </w:rPr>
              <w:t xml:space="preserve">Finance</w:t>
            </w:r>
          </w:p>
        </w:tc>
        <w:tc>
          <w:tcPr>
            <w:tcW w:type="dxa" w:w="2600"/>
            <w:tcMar>
              <w:top w:type="dxa" w:w="60"/>
              <w:left w:type="dxa" w:w="90"/>
              <w:bottom w:type="dxa" w:w="60"/>
              <w:right w:type="dxa" w:w="90"/>
            </w:tcMar>
          </w:tcPr>
          <w:p>
            <w:pPr>
              <w:spacing w:after="0"/>
            </w:pPr>
            <w:r>
              <w:rPr>
                <w:sz w:val="18"/>
                <w:szCs w:val="18"/>
              </w:rPr>
              <w:t xml:space="preserve">assistante@ns-sarl.cm</w:t>
            </w:r>
          </w:p>
        </w:tc>
        <w:tc>
          <w:tcPr>
            <w:tcW w:type="dxa" w:w="1300"/>
            <w:tcMar>
              <w:top w:type="dxa" w:w="60"/>
              <w:left w:type="dxa" w:w="90"/>
              <w:bottom w:type="dxa" w:w="60"/>
              <w:right w:type="dxa" w:w="90"/>
            </w:tcMar>
          </w:tcPr>
          <w:p>
            <w:pPr>
              <w:spacing w:after="0"/>
            </w:pPr>
            <w:r>
              <w:rPr>
                <w:sz w:val="18"/>
                <w:szCs w:val="18"/>
              </w:rPr>
              <w:t xml:space="preserve">admin123</w:t>
            </w:r>
          </w:p>
        </w:tc>
        <w:tc>
          <w:tcPr>
            <w:tcW w:type="dxa" w:w="2620"/>
            <w:tcMar>
              <w:top w:type="dxa" w:w="60"/>
              <w:left w:type="dxa" w:w="90"/>
              <w:bottom w:type="dxa" w:w="60"/>
              <w:right w:type="dxa" w:w="90"/>
            </w:tcMar>
          </w:tcPr>
          <w:p>
            <w:pPr>
              <w:spacing w:after="0"/>
            </w:pPr>
            <w:r>
              <w:rPr>
                <w:sz w:val="18"/>
                <w:szCs w:val="18"/>
              </w:rPr>
              <w:t xml:space="preserve">Billing, reporting, documents</w:t>
            </w:r>
          </w:p>
        </w:tc>
      </w:tr>
      <w:tr>
        <w:tc>
          <w:tcPr>
            <w:tcW w:type="dxa" w:w="2500"/>
            <w:shd w:fill="EEF3FB" w:color="auto" w:val="clear"/>
            <w:tcMar>
              <w:top w:type="dxa" w:w="60"/>
              <w:left w:type="dxa" w:w="90"/>
              <w:bottom w:type="dxa" w:w="60"/>
              <w:right w:type="dxa" w:w="90"/>
            </w:tcMar>
          </w:tcPr>
          <w:p>
            <w:pPr>
              <w:spacing w:after="0"/>
            </w:pPr>
            <w:r>
              <w:rPr>
                <w:sz w:val="18"/>
                <w:szCs w:val="18"/>
              </w:rPr>
              <w:t xml:space="preserve">Yard Planner</w:t>
            </w:r>
          </w:p>
        </w:tc>
        <w:tc>
          <w:tcPr>
            <w:tcW w:type="dxa" w:w="2600"/>
            <w:shd w:fill="EEF3FB" w:color="auto" w:val="clear"/>
            <w:tcMar>
              <w:top w:type="dxa" w:w="60"/>
              <w:left w:type="dxa" w:w="90"/>
              <w:bottom w:type="dxa" w:w="60"/>
              <w:right w:type="dxa" w:w="90"/>
            </w:tcMar>
          </w:tcPr>
          <w:p>
            <w:pPr>
              <w:spacing w:after="0"/>
            </w:pPr>
            <w:r>
              <w:rPr>
                <w:sz w:val="18"/>
                <w:szCs w:val="18"/>
              </w:rPr>
              <w:t xml:space="preserve">parc@ns-sarl.cm</w:t>
            </w:r>
          </w:p>
        </w:tc>
        <w:tc>
          <w:tcPr>
            <w:tcW w:type="dxa" w:w="1300"/>
            <w:shd w:fill="EEF3FB" w:color="auto" w:val="clear"/>
            <w:tcMar>
              <w:top w:type="dxa" w:w="60"/>
              <w:left w:type="dxa" w:w="90"/>
              <w:bottom w:type="dxa" w:w="60"/>
              <w:right w:type="dxa" w:w="90"/>
            </w:tcMar>
          </w:tcPr>
          <w:p>
            <w:pPr>
              <w:spacing w:after="0"/>
            </w:pPr>
            <w:r>
              <w:rPr>
                <w:sz w:val="18"/>
                <w:szCs w:val="18"/>
              </w:rPr>
              <w:t xml:space="preserve">admin123</w:t>
            </w:r>
          </w:p>
        </w:tc>
        <w:tc>
          <w:tcPr>
            <w:tcW w:type="dxa" w:w="2620"/>
            <w:shd w:fill="EEF3FB" w:color="auto" w:val="clear"/>
            <w:tcMar>
              <w:top w:type="dxa" w:w="60"/>
              <w:left w:type="dxa" w:w="90"/>
              <w:bottom w:type="dxa" w:w="60"/>
              <w:right w:type="dxa" w:w="90"/>
            </w:tcMar>
          </w:tcPr>
          <w:p>
            <w:pPr>
              <w:spacing w:after="0"/>
            </w:pPr>
            <w:r>
              <w:rPr>
                <w:sz w:val="18"/>
                <w:szCs w:val="18"/>
              </w:rPr>
              <w:t xml:space="preserve">Gate, yard, inventory, reefer, PTI</w:t>
            </w:r>
          </w:p>
        </w:tc>
      </w:tr>
      <w:tr>
        <w:tc>
          <w:tcPr>
            <w:tcW w:type="dxa" w:w="2500"/>
            <w:tcMar>
              <w:top w:type="dxa" w:w="60"/>
              <w:left w:type="dxa" w:w="90"/>
              <w:bottom w:type="dxa" w:w="60"/>
              <w:right w:type="dxa" w:w="90"/>
            </w:tcMar>
          </w:tcPr>
          <w:p>
            <w:pPr>
              <w:spacing w:after="0"/>
            </w:pPr>
            <w:r>
              <w:rPr>
                <w:sz w:val="18"/>
                <w:szCs w:val="18"/>
              </w:rPr>
              <w:t xml:space="preserve">Fleet / Gate Clerk</w:t>
            </w:r>
          </w:p>
        </w:tc>
        <w:tc>
          <w:tcPr>
            <w:tcW w:type="dxa" w:w="2600"/>
            <w:tcMar>
              <w:top w:type="dxa" w:w="60"/>
              <w:left w:type="dxa" w:w="90"/>
              <w:bottom w:type="dxa" w:w="60"/>
              <w:right w:type="dxa" w:w="90"/>
            </w:tcMar>
          </w:tcPr>
          <w:p>
            <w:pPr>
              <w:spacing w:after="0"/>
            </w:pPr>
            <w:r>
              <w:rPr>
                <w:sz w:val="18"/>
                <w:szCs w:val="18"/>
              </w:rPr>
              <w:t xml:space="preserve">fleet@ns-sarl.cm</w:t>
            </w:r>
          </w:p>
        </w:tc>
        <w:tc>
          <w:tcPr>
            <w:tcW w:type="dxa" w:w="1300"/>
            <w:tcMar>
              <w:top w:type="dxa" w:w="60"/>
              <w:left w:type="dxa" w:w="90"/>
              <w:bottom w:type="dxa" w:w="60"/>
              <w:right w:type="dxa" w:w="90"/>
            </w:tcMar>
          </w:tcPr>
          <w:p>
            <w:pPr>
              <w:spacing w:after="0"/>
            </w:pPr>
            <w:r>
              <w:rPr>
                <w:sz w:val="18"/>
                <w:szCs w:val="18"/>
              </w:rPr>
              <w:t xml:space="preserve">admin123</w:t>
            </w:r>
          </w:p>
        </w:tc>
        <w:tc>
          <w:tcPr>
            <w:tcW w:type="dxa" w:w="2620"/>
            <w:tcMar>
              <w:top w:type="dxa" w:w="60"/>
              <w:left w:type="dxa" w:w="90"/>
              <w:bottom w:type="dxa" w:w="60"/>
              <w:right w:type="dxa" w:w="90"/>
            </w:tcMar>
          </w:tcPr>
          <w:p>
            <w:pPr>
              <w:spacing w:after="0"/>
            </w:pPr>
            <w:r>
              <w:rPr>
                <w:sz w:val="18"/>
                <w:szCs w:val="18"/>
              </w:rPr>
              <w:t xml:space="preserve">Fleet, gate operations</w:t>
            </w:r>
          </w:p>
        </w:tc>
      </w:tr>
    </w:tbl>
    <w:p>
      <w:pPr>
        <w:spacing w:after="120"/>
      </w:pPr>
      <w:r>
        <w:rPr>
          <w:b/>
          <w:bCs/>
        </w:rPr>
        <w:t xml:space="preserve">Security: </w:t>
      </w:r>
      <w:r>
        <w:rPr>
          <w:color w:val="6B7280"/>
          <w:sz w:val="18"/>
          <w:szCs w:val="18"/>
        </w:rPr>
        <w:t xml:space="preserve">passwords are stored only as bcrypt hashes. This document intentionally contains no production secrets — the database connection string, authentication secret, ElectricSQL sync secret and Google Drive tokens live only in server environment variables (Vercel) and GitHub secrets, never in the codebase or this file.</w:t>
      </w:r>
    </w:p>
    <w:p>
      <w:pPr>
        <w:pBdr>
          <w:bottom w:val="single" w:color="1F5FB0" w:sz="6"/>
        </w:pBdr>
        <w:spacing w:after="120"/>
      </w:pPr>
      <w:r>
        <w:t xml:space="preserve"/>
      </w:r>
    </w:p>
    <w:p>
      <w:pPr>
        <w:pStyle w:val="Heading1"/>
        <w:spacing w:before="280" w:after="140"/>
      </w:pPr>
      <w:r>
        <w:rPr>
          <w:b/>
          <w:bCs/>
          <w:color w:val="1F5FB0"/>
          <w:sz w:val="30"/>
          <w:szCs w:val="30"/>
        </w:rPr>
        <w:t xml:space="preserve">4. Technology Stack</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2400"/>
        <w:gridCol w:w="3700"/>
        <w:gridCol w:w="2920"/>
      </w:tblGrid>
      <w:tr>
        <w:trPr>
          <w:tblHeader/>
        </w:trPr>
        <w:tc>
          <w:tcPr>
            <w:tcW w:type="dxa" w:w="2400"/>
            <w:shd w:fill="1F5FB0" w:color="auto" w:val="clear"/>
            <w:tcMar>
              <w:top w:type="dxa" w:w="60"/>
              <w:left w:type="dxa" w:w="90"/>
              <w:bottom w:type="dxa" w:w="60"/>
              <w:right w:type="dxa" w:w="90"/>
            </w:tcMar>
          </w:tcPr>
          <w:p>
            <w:pPr>
              <w:spacing w:after="0"/>
            </w:pPr>
            <w:r>
              <w:rPr>
                <w:b/>
                <w:bCs/>
                <w:color w:val="FFFFFF"/>
                <w:sz w:val="18"/>
                <w:szCs w:val="18"/>
              </w:rPr>
              <w:t xml:space="preserve">Layer</w:t>
            </w:r>
          </w:p>
        </w:tc>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Technology</w:t>
            </w:r>
          </w:p>
        </w:tc>
        <w:tc>
          <w:tcPr>
            <w:tcW w:type="dxa" w:w="2920"/>
            <w:shd w:fill="1F5FB0" w:color="auto" w:val="clear"/>
            <w:tcMar>
              <w:top w:type="dxa" w:w="60"/>
              <w:left w:type="dxa" w:w="90"/>
              <w:bottom w:type="dxa" w:w="60"/>
              <w:right w:type="dxa" w:w="90"/>
            </w:tcMar>
          </w:tcPr>
          <w:p>
            <w:pPr>
              <w:spacing w:after="0"/>
            </w:pPr>
            <w:r>
              <w:rPr>
                <w:b/>
                <w:bCs/>
                <w:color w:val="FFFFFF"/>
                <w:sz w:val="18"/>
                <w:szCs w:val="18"/>
              </w:rPr>
              <w:t xml:space="preserve">Version / Notes</w:t>
            </w:r>
          </w:p>
        </w:tc>
      </w:tr>
      <w:tr>
        <w:tc>
          <w:tcPr>
            <w:tcW w:type="dxa" w:w="2400"/>
            <w:tcMar>
              <w:top w:type="dxa" w:w="60"/>
              <w:left w:type="dxa" w:w="90"/>
              <w:bottom w:type="dxa" w:w="60"/>
              <w:right w:type="dxa" w:w="90"/>
            </w:tcMar>
          </w:tcPr>
          <w:p>
            <w:pPr>
              <w:spacing w:after="0"/>
            </w:pPr>
            <w:r>
              <w:rPr>
                <w:sz w:val="18"/>
                <w:szCs w:val="18"/>
              </w:rPr>
              <w:t xml:space="preserve">Framework</w:t>
            </w:r>
          </w:p>
        </w:tc>
        <w:tc>
          <w:tcPr>
            <w:tcW w:type="dxa" w:w="3700"/>
            <w:tcMar>
              <w:top w:type="dxa" w:w="60"/>
              <w:left w:type="dxa" w:w="90"/>
              <w:bottom w:type="dxa" w:w="60"/>
              <w:right w:type="dxa" w:w="90"/>
            </w:tcMar>
          </w:tcPr>
          <w:p>
            <w:pPr>
              <w:spacing w:after="0"/>
            </w:pPr>
            <w:r>
              <w:rPr>
                <w:sz w:val="18"/>
                <w:szCs w:val="18"/>
              </w:rPr>
              <w:t xml:space="preserve">Next.js (App Router) + React</w:t>
            </w:r>
          </w:p>
        </w:tc>
        <w:tc>
          <w:tcPr>
            <w:tcW w:type="dxa" w:w="2920"/>
            <w:tcMar>
              <w:top w:type="dxa" w:w="60"/>
              <w:left w:type="dxa" w:w="90"/>
              <w:bottom w:type="dxa" w:w="60"/>
              <w:right w:type="dxa" w:w="90"/>
            </w:tcMar>
          </w:tcPr>
          <w:p>
            <w:pPr>
              <w:spacing w:after="0"/>
            </w:pPr>
            <w:r>
              <w:rPr>
                <w:sz w:val="18"/>
                <w:szCs w:val="18"/>
              </w:rPr>
              <w:t xml:space="preserve">16.2.9 / 19.2</w:t>
            </w:r>
          </w:p>
        </w:tc>
      </w:tr>
      <w:tr>
        <w:tc>
          <w:tcPr>
            <w:tcW w:type="dxa" w:w="2400"/>
            <w:shd w:fill="EEF3FB" w:color="auto" w:val="clear"/>
            <w:tcMar>
              <w:top w:type="dxa" w:w="60"/>
              <w:left w:type="dxa" w:w="90"/>
              <w:bottom w:type="dxa" w:w="60"/>
              <w:right w:type="dxa" w:w="90"/>
            </w:tcMar>
          </w:tcPr>
          <w:p>
            <w:pPr>
              <w:spacing w:after="0"/>
            </w:pPr>
            <w:r>
              <w:rPr>
                <w:sz w:val="18"/>
                <w:szCs w:val="18"/>
              </w:rPr>
              <w:t xml:space="preserve">Language</w:t>
            </w:r>
          </w:p>
        </w:tc>
        <w:tc>
          <w:tcPr>
            <w:tcW w:type="dxa" w:w="3700"/>
            <w:shd w:fill="EEF3FB" w:color="auto" w:val="clear"/>
            <w:tcMar>
              <w:top w:type="dxa" w:w="60"/>
              <w:left w:type="dxa" w:w="90"/>
              <w:bottom w:type="dxa" w:w="60"/>
              <w:right w:type="dxa" w:w="90"/>
            </w:tcMar>
          </w:tcPr>
          <w:p>
            <w:pPr>
              <w:spacing w:after="0"/>
            </w:pPr>
            <w:r>
              <w:rPr>
                <w:sz w:val="18"/>
                <w:szCs w:val="18"/>
              </w:rPr>
              <w:t xml:space="preserve">TypeScript</w:t>
            </w:r>
          </w:p>
        </w:tc>
        <w:tc>
          <w:tcPr>
            <w:tcW w:type="dxa" w:w="2920"/>
            <w:shd w:fill="EEF3FB" w:color="auto" w:val="clear"/>
            <w:tcMar>
              <w:top w:type="dxa" w:w="60"/>
              <w:left w:type="dxa" w:w="90"/>
              <w:bottom w:type="dxa" w:w="60"/>
              <w:right w:type="dxa" w:w="90"/>
            </w:tcMar>
          </w:tcPr>
          <w:p>
            <w:pPr>
              <w:spacing w:after="0"/>
            </w:pPr>
            <w:r>
              <w:rPr>
                <w:sz w:val="18"/>
                <w:szCs w:val="18"/>
              </w:rPr>
              <w:t xml:space="preserve">Strict</w:t>
            </w:r>
          </w:p>
        </w:tc>
      </w:tr>
      <w:tr>
        <w:tc>
          <w:tcPr>
            <w:tcW w:type="dxa" w:w="2400"/>
            <w:tcMar>
              <w:top w:type="dxa" w:w="60"/>
              <w:left w:type="dxa" w:w="90"/>
              <w:bottom w:type="dxa" w:w="60"/>
              <w:right w:type="dxa" w:w="90"/>
            </w:tcMar>
          </w:tcPr>
          <w:p>
            <w:pPr>
              <w:spacing w:after="0"/>
            </w:pPr>
            <w:r>
              <w:rPr>
                <w:sz w:val="18"/>
                <w:szCs w:val="18"/>
              </w:rPr>
              <w:t xml:space="preserve">Internationalisation</w:t>
            </w:r>
          </w:p>
        </w:tc>
        <w:tc>
          <w:tcPr>
            <w:tcW w:type="dxa" w:w="3700"/>
            <w:tcMar>
              <w:top w:type="dxa" w:w="60"/>
              <w:left w:type="dxa" w:w="90"/>
              <w:bottom w:type="dxa" w:w="60"/>
              <w:right w:type="dxa" w:w="90"/>
            </w:tcMar>
          </w:tcPr>
          <w:p>
            <w:pPr>
              <w:spacing w:after="0"/>
            </w:pPr>
            <w:r>
              <w:rPr>
                <w:sz w:val="18"/>
                <w:szCs w:val="18"/>
              </w:rPr>
              <w:t xml:space="preserve">next-intl (French / English)</w:t>
            </w:r>
          </w:p>
        </w:tc>
        <w:tc>
          <w:tcPr>
            <w:tcW w:type="dxa" w:w="2920"/>
            <w:tcMar>
              <w:top w:type="dxa" w:w="60"/>
              <w:left w:type="dxa" w:w="90"/>
              <w:bottom w:type="dxa" w:w="60"/>
              <w:right w:type="dxa" w:w="90"/>
            </w:tcMar>
          </w:tcPr>
          <w:p>
            <w:pPr>
              <w:spacing w:after="0"/>
            </w:pPr>
            <w:r>
              <w:rPr>
                <w:sz w:val="18"/>
                <w:szCs w:val="18"/>
              </w:rPr>
              <w:t xml:space="preserve">4.13 — [locale] routing</w:t>
            </w:r>
          </w:p>
        </w:tc>
      </w:tr>
      <w:tr>
        <w:tc>
          <w:tcPr>
            <w:tcW w:type="dxa" w:w="2400"/>
            <w:shd w:fill="EEF3FB" w:color="auto" w:val="clear"/>
            <w:tcMar>
              <w:top w:type="dxa" w:w="60"/>
              <w:left w:type="dxa" w:w="90"/>
              <w:bottom w:type="dxa" w:w="60"/>
              <w:right w:type="dxa" w:w="90"/>
            </w:tcMar>
          </w:tcPr>
          <w:p>
            <w:pPr>
              <w:spacing w:after="0"/>
            </w:pPr>
            <w:r>
              <w:rPr>
                <w:sz w:val="18"/>
                <w:szCs w:val="18"/>
              </w:rPr>
              <w:t xml:space="preserve">Styling</w:t>
            </w:r>
          </w:p>
        </w:tc>
        <w:tc>
          <w:tcPr>
            <w:tcW w:type="dxa" w:w="3700"/>
            <w:shd w:fill="EEF3FB" w:color="auto" w:val="clear"/>
            <w:tcMar>
              <w:top w:type="dxa" w:w="60"/>
              <w:left w:type="dxa" w:w="90"/>
              <w:bottom w:type="dxa" w:w="60"/>
              <w:right w:type="dxa" w:w="90"/>
            </w:tcMar>
          </w:tcPr>
          <w:p>
            <w:pPr>
              <w:spacing w:after="0"/>
            </w:pPr>
            <w:r>
              <w:rPr>
                <w:sz w:val="18"/>
                <w:szCs w:val="18"/>
              </w:rPr>
              <w:t xml:space="preserve">Tailwind CSS</w:t>
            </w:r>
          </w:p>
        </w:tc>
        <w:tc>
          <w:tcPr>
            <w:tcW w:type="dxa" w:w="2920"/>
            <w:shd w:fill="EEF3FB" w:color="auto" w:val="clear"/>
            <w:tcMar>
              <w:top w:type="dxa" w:w="60"/>
              <w:left w:type="dxa" w:w="90"/>
              <w:bottom w:type="dxa" w:w="60"/>
              <w:right w:type="dxa" w:w="90"/>
            </w:tcMar>
          </w:tcPr>
          <w:p>
            <w:pPr>
              <w:spacing w:after="0"/>
            </w:pPr>
            <w:r>
              <w:rPr>
                <w:sz w:val="18"/>
                <w:szCs w:val="18"/>
              </w:rPr>
              <w:t xml:space="preserve">v4</w:t>
            </w:r>
          </w:p>
        </w:tc>
      </w:tr>
      <w:tr>
        <w:tc>
          <w:tcPr>
            <w:tcW w:type="dxa" w:w="2400"/>
            <w:tcMar>
              <w:top w:type="dxa" w:w="60"/>
              <w:left w:type="dxa" w:w="90"/>
              <w:bottom w:type="dxa" w:w="60"/>
              <w:right w:type="dxa" w:w="90"/>
            </w:tcMar>
          </w:tcPr>
          <w:p>
            <w:pPr>
              <w:spacing w:after="0"/>
            </w:pPr>
            <w:r>
              <w:rPr>
                <w:sz w:val="18"/>
                <w:szCs w:val="18"/>
              </w:rPr>
              <w:t xml:space="preserve">Authentication</w:t>
            </w:r>
          </w:p>
        </w:tc>
        <w:tc>
          <w:tcPr>
            <w:tcW w:type="dxa" w:w="3700"/>
            <w:tcMar>
              <w:top w:type="dxa" w:w="60"/>
              <w:left w:type="dxa" w:w="90"/>
              <w:bottom w:type="dxa" w:w="60"/>
              <w:right w:type="dxa" w:w="90"/>
            </w:tcMar>
          </w:tcPr>
          <w:p>
            <w:pPr>
              <w:spacing w:after="0"/>
            </w:pPr>
            <w:r>
              <w:rPr>
                <w:sz w:val="18"/>
                <w:szCs w:val="18"/>
              </w:rPr>
              <w:t xml:space="preserve">NextAuth (Auth.js)</w:t>
            </w:r>
          </w:p>
        </w:tc>
        <w:tc>
          <w:tcPr>
            <w:tcW w:type="dxa" w:w="2920"/>
            <w:tcMar>
              <w:top w:type="dxa" w:w="60"/>
              <w:left w:type="dxa" w:w="90"/>
              <w:bottom w:type="dxa" w:w="60"/>
              <w:right w:type="dxa" w:w="90"/>
            </w:tcMar>
          </w:tcPr>
          <w:p>
            <w:pPr>
              <w:spacing w:after="0"/>
            </w:pPr>
            <w:r>
              <w:rPr>
                <w:sz w:val="18"/>
                <w:szCs w:val="18"/>
              </w:rPr>
              <w:t xml:space="preserve">v5 — JWT sessions, bcrypt</w:t>
            </w:r>
          </w:p>
        </w:tc>
      </w:tr>
      <w:tr>
        <w:tc>
          <w:tcPr>
            <w:tcW w:type="dxa" w:w="2400"/>
            <w:shd w:fill="EEF3FB" w:color="auto" w:val="clear"/>
            <w:tcMar>
              <w:top w:type="dxa" w:w="60"/>
              <w:left w:type="dxa" w:w="90"/>
              <w:bottom w:type="dxa" w:w="60"/>
              <w:right w:type="dxa" w:w="90"/>
            </w:tcMar>
          </w:tcPr>
          <w:p>
            <w:pPr>
              <w:spacing w:after="0"/>
            </w:pPr>
            <w:r>
              <w:rPr>
                <w:sz w:val="18"/>
                <w:szCs w:val="18"/>
              </w:rPr>
              <w:t xml:space="preserve">ORM</w:t>
            </w:r>
          </w:p>
        </w:tc>
        <w:tc>
          <w:tcPr>
            <w:tcW w:type="dxa" w:w="3700"/>
            <w:shd w:fill="EEF3FB" w:color="auto" w:val="clear"/>
            <w:tcMar>
              <w:top w:type="dxa" w:w="60"/>
              <w:left w:type="dxa" w:w="90"/>
              <w:bottom w:type="dxa" w:w="60"/>
              <w:right w:type="dxa" w:w="90"/>
            </w:tcMar>
          </w:tcPr>
          <w:p>
            <w:pPr>
              <w:spacing w:after="0"/>
            </w:pPr>
            <w:r>
              <w:rPr>
                <w:sz w:val="18"/>
                <w:szCs w:val="18"/>
              </w:rPr>
              <w:t xml:space="preserve">Prisma</w:t>
            </w:r>
          </w:p>
        </w:tc>
        <w:tc>
          <w:tcPr>
            <w:tcW w:type="dxa" w:w="2920"/>
            <w:shd w:fill="EEF3FB" w:color="auto" w:val="clear"/>
            <w:tcMar>
              <w:top w:type="dxa" w:w="60"/>
              <w:left w:type="dxa" w:w="90"/>
              <w:bottom w:type="dxa" w:w="60"/>
              <w:right w:type="dxa" w:w="90"/>
            </w:tcMar>
          </w:tcPr>
          <w:p>
            <w:pPr>
              <w:spacing w:after="0"/>
            </w:pPr>
            <w:r>
              <w:rPr>
                <w:sz w:val="18"/>
                <w:szCs w:val="18"/>
              </w:rPr>
              <w:t xml:space="preserve">6.19</w:t>
            </w:r>
          </w:p>
        </w:tc>
      </w:tr>
      <w:tr>
        <w:tc>
          <w:tcPr>
            <w:tcW w:type="dxa" w:w="2400"/>
            <w:tcMar>
              <w:top w:type="dxa" w:w="60"/>
              <w:left w:type="dxa" w:w="90"/>
              <w:bottom w:type="dxa" w:w="60"/>
              <w:right w:type="dxa" w:w="90"/>
            </w:tcMar>
          </w:tcPr>
          <w:p>
            <w:pPr>
              <w:spacing w:after="0"/>
            </w:pPr>
            <w:r>
              <w:rPr>
                <w:sz w:val="18"/>
                <w:szCs w:val="18"/>
              </w:rPr>
              <w:t xml:space="preserve">Database</w:t>
            </w:r>
          </w:p>
        </w:tc>
        <w:tc>
          <w:tcPr>
            <w:tcW w:type="dxa" w:w="3700"/>
            <w:tcMar>
              <w:top w:type="dxa" w:w="60"/>
              <w:left w:type="dxa" w:w="90"/>
              <w:bottom w:type="dxa" w:w="60"/>
              <w:right w:type="dxa" w:w="90"/>
            </w:tcMar>
          </w:tcPr>
          <w:p>
            <w:pPr>
              <w:spacing w:after="0"/>
            </w:pPr>
            <w:r>
              <w:rPr>
                <w:sz w:val="18"/>
                <w:szCs w:val="18"/>
              </w:rPr>
              <w:t xml:space="preserve">PostgreSQL (Neon, managed, serverless)</w:t>
            </w:r>
          </w:p>
        </w:tc>
        <w:tc>
          <w:tcPr>
            <w:tcW w:type="dxa" w:w="2920"/>
            <w:tcMar>
              <w:top w:type="dxa" w:w="60"/>
              <w:left w:type="dxa" w:w="90"/>
              <w:bottom w:type="dxa" w:w="60"/>
              <w:right w:type="dxa" w:w="90"/>
            </w:tcMar>
          </w:tcPr>
          <w:p>
            <w:pPr>
              <w:spacing w:after="0"/>
            </w:pPr>
            <w:r>
              <w:rPr>
                <w:sz w:val="18"/>
                <w:szCs w:val="18"/>
              </w:rPr>
              <w:t xml:space="preserve">Logical replication enabled</w:t>
            </w:r>
          </w:p>
        </w:tc>
      </w:tr>
      <w:tr>
        <w:tc>
          <w:tcPr>
            <w:tcW w:type="dxa" w:w="2400"/>
            <w:shd w:fill="EEF3FB" w:color="auto" w:val="clear"/>
            <w:tcMar>
              <w:top w:type="dxa" w:w="60"/>
              <w:left w:type="dxa" w:w="90"/>
              <w:bottom w:type="dxa" w:w="60"/>
              <w:right w:type="dxa" w:w="90"/>
            </w:tcMar>
          </w:tcPr>
          <w:p>
            <w:pPr>
              <w:spacing w:after="0"/>
            </w:pPr>
            <w:r>
              <w:rPr>
                <w:sz w:val="18"/>
                <w:szCs w:val="18"/>
              </w:rPr>
              <w:t xml:space="preserve">Offline engine</w:t>
            </w:r>
          </w:p>
        </w:tc>
        <w:tc>
          <w:tcPr>
            <w:tcW w:type="dxa" w:w="3700"/>
            <w:shd w:fill="EEF3FB" w:color="auto" w:val="clear"/>
            <w:tcMar>
              <w:top w:type="dxa" w:w="60"/>
              <w:left w:type="dxa" w:w="90"/>
              <w:bottom w:type="dxa" w:w="60"/>
              <w:right w:type="dxa" w:w="90"/>
            </w:tcMar>
          </w:tcPr>
          <w:p>
            <w:pPr>
              <w:spacing w:after="0"/>
            </w:pPr>
            <w:r>
              <w:rPr>
                <w:sz w:val="18"/>
                <w:szCs w:val="18"/>
              </w:rPr>
              <w:t xml:space="preserve">ElectricSQL Cloud + PGlite (WASM Postgres)</w:t>
            </w:r>
          </w:p>
        </w:tc>
        <w:tc>
          <w:tcPr>
            <w:tcW w:type="dxa" w:w="2920"/>
            <w:shd w:fill="EEF3FB" w:color="auto" w:val="clear"/>
            <w:tcMar>
              <w:top w:type="dxa" w:w="60"/>
              <w:left w:type="dxa" w:w="90"/>
              <w:bottom w:type="dxa" w:w="60"/>
              <w:right w:type="dxa" w:w="90"/>
            </w:tcMar>
          </w:tcPr>
          <w:p>
            <w:pPr>
              <w:spacing w:after="0"/>
            </w:pPr>
            <w:r>
              <w:rPr>
                <w:sz w:val="18"/>
                <w:szCs w:val="18"/>
              </w:rPr>
              <w:t xml:space="preserve">pglite 0.5 / sync 0.6</w:t>
            </w:r>
          </w:p>
        </w:tc>
      </w:tr>
      <w:tr>
        <w:tc>
          <w:tcPr>
            <w:tcW w:type="dxa" w:w="2400"/>
            <w:tcMar>
              <w:top w:type="dxa" w:w="60"/>
              <w:left w:type="dxa" w:w="90"/>
              <w:bottom w:type="dxa" w:w="60"/>
              <w:right w:type="dxa" w:w="90"/>
            </w:tcMar>
          </w:tcPr>
          <w:p>
            <w:pPr>
              <w:spacing w:after="0"/>
            </w:pPr>
            <w:r>
              <w:rPr>
                <w:sz w:val="18"/>
                <w:szCs w:val="18"/>
              </w:rPr>
              <w:t xml:space="preserve">Validation</w:t>
            </w:r>
          </w:p>
        </w:tc>
        <w:tc>
          <w:tcPr>
            <w:tcW w:type="dxa" w:w="3700"/>
            <w:tcMar>
              <w:top w:type="dxa" w:w="60"/>
              <w:left w:type="dxa" w:w="90"/>
              <w:bottom w:type="dxa" w:w="60"/>
              <w:right w:type="dxa" w:w="90"/>
            </w:tcMar>
          </w:tcPr>
          <w:p>
            <w:pPr>
              <w:spacing w:after="0"/>
            </w:pPr>
            <w:r>
              <w:rPr>
                <w:sz w:val="18"/>
                <w:szCs w:val="18"/>
              </w:rPr>
              <w:t xml:space="preserve">Zod</w:t>
            </w:r>
          </w:p>
        </w:tc>
        <w:tc>
          <w:tcPr>
            <w:tcW w:type="dxa" w:w="2920"/>
            <w:tcMar>
              <w:top w:type="dxa" w:w="60"/>
              <w:left w:type="dxa" w:w="90"/>
              <w:bottom w:type="dxa" w:w="60"/>
              <w:right w:type="dxa" w:w="90"/>
            </w:tcMar>
          </w:tcPr>
          <w:p>
            <w:pPr>
              <w:spacing w:after="0"/>
            </w:pPr>
            <w:r>
              <w:rPr>
                <w:sz w:val="18"/>
                <w:szCs w:val="18"/>
              </w:rPr>
              <w:t xml:space="preserve">v4</w:t>
            </w:r>
          </w:p>
        </w:tc>
      </w:tr>
      <w:tr>
        <w:tc>
          <w:tcPr>
            <w:tcW w:type="dxa" w:w="2400"/>
            <w:shd w:fill="EEF3FB" w:color="auto" w:val="clear"/>
            <w:tcMar>
              <w:top w:type="dxa" w:w="60"/>
              <w:left w:type="dxa" w:w="90"/>
              <w:bottom w:type="dxa" w:w="60"/>
              <w:right w:type="dxa" w:w="90"/>
            </w:tcMar>
          </w:tcPr>
          <w:p>
            <w:pPr>
              <w:spacing w:after="0"/>
            </w:pPr>
            <w:r>
              <w:rPr>
                <w:sz w:val="18"/>
                <w:szCs w:val="18"/>
              </w:rPr>
              <w:t xml:space="preserve">PDF generation</w:t>
            </w:r>
          </w:p>
        </w:tc>
        <w:tc>
          <w:tcPr>
            <w:tcW w:type="dxa" w:w="3700"/>
            <w:shd w:fill="EEF3FB" w:color="auto" w:val="clear"/>
            <w:tcMar>
              <w:top w:type="dxa" w:w="60"/>
              <w:left w:type="dxa" w:w="90"/>
              <w:bottom w:type="dxa" w:w="60"/>
              <w:right w:type="dxa" w:w="90"/>
            </w:tcMar>
          </w:tcPr>
          <w:p>
            <w:pPr>
              <w:spacing w:after="0"/>
            </w:pPr>
            <w:r>
              <w:rPr>
                <w:sz w:val="18"/>
                <w:szCs w:val="18"/>
              </w:rPr>
              <w:t xml:space="preserve">@react-pdf/renderer</w:t>
            </w:r>
          </w:p>
        </w:tc>
        <w:tc>
          <w:tcPr>
            <w:tcW w:type="dxa" w:w="2920"/>
            <w:shd w:fill="EEF3FB" w:color="auto" w:val="clear"/>
            <w:tcMar>
              <w:top w:type="dxa" w:w="60"/>
              <w:left w:type="dxa" w:w="90"/>
              <w:bottom w:type="dxa" w:w="60"/>
              <w:right w:type="dxa" w:w="90"/>
            </w:tcMar>
          </w:tcPr>
          <w:p>
            <w:pPr>
              <w:spacing w:after="0"/>
            </w:pPr>
            <w:r>
              <w:rPr>
                <w:sz w:val="18"/>
                <w:szCs w:val="18"/>
              </w:rPr>
              <w:t xml:space="preserve">4.5</w:t>
            </w:r>
          </w:p>
        </w:tc>
      </w:tr>
      <w:tr>
        <w:tc>
          <w:tcPr>
            <w:tcW w:type="dxa" w:w="2400"/>
            <w:tcMar>
              <w:top w:type="dxa" w:w="60"/>
              <w:left w:type="dxa" w:w="90"/>
              <w:bottom w:type="dxa" w:w="60"/>
              <w:right w:type="dxa" w:w="90"/>
            </w:tcMar>
          </w:tcPr>
          <w:p>
            <w:pPr>
              <w:spacing w:after="0"/>
            </w:pPr>
            <w:r>
              <w:rPr>
                <w:sz w:val="18"/>
                <w:szCs w:val="18"/>
              </w:rPr>
              <w:t xml:space="preserve">Excel export / backup</w:t>
            </w:r>
          </w:p>
        </w:tc>
        <w:tc>
          <w:tcPr>
            <w:tcW w:type="dxa" w:w="3700"/>
            <w:tcMar>
              <w:top w:type="dxa" w:w="60"/>
              <w:left w:type="dxa" w:w="90"/>
              <w:bottom w:type="dxa" w:w="60"/>
              <w:right w:type="dxa" w:w="90"/>
            </w:tcMar>
          </w:tcPr>
          <w:p>
            <w:pPr>
              <w:spacing w:after="0"/>
            </w:pPr>
            <w:r>
              <w:rPr>
                <w:sz w:val="18"/>
                <w:szCs w:val="18"/>
              </w:rPr>
              <w:t xml:space="preserve">ExcelJS + rclone</w:t>
            </w:r>
          </w:p>
        </w:tc>
        <w:tc>
          <w:tcPr>
            <w:tcW w:type="dxa" w:w="2920"/>
            <w:tcMar>
              <w:top w:type="dxa" w:w="60"/>
              <w:left w:type="dxa" w:w="90"/>
              <w:bottom w:type="dxa" w:w="60"/>
              <w:right w:type="dxa" w:w="90"/>
            </w:tcMar>
          </w:tcPr>
          <w:p>
            <w:pPr>
              <w:spacing w:after="0"/>
            </w:pPr>
            <w:r>
              <w:rPr>
                <w:sz w:val="18"/>
                <w:szCs w:val="18"/>
              </w:rPr>
              <w:t xml:space="preserve">4.4</w:t>
            </w:r>
          </w:p>
        </w:tc>
      </w:tr>
      <w:tr>
        <w:tc>
          <w:tcPr>
            <w:tcW w:type="dxa" w:w="2400"/>
            <w:shd w:fill="EEF3FB" w:color="auto" w:val="clear"/>
            <w:tcMar>
              <w:top w:type="dxa" w:w="60"/>
              <w:left w:type="dxa" w:w="90"/>
              <w:bottom w:type="dxa" w:w="60"/>
              <w:right w:type="dxa" w:w="90"/>
            </w:tcMar>
          </w:tcPr>
          <w:p>
            <w:pPr>
              <w:spacing w:after="0"/>
            </w:pPr>
            <w:r>
              <w:rPr>
                <w:sz w:val="18"/>
                <w:szCs w:val="18"/>
              </w:rPr>
              <w:t xml:space="preserve">Desktop</w:t>
            </w:r>
          </w:p>
        </w:tc>
        <w:tc>
          <w:tcPr>
            <w:tcW w:type="dxa" w:w="3700"/>
            <w:shd w:fill="EEF3FB" w:color="auto" w:val="clear"/>
            <w:tcMar>
              <w:top w:type="dxa" w:w="60"/>
              <w:left w:type="dxa" w:w="90"/>
              <w:bottom w:type="dxa" w:w="60"/>
              <w:right w:type="dxa" w:w="90"/>
            </w:tcMar>
          </w:tcPr>
          <w:p>
            <w:pPr>
              <w:spacing w:after="0"/>
            </w:pPr>
            <w:r>
              <w:rPr>
                <w:sz w:val="18"/>
                <w:szCs w:val="18"/>
              </w:rPr>
              <w:t xml:space="preserve">Electron (electron-builder, NSIS)</w:t>
            </w:r>
          </w:p>
        </w:tc>
        <w:tc>
          <w:tcPr>
            <w:tcW w:type="dxa" w:w="2920"/>
            <w:shd w:fill="EEF3FB" w:color="auto" w:val="clear"/>
            <w:tcMar>
              <w:top w:type="dxa" w:w="60"/>
              <w:left w:type="dxa" w:w="90"/>
              <w:bottom w:type="dxa" w:w="60"/>
              <w:right w:type="dxa" w:w="90"/>
            </w:tcMar>
          </w:tcPr>
          <w:p>
            <w:pPr>
              <w:spacing w:after="0"/>
            </w:pPr>
            <w:r>
              <w:rPr>
                <w:sz w:val="18"/>
                <w:szCs w:val="18"/>
              </w:rPr>
              <w:t xml:space="preserve">Windows installer</w:t>
            </w:r>
          </w:p>
        </w:tc>
      </w:tr>
      <w:tr>
        <w:tc>
          <w:tcPr>
            <w:tcW w:type="dxa" w:w="2400"/>
            <w:tcMar>
              <w:top w:type="dxa" w:w="60"/>
              <w:left w:type="dxa" w:w="90"/>
              <w:bottom w:type="dxa" w:w="60"/>
              <w:right w:type="dxa" w:w="90"/>
            </w:tcMar>
          </w:tcPr>
          <w:p>
            <w:pPr>
              <w:spacing w:after="0"/>
            </w:pPr>
            <w:r>
              <w:rPr>
                <w:sz w:val="18"/>
                <w:szCs w:val="18"/>
              </w:rPr>
              <w:t xml:space="preserve">Hosting / CI-CD</w:t>
            </w:r>
          </w:p>
        </w:tc>
        <w:tc>
          <w:tcPr>
            <w:tcW w:type="dxa" w:w="3700"/>
            <w:tcMar>
              <w:top w:type="dxa" w:w="60"/>
              <w:left w:type="dxa" w:w="90"/>
              <w:bottom w:type="dxa" w:w="60"/>
              <w:right w:type="dxa" w:w="90"/>
            </w:tcMar>
          </w:tcPr>
          <w:p>
            <w:pPr>
              <w:spacing w:after="0"/>
            </w:pPr>
            <w:r>
              <w:rPr>
                <w:sz w:val="18"/>
                <w:szCs w:val="18"/>
              </w:rPr>
              <w:t xml:space="preserve">Vercel + GitHub Actions</w:t>
            </w:r>
          </w:p>
        </w:tc>
        <w:tc>
          <w:tcPr>
            <w:tcW w:type="dxa" w:w="2920"/>
            <w:tcMar>
              <w:top w:type="dxa" w:w="60"/>
              <w:left w:type="dxa" w:w="90"/>
              <w:bottom w:type="dxa" w:w="60"/>
              <w:right w:type="dxa" w:w="90"/>
            </w:tcMar>
          </w:tcPr>
          <w:p>
            <w:pPr>
              <w:spacing w:after="0"/>
            </w:pPr>
            <w:r>
              <w:rPr>
                <w:sz w:val="18"/>
                <w:szCs w:val="18"/>
              </w:rPr>
              <w:t xml:space="preserve">Auto-deploy from main</w:t>
            </w:r>
          </w:p>
        </w:tc>
      </w:tr>
    </w:tbl>
    <w:p>
      <w:pPr>
        <w:pBdr>
          <w:bottom w:val="single" w:color="1F5FB0" w:sz="6"/>
        </w:pBdr>
        <w:spacing w:after="120"/>
      </w:pPr>
      <w:r>
        <w:t xml:space="preserve"/>
      </w:r>
    </w:p>
    <w:p>
      <w:pPr>
        <w:pStyle w:val="Heading1"/>
        <w:spacing w:before="280" w:after="140"/>
      </w:pPr>
      <w:r>
        <w:rPr>
          <w:b/>
          <w:bCs/>
          <w:color w:val="1F5FB0"/>
          <w:sz w:val="30"/>
          <w:szCs w:val="30"/>
        </w:rPr>
        <w:t xml:space="preserve">5. System Architecture</w:t>
      </w:r>
    </w:p>
    <w:p>
      <w:pPr>
        <w:pStyle w:val="Heading2"/>
        <w:spacing w:before="220" w:after="100"/>
      </w:pPr>
      <w:r>
        <w:rPr>
          <w:b/>
          <w:bCs/>
          <w:color w:val="0B1F3A"/>
          <w:sz w:val="24"/>
          <w:szCs w:val="24"/>
        </w:rPr>
        <w:t xml:space="preserve">5.1 Layers</w:t>
      </w:r>
    </w:p>
    <w:p>
      <w:pPr>
        <w:pStyle w:val="ListParagraph"/>
        <w:numPr>
          <w:ilvl w:val="0"/>
          <w:numId w:val="1"/>
        </w:numPr>
        <w:spacing w:after="60"/>
      </w:pPr>
      <w:r>
        <w:rPr>
          <w:b/>
          <w:bCs/>
        </w:rPr>
        <w:t xml:space="preserve">Clients: </w:t>
      </w:r>
      <w:r>
        <w:t xml:space="preserve">web browser and the Electron desktop app. Both run the same Next.js application; the desktop app and browser cache enable offline use.</w:t>
      </w:r>
    </w:p>
    <w:p>
      <w:pPr>
        <w:pStyle w:val="ListParagraph"/>
        <w:numPr>
          <w:ilvl w:val="0"/>
          <w:numId w:val="1"/>
        </w:numPr>
        <w:spacing w:after="60"/>
      </w:pPr>
      <w:r>
        <w:rPr>
          <w:b/>
          <w:bCs/>
        </w:rPr>
        <w:t xml:space="preserve">Application (Vercel): </w:t>
      </w:r>
      <w:r>
        <w:t xml:space="preserve">Next.js App Router serves server-rendered pages and REST-style API routes. Middleware enforces locale and authentication.</w:t>
      </w:r>
    </w:p>
    <w:p>
      <w:pPr>
        <w:pStyle w:val="ListParagraph"/>
        <w:numPr>
          <w:ilvl w:val="0"/>
          <w:numId w:val="1"/>
        </w:numPr>
        <w:spacing w:after="60"/>
      </w:pPr>
      <w:r>
        <w:rPr>
          <w:b/>
          <w:bCs/>
        </w:rPr>
        <w:t xml:space="preserve">Authentication: </w:t>
      </w:r>
      <w:r>
        <w:t xml:space="preserve">NextAuth validates credentials against the database (bcrypt) and issues a signed JWT session carrying the user's role and permissions.</w:t>
      </w:r>
    </w:p>
    <w:p>
      <w:pPr>
        <w:pStyle w:val="ListParagraph"/>
        <w:numPr>
          <w:ilvl w:val="0"/>
          <w:numId w:val="1"/>
        </w:numPr>
        <w:spacing w:after="60"/>
      </w:pPr>
      <w:r>
        <w:rPr>
          <w:b/>
          <w:bCs/>
        </w:rPr>
        <w:t xml:space="preserve">Data (Neon PostgreSQL): </w:t>
      </w:r>
      <w:r>
        <w:t xml:space="preserve">accessed through Prisma. Single source of truth for all records.</w:t>
      </w:r>
    </w:p>
    <w:p>
      <w:pPr>
        <w:pStyle w:val="ListParagraph"/>
        <w:numPr>
          <w:ilvl w:val="0"/>
          <w:numId w:val="1"/>
        </w:numPr>
        <w:spacing w:after="60"/>
      </w:pPr>
      <w:r>
        <w:rPr>
          <w:b/>
          <w:bCs/>
        </w:rPr>
        <w:t xml:space="preserve">Offline / sync (ElectricSQL + PGlite): </w:t>
      </w:r>
      <w:r>
        <w:t xml:space="preserve">read-only reference tables are synced from Postgres into an on-device database; offline writes queue locally and replay to the server when online.</w:t>
      </w:r>
    </w:p>
    <w:p>
      <w:pPr>
        <w:pStyle w:val="ListParagraph"/>
        <w:numPr>
          <w:ilvl w:val="0"/>
          <w:numId w:val="1"/>
        </w:numPr>
        <w:spacing w:after="60"/>
      </w:pPr>
      <w:r>
        <w:rPr>
          <w:b/>
          <w:bCs/>
        </w:rPr>
        <w:t xml:space="preserve">Documents: </w:t>
      </w:r>
      <w:r>
        <w:t xml:space="preserve">server-side PDF generation (EIR, invoices, release orders, PTI, repair, trip sheets, reports) and Excel exports.</w:t>
      </w:r>
    </w:p>
    <w:p>
      <w:pPr>
        <w:pStyle w:val="ListParagraph"/>
        <w:numPr>
          <w:ilvl w:val="0"/>
          <w:numId w:val="1"/>
        </w:numPr>
        <w:spacing w:after="60"/>
      </w:pPr>
      <w:r>
        <w:rPr>
          <w:b/>
          <w:bCs/>
        </w:rPr>
        <w:t xml:space="preserve">Backups: </w:t>
      </w:r>
      <w:r>
        <w:t xml:space="preserve">Neon point-in-time restore for the database, GitHub for the code, and scheduled Excel exports to Google Drive for business data.</w:t>
      </w:r>
    </w:p>
    <w:p>
      <w:pPr>
        <w:pStyle w:val="Heading2"/>
        <w:spacing w:before="220" w:after="100"/>
      </w:pPr>
      <w:r>
        <w:rPr>
          <w:b/>
          <w:bCs/>
          <w:color w:val="0B1F3A"/>
          <w:sz w:val="24"/>
          <w:szCs w:val="24"/>
        </w:rPr>
        <w:t xml:space="preserve">5.2 Connectivity flow — online request</w:t>
      </w:r>
    </w:p>
    <w:p>
      <w:pPr>
        <w:pStyle w:val="ListParagraph"/>
        <w:numPr>
          <w:ilvl w:val="0"/>
          <w:numId w:val="2"/>
        </w:numPr>
        <w:spacing w:after="60"/>
      </w:pPr>
      <w:r>
        <w:t xml:space="preserve">A user opens https://www.negoceservice.com in the browser or desktop app.</w:t>
      </w:r>
    </w:p>
    <w:p>
      <w:pPr>
        <w:pStyle w:val="ListParagraph"/>
        <w:numPr>
          <w:ilvl w:val="0"/>
          <w:numId w:val="2"/>
        </w:numPr>
        <w:spacing w:after="60"/>
      </w:pPr>
      <w:r>
        <w:t xml:space="preserve">Middleware resolves the locale (/fr or /en) and checks the NextAuth session; unauthenticated users are redirected to /login.</w:t>
      </w:r>
    </w:p>
    <w:p>
      <w:pPr>
        <w:pStyle w:val="ListParagraph"/>
        <w:numPr>
          <w:ilvl w:val="0"/>
          <w:numId w:val="2"/>
        </w:numPr>
        <w:spacing w:after="60"/>
      </w:pPr>
      <w:r>
        <w:t xml:space="preserve">On sign-in, NextAuth verifies the email + bcrypt password against PostgreSQL and issues a signed JWT holding the role and permissions.</w:t>
      </w:r>
    </w:p>
    <w:p>
      <w:pPr>
        <w:pStyle w:val="ListParagraph"/>
        <w:numPr>
          <w:ilvl w:val="0"/>
          <w:numId w:val="2"/>
        </w:numPr>
        <w:spacing w:after="60"/>
      </w:pPr>
      <w:r>
        <w:t xml:space="preserve">Dashboard pages render on the server, reading data through Prisma from Neon PostgreSQL.</w:t>
      </w:r>
    </w:p>
    <w:p>
      <w:pPr>
        <w:pStyle w:val="ListParagraph"/>
        <w:numPr>
          <w:ilvl w:val="0"/>
          <w:numId w:val="2"/>
        </w:numPr>
        <w:spacing w:after="60"/>
      </w:pPr>
      <w:r>
        <w:t xml:space="preserve">User actions (create / edit / delete) call API routes under /api/*; each route re-checks authentication and permissions, validates input with Zod, and writes through Prisma.</w:t>
      </w:r>
    </w:p>
    <w:p>
      <w:pPr>
        <w:pStyle w:val="ListParagraph"/>
        <w:numPr>
          <w:ilvl w:val="0"/>
          <w:numId w:val="2"/>
        </w:numPr>
        <w:spacing w:after="60"/>
      </w:pPr>
      <w:r>
        <w:t xml:space="preserve">Documents are produced on demand by /api/**/pdf routes and streamed back as PDF; Excel exports stream from /api/reports/export and /api/invoices/export.</w:t>
      </w:r>
    </w:p>
    <w:p>
      <w:pPr>
        <w:pStyle w:val="Heading2"/>
        <w:spacing w:before="220" w:after="100"/>
      </w:pPr>
      <w:r>
        <w:rPr>
          <w:b/>
          <w:bCs/>
          <w:color w:val="0B1F3A"/>
          <w:sz w:val="24"/>
          <w:szCs w:val="24"/>
        </w:rPr>
        <w:t xml:space="preserve">5.3 Connectivity flow — offline &amp; sync</w:t>
      </w:r>
    </w:p>
    <w:p>
      <w:pPr>
        <w:pStyle w:val="ListParagraph"/>
        <w:numPr>
          <w:ilvl w:val="0"/>
          <w:numId w:val="3"/>
        </w:numPr>
        <w:spacing w:after="60"/>
      </w:pPr>
      <w:r>
        <w:t xml:space="preserve">While online, the client keeps an on-device database (PGlite in IndexedDB) in sync with reference tables via the secure proxy /api/electric/v1/shape, which injects the ElectricSQL source id and secret server-side.</w:t>
      </w:r>
    </w:p>
    <w:p>
      <w:pPr>
        <w:pStyle w:val="ListParagraph"/>
        <w:numPr>
          <w:ilvl w:val="0"/>
          <w:numId w:val="3"/>
        </w:numPr>
        <w:spacing w:after="60"/>
      </w:pPr>
      <w:r>
        <w:t xml:space="preserve">If the connection drops, staff keep working (e.g. Gate In / Gate Out). Writes are stored locally with provisional document numbers in a pending-operations queue.</w:t>
      </w:r>
    </w:p>
    <w:p>
      <w:pPr>
        <w:pStyle w:val="ListParagraph"/>
        <w:numPr>
          <w:ilvl w:val="0"/>
          <w:numId w:val="3"/>
        </w:numPr>
        <w:spacing w:after="60"/>
      </w:pPr>
      <w:r>
        <w:t xml:space="preserve">When the connection returns, queued operations POST to /api/sync/replay. Replay is idempotent (keyed by a client id), applies last-edit-wins by timestamp, and assigns the real EIR / Release Order numbers.</w:t>
      </w:r>
    </w:p>
    <w:p>
      <w:pPr>
        <w:pStyle w:val="ListParagraph"/>
        <w:numPr>
          <w:ilvl w:val="0"/>
          <w:numId w:val="3"/>
        </w:numPr>
        <w:spacing w:after="60"/>
      </w:pPr>
      <w:r>
        <w:t xml:space="preserve">If a device edit clashes with a newer server value, a SyncConflict is recorded and surfaced on the admin Sync Conflicts page (/sync-conflicts) for a human decision — nothing is overwritten silently.</w:t>
      </w:r>
    </w:p>
    <w:p>
      <w:pPr>
        <w:spacing w:after="120"/>
      </w:pPr>
      <w:r>
        <w:rPr>
          <w:b/>
          <w:bCs/>
        </w:rPr>
        <w:t xml:space="preserve">Time zone: </w:t>
      </w:r>
      <w:r>
        <w:rPr>
          <w:color w:val="6B7280"/>
          <w:sz w:val="18"/>
          <w:szCs w:val="18"/>
        </w:rPr>
        <w:t xml:space="preserve">all gate dates are handled in Cameroon time (WAT, UTC+1), so the time an operator picks is saved and displayed exactly, independent of the machine's own clock setting.</w:t>
      </w:r>
    </w:p>
    <w:p>
      <w:pPr>
        <w:pBdr>
          <w:bottom w:val="single" w:color="1F5FB0" w:sz="6"/>
        </w:pBdr>
        <w:spacing w:after="120"/>
      </w:pPr>
      <w:r>
        <w:t xml:space="preserve"/>
      </w:r>
    </w:p>
    <w:p>
      <w:pPr>
        <w:pStyle w:val="Heading1"/>
        <w:spacing w:before="280" w:after="140"/>
      </w:pPr>
      <w:r>
        <w:rPr>
          <w:b/>
          <w:bCs/>
          <w:color w:val="1F5FB0"/>
          <w:sz w:val="30"/>
          <w:szCs w:val="30"/>
        </w:rPr>
        <w:t xml:space="preserve">6. Functional Modules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2300"/>
        <w:gridCol w:w="2600"/>
        <w:gridCol w:w="4120"/>
      </w:tblGrid>
      <w:tr>
        <w:trPr>
          <w:tblHeader/>
        </w:trPr>
        <w:tc>
          <w:tcPr>
            <w:tcW w:type="dxa" w:w="2300"/>
            <w:shd w:fill="1F5FB0" w:color="auto" w:val="clear"/>
            <w:tcMar>
              <w:top w:type="dxa" w:w="60"/>
              <w:left w:type="dxa" w:w="90"/>
              <w:bottom w:type="dxa" w:w="60"/>
              <w:right w:type="dxa" w:w="90"/>
            </w:tcMar>
          </w:tcPr>
          <w:p>
            <w:pPr>
              <w:spacing w:after="0"/>
            </w:pPr>
            <w:r>
              <w:rPr>
                <w:b/>
                <w:bCs/>
                <w:color w:val="FFFFFF"/>
                <w:sz w:val="18"/>
                <w:szCs w:val="18"/>
              </w:rPr>
              <w:t xml:space="preserve">Module</w:t>
            </w:r>
          </w:p>
        </w:tc>
        <w:tc>
          <w:tcPr>
            <w:tcW w:type="dxa" w:w="2600"/>
            <w:shd w:fill="1F5FB0" w:color="auto" w:val="clear"/>
            <w:tcMar>
              <w:top w:type="dxa" w:w="60"/>
              <w:left w:type="dxa" w:w="90"/>
              <w:bottom w:type="dxa" w:w="60"/>
              <w:right w:type="dxa" w:w="90"/>
            </w:tcMar>
          </w:tcPr>
          <w:p>
            <w:pPr>
              <w:spacing w:after="0"/>
            </w:pPr>
            <w:r>
              <w:rPr>
                <w:b/>
                <w:bCs/>
                <w:color w:val="FFFFFF"/>
                <w:sz w:val="18"/>
                <w:szCs w:val="18"/>
              </w:rPr>
              <w:t xml:space="preserve">Route</w:t>
            </w:r>
          </w:p>
        </w:tc>
        <w:tc>
          <w:tcPr>
            <w:tcW w:type="dxa" w:w="41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2300"/>
            <w:tcMar>
              <w:top w:type="dxa" w:w="60"/>
              <w:left w:type="dxa" w:w="90"/>
              <w:bottom w:type="dxa" w:w="60"/>
              <w:right w:type="dxa" w:w="90"/>
            </w:tcMar>
          </w:tcPr>
          <w:p>
            <w:pPr>
              <w:spacing w:after="0"/>
            </w:pPr>
            <w:r>
              <w:rPr>
                <w:sz w:val="18"/>
                <w:szCs w:val="18"/>
              </w:rPr>
              <w:t xml:space="preserve">Dashboard</w:t>
            </w:r>
          </w:p>
        </w:tc>
        <w:tc>
          <w:tcPr>
            <w:tcW w:type="dxa" w:w="2600"/>
            <w:tcMar>
              <w:top w:type="dxa" w:w="60"/>
              <w:left w:type="dxa" w:w="90"/>
              <w:bottom w:type="dxa" w:w="60"/>
              <w:right w:type="dxa" w:w="90"/>
            </w:tcMar>
          </w:tcPr>
          <w:p>
            <w:pPr>
              <w:spacing w:after="0"/>
            </w:pPr>
            <w:r>
              <w:rPr>
                <w:sz w:val="18"/>
                <w:szCs w:val="18"/>
              </w:rPr>
              <w:t xml:space="preserve">/</w:t>
            </w:r>
          </w:p>
        </w:tc>
        <w:tc>
          <w:tcPr>
            <w:tcW w:type="dxa" w:w="4120"/>
            <w:tcMar>
              <w:top w:type="dxa" w:w="60"/>
              <w:left w:type="dxa" w:w="90"/>
              <w:bottom w:type="dxa" w:w="60"/>
              <w:right w:type="dxa" w:w="90"/>
            </w:tcMar>
          </w:tcPr>
          <w:p>
            <w:pPr>
              <w:spacing w:after="0"/>
            </w:pPr>
            <w:r>
              <w:rPr>
                <w:sz w:val="18"/>
                <w:szCs w:val="18"/>
              </w:rPr>
              <w:t xml:space="preserve">KPIs and overview</w:t>
            </w:r>
          </w:p>
        </w:tc>
      </w:tr>
      <w:tr>
        <w:tc>
          <w:tcPr>
            <w:tcW w:type="dxa" w:w="2300"/>
            <w:shd w:fill="EEF3FB" w:color="auto" w:val="clear"/>
            <w:tcMar>
              <w:top w:type="dxa" w:w="60"/>
              <w:left w:type="dxa" w:w="90"/>
              <w:bottom w:type="dxa" w:w="60"/>
              <w:right w:type="dxa" w:w="90"/>
            </w:tcMar>
          </w:tcPr>
          <w:p>
            <w:pPr>
              <w:spacing w:after="0"/>
            </w:pPr>
            <w:r>
              <w:rPr>
                <w:sz w:val="18"/>
                <w:szCs w:val="18"/>
              </w:rPr>
              <w:t xml:space="preserve">Master Data</w:t>
            </w:r>
          </w:p>
        </w:tc>
        <w:tc>
          <w:tcPr>
            <w:tcW w:type="dxa" w:w="2600"/>
            <w:shd w:fill="EEF3FB" w:color="auto" w:val="clear"/>
            <w:tcMar>
              <w:top w:type="dxa" w:w="60"/>
              <w:left w:type="dxa" w:w="90"/>
              <w:bottom w:type="dxa" w:w="60"/>
              <w:right w:type="dxa" w:w="90"/>
            </w:tcMar>
          </w:tcPr>
          <w:p>
            <w:pPr>
              <w:spacing w:after="0"/>
            </w:pPr>
            <w:r>
              <w:rPr>
                <w:sz w:val="18"/>
                <w:szCs w:val="18"/>
              </w:rPr>
              <w:t xml:space="preserve">/master-data</w:t>
            </w:r>
          </w:p>
        </w:tc>
        <w:tc>
          <w:tcPr>
            <w:tcW w:type="dxa" w:w="4120"/>
            <w:shd w:fill="EEF3FB" w:color="auto" w:val="clear"/>
            <w:tcMar>
              <w:top w:type="dxa" w:w="60"/>
              <w:left w:type="dxa" w:w="90"/>
              <w:bottom w:type="dxa" w:w="60"/>
              <w:right w:type="dxa" w:w="90"/>
            </w:tcMar>
          </w:tcPr>
          <w:p>
            <w:pPr>
              <w:spacing w:after="0"/>
            </w:pPr>
            <w:r>
              <w:rPr>
                <w:sz w:val="18"/>
                <w:szCs w:val="18"/>
              </w:rPr>
              <w:t xml:space="preserve">Containers, types, customers, shipping lines, equipment</w:t>
            </w:r>
          </w:p>
        </w:tc>
      </w:tr>
      <w:tr>
        <w:tc>
          <w:tcPr>
            <w:tcW w:type="dxa" w:w="2300"/>
            <w:tcMar>
              <w:top w:type="dxa" w:w="60"/>
              <w:left w:type="dxa" w:w="90"/>
              <w:bottom w:type="dxa" w:w="60"/>
              <w:right w:type="dxa" w:w="90"/>
            </w:tcMar>
          </w:tcPr>
          <w:p>
            <w:pPr>
              <w:spacing w:after="0"/>
            </w:pPr>
            <w:r>
              <w:rPr>
                <w:sz w:val="18"/>
                <w:szCs w:val="18"/>
              </w:rPr>
              <w:t xml:space="preserve">Gate Operations</w:t>
            </w:r>
          </w:p>
        </w:tc>
        <w:tc>
          <w:tcPr>
            <w:tcW w:type="dxa" w:w="2600"/>
            <w:tcMar>
              <w:top w:type="dxa" w:w="60"/>
              <w:left w:type="dxa" w:w="90"/>
              <w:bottom w:type="dxa" w:w="60"/>
              <w:right w:type="dxa" w:w="90"/>
            </w:tcMar>
          </w:tcPr>
          <w:p>
            <w:pPr>
              <w:spacing w:after="0"/>
            </w:pPr>
            <w:r>
              <w:rPr>
                <w:sz w:val="18"/>
                <w:szCs w:val="18"/>
              </w:rPr>
              <w:t xml:space="preserve">/gate-operations</w:t>
            </w:r>
          </w:p>
        </w:tc>
        <w:tc>
          <w:tcPr>
            <w:tcW w:type="dxa" w:w="4120"/>
            <w:tcMar>
              <w:top w:type="dxa" w:w="60"/>
              <w:left w:type="dxa" w:w="90"/>
              <w:bottom w:type="dxa" w:w="60"/>
              <w:right w:type="dxa" w:w="90"/>
            </w:tcMar>
          </w:tcPr>
          <w:p>
            <w:pPr>
              <w:spacing w:after="0"/>
            </w:pPr>
            <w:r>
              <w:rPr>
                <w:sz w:val="18"/>
                <w:szCs w:val="18"/>
              </w:rPr>
              <w:t xml:space="preserve">Gate In / Gate Out, EIR documents</w:t>
            </w:r>
          </w:p>
        </w:tc>
      </w:tr>
      <w:tr>
        <w:tc>
          <w:tcPr>
            <w:tcW w:type="dxa" w:w="2300"/>
            <w:shd w:fill="EEF3FB" w:color="auto" w:val="clear"/>
            <w:tcMar>
              <w:top w:type="dxa" w:w="60"/>
              <w:left w:type="dxa" w:w="90"/>
              <w:bottom w:type="dxa" w:w="60"/>
              <w:right w:type="dxa" w:w="90"/>
            </w:tcMar>
          </w:tcPr>
          <w:p>
            <w:pPr>
              <w:spacing w:after="0"/>
            </w:pPr>
            <w:r>
              <w:rPr>
                <w:sz w:val="18"/>
                <w:szCs w:val="18"/>
              </w:rPr>
              <w:t xml:space="preserve">Yard Management</w:t>
            </w:r>
          </w:p>
        </w:tc>
        <w:tc>
          <w:tcPr>
            <w:tcW w:type="dxa" w:w="2600"/>
            <w:shd w:fill="EEF3FB" w:color="auto" w:val="clear"/>
            <w:tcMar>
              <w:top w:type="dxa" w:w="60"/>
              <w:left w:type="dxa" w:w="90"/>
              <w:bottom w:type="dxa" w:w="60"/>
              <w:right w:type="dxa" w:w="90"/>
            </w:tcMar>
          </w:tcPr>
          <w:p>
            <w:pPr>
              <w:spacing w:after="0"/>
            </w:pPr>
            <w:r>
              <w:rPr>
                <w:sz w:val="18"/>
                <w:szCs w:val="18"/>
              </w:rPr>
              <w:t xml:space="preserve">/yard-management</w:t>
            </w:r>
          </w:p>
        </w:tc>
        <w:tc>
          <w:tcPr>
            <w:tcW w:type="dxa" w:w="4120"/>
            <w:shd w:fill="EEF3FB" w:color="auto" w:val="clear"/>
            <w:tcMar>
              <w:top w:type="dxa" w:w="60"/>
              <w:left w:type="dxa" w:w="90"/>
              <w:bottom w:type="dxa" w:w="60"/>
              <w:right w:type="dxa" w:w="90"/>
            </w:tcMar>
          </w:tcPr>
          <w:p>
            <w:pPr>
              <w:spacing w:after="0"/>
            </w:pPr>
            <w:r>
              <w:rPr>
                <w:sz w:val="18"/>
                <w:szCs w:val="18"/>
              </w:rPr>
              <w:t xml:space="preserve">Positions, movements, daily stock report</w:t>
            </w:r>
          </w:p>
        </w:tc>
      </w:tr>
      <w:tr>
        <w:tc>
          <w:tcPr>
            <w:tcW w:type="dxa" w:w="2300"/>
            <w:tcMar>
              <w:top w:type="dxa" w:w="60"/>
              <w:left w:type="dxa" w:w="90"/>
              <w:bottom w:type="dxa" w:w="60"/>
              <w:right w:type="dxa" w:w="90"/>
            </w:tcMar>
          </w:tcPr>
          <w:p>
            <w:pPr>
              <w:spacing w:after="0"/>
            </w:pPr>
            <w:r>
              <w:rPr>
                <w:sz w:val="18"/>
                <w:szCs w:val="18"/>
              </w:rPr>
              <w:t xml:space="preserve">Container Inventory</w:t>
            </w:r>
          </w:p>
        </w:tc>
        <w:tc>
          <w:tcPr>
            <w:tcW w:type="dxa" w:w="2600"/>
            <w:tcMar>
              <w:top w:type="dxa" w:w="60"/>
              <w:left w:type="dxa" w:w="90"/>
              <w:bottom w:type="dxa" w:w="60"/>
              <w:right w:type="dxa" w:w="90"/>
            </w:tcMar>
          </w:tcPr>
          <w:p>
            <w:pPr>
              <w:spacing w:after="0"/>
            </w:pPr>
            <w:r>
              <w:rPr>
                <w:sz w:val="18"/>
                <w:szCs w:val="18"/>
              </w:rPr>
              <w:t xml:space="preserve">/container-inventory</w:t>
            </w:r>
          </w:p>
        </w:tc>
        <w:tc>
          <w:tcPr>
            <w:tcW w:type="dxa" w:w="4120"/>
            <w:tcMar>
              <w:top w:type="dxa" w:w="60"/>
              <w:left w:type="dxa" w:w="90"/>
              <w:bottom w:type="dxa" w:w="60"/>
              <w:right w:type="dxa" w:w="90"/>
            </w:tcMar>
          </w:tcPr>
          <w:p>
            <w:pPr>
              <w:spacing w:after="0"/>
            </w:pPr>
            <w:r>
              <w:rPr>
                <w:sz w:val="18"/>
                <w:szCs w:val="18"/>
              </w:rPr>
              <w:t xml:space="preserve">Stock, damage survey, release orders, repair, reefer monitoring</w:t>
            </w:r>
          </w:p>
        </w:tc>
      </w:tr>
      <w:tr>
        <w:tc>
          <w:tcPr>
            <w:tcW w:type="dxa" w:w="2300"/>
            <w:shd w:fill="EEF3FB" w:color="auto" w:val="clear"/>
            <w:tcMar>
              <w:top w:type="dxa" w:w="60"/>
              <w:left w:type="dxa" w:w="90"/>
              <w:bottom w:type="dxa" w:w="60"/>
              <w:right w:type="dxa" w:w="90"/>
            </w:tcMar>
          </w:tcPr>
          <w:p>
            <w:pPr>
              <w:spacing w:after="0"/>
            </w:pPr>
            <w:r>
              <w:rPr>
                <w:sz w:val="18"/>
                <w:szCs w:val="18"/>
              </w:rPr>
              <w:t xml:space="preserve">Reefer Management</w:t>
            </w:r>
          </w:p>
        </w:tc>
        <w:tc>
          <w:tcPr>
            <w:tcW w:type="dxa" w:w="2600"/>
            <w:shd w:fill="EEF3FB" w:color="auto" w:val="clear"/>
            <w:tcMar>
              <w:top w:type="dxa" w:w="60"/>
              <w:left w:type="dxa" w:w="90"/>
              <w:bottom w:type="dxa" w:w="60"/>
              <w:right w:type="dxa" w:w="90"/>
            </w:tcMar>
          </w:tcPr>
          <w:p>
            <w:pPr>
              <w:spacing w:after="0"/>
            </w:pPr>
            <w:r>
              <w:rPr>
                <w:sz w:val="18"/>
                <w:szCs w:val="18"/>
              </w:rPr>
              <w:t xml:space="preserve">/reefer-management</w:t>
            </w:r>
          </w:p>
        </w:tc>
        <w:tc>
          <w:tcPr>
            <w:tcW w:type="dxa" w:w="4120"/>
            <w:shd w:fill="EEF3FB" w:color="auto" w:val="clear"/>
            <w:tcMar>
              <w:top w:type="dxa" w:w="60"/>
              <w:left w:type="dxa" w:w="90"/>
              <w:bottom w:type="dxa" w:w="60"/>
              <w:right w:type="dxa" w:w="90"/>
            </w:tcMar>
          </w:tcPr>
          <w:p>
            <w:pPr>
              <w:spacing w:after="0"/>
            </w:pPr>
            <w:r>
              <w:rPr>
                <w:sz w:val="18"/>
                <w:szCs w:val="18"/>
              </w:rPr>
              <w:t xml:space="preserve">Reefer connections &amp; power status</w:t>
            </w:r>
          </w:p>
        </w:tc>
      </w:tr>
      <w:tr>
        <w:tc>
          <w:tcPr>
            <w:tcW w:type="dxa" w:w="2300"/>
            <w:tcMar>
              <w:top w:type="dxa" w:w="60"/>
              <w:left w:type="dxa" w:w="90"/>
              <w:bottom w:type="dxa" w:w="60"/>
              <w:right w:type="dxa" w:w="90"/>
            </w:tcMar>
          </w:tcPr>
          <w:p>
            <w:pPr>
              <w:spacing w:after="0"/>
            </w:pPr>
            <w:r>
              <w:rPr>
                <w:sz w:val="18"/>
                <w:szCs w:val="18"/>
              </w:rPr>
              <w:t xml:space="preserve">PTI Management</w:t>
            </w:r>
          </w:p>
        </w:tc>
        <w:tc>
          <w:tcPr>
            <w:tcW w:type="dxa" w:w="2600"/>
            <w:tcMar>
              <w:top w:type="dxa" w:w="60"/>
              <w:left w:type="dxa" w:w="90"/>
              <w:bottom w:type="dxa" w:w="60"/>
              <w:right w:type="dxa" w:w="90"/>
            </w:tcMar>
          </w:tcPr>
          <w:p>
            <w:pPr>
              <w:spacing w:after="0"/>
            </w:pPr>
            <w:r>
              <w:rPr>
                <w:sz w:val="18"/>
                <w:szCs w:val="18"/>
              </w:rPr>
              <w:t xml:space="preserve">/pti-management</w:t>
            </w:r>
          </w:p>
        </w:tc>
        <w:tc>
          <w:tcPr>
            <w:tcW w:type="dxa" w:w="4120"/>
            <w:tcMar>
              <w:top w:type="dxa" w:w="60"/>
              <w:left w:type="dxa" w:w="90"/>
              <w:bottom w:type="dxa" w:w="60"/>
              <w:right w:type="dxa" w:w="90"/>
            </w:tcMar>
          </w:tcPr>
          <w:p>
            <w:pPr>
              <w:spacing w:after="0"/>
            </w:pPr>
            <w:r>
              <w:rPr>
                <w:sz w:val="18"/>
                <w:szCs w:val="18"/>
              </w:rPr>
              <w:t xml:space="preserve">PTI requests, inspections, certificates</w:t>
            </w:r>
          </w:p>
        </w:tc>
      </w:tr>
      <w:tr>
        <w:tc>
          <w:tcPr>
            <w:tcW w:type="dxa" w:w="2300"/>
            <w:shd w:fill="EEF3FB" w:color="auto" w:val="clear"/>
            <w:tcMar>
              <w:top w:type="dxa" w:w="60"/>
              <w:left w:type="dxa" w:w="90"/>
              <w:bottom w:type="dxa" w:w="60"/>
              <w:right w:type="dxa" w:w="90"/>
            </w:tcMar>
          </w:tcPr>
          <w:p>
            <w:pPr>
              <w:spacing w:after="0"/>
            </w:pPr>
            <w:r>
              <w:rPr>
                <w:sz w:val="18"/>
                <w:szCs w:val="18"/>
              </w:rPr>
              <w:t xml:space="preserve">Maintenance &amp; Repair</w:t>
            </w:r>
          </w:p>
        </w:tc>
        <w:tc>
          <w:tcPr>
            <w:tcW w:type="dxa" w:w="2600"/>
            <w:shd w:fill="EEF3FB" w:color="auto" w:val="clear"/>
            <w:tcMar>
              <w:top w:type="dxa" w:w="60"/>
              <w:left w:type="dxa" w:w="90"/>
              <w:bottom w:type="dxa" w:w="60"/>
              <w:right w:type="dxa" w:w="90"/>
            </w:tcMar>
          </w:tcPr>
          <w:p>
            <w:pPr>
              <w:spacing w:after="0"/>
            </w:pPr>
            <w:r>
              <w:rPr>
                <w:sz w:val="18"/>
                <w:szCs w:val="18"/>
              </w:rPr>
              <w:t xml:space="preserve">/maintenance-repair</w:t>
            </w:r>
          </w:p>
        </w:tc>
        <w:tc>
          <w:tcPr>
            <w:tcW w:type="dxa" w:w="4120"/>
            <w:shd w:fill="EEF3FB" w:color="auto" w:val="clear"/>
            <w:tcMar>
              <w:top w:type="dxa" w:w="60"/>
              <w:left w:type="dxa" w:w="90"/>
              <w:bottom w:type="dxa" w:w="60"/>
              <w:right w:type="dxa" w:w="90"/>
            </w:tcMar>
          </w:tcPr>
          <w:p>
            <w:pPr>
              <w:spacing w:after="0"/>
            </w:pPr>
            <w:r>
              <w:rPr>
                <w:sz w:val="18"/>
                <w:szCs w:val="18"/>
              </w:rPr>
              <w:t xml:space="preserve">Repairs, estimates, work orders</w:t>
            </w:r>
          </w:p>
        </w:tc>
      </w:tr>
      <w:tr>
        <w:tc>
          <w:tcPr>
            <w:tcW w:type="dxa" w:w="2300"/>
            <w:tcMar>
              <w:top w:type="dxa" w:w="60"/>
              <w:left w:type="dxa" w:w="90"/>
              <w:bottom w:type="dxa" w:w="60"/>
              <w:right w:type="dxa" w:w="90"/>
            </w:tcMar>
          </w:tcPr>
          <w:p>
            <w:pPr>
              <w:spacing w:after="0"/>
            </w:pPr>
            <w:r>
              <w:rPr>
                <w:sz w:val="18"/>
                <w:szCs w:val="18"/>
              </w:rPr>
              <w:t xml:space="preserve">Fleet Management</w:t>
            </w:r>
          </w:p>
        </w:tc>
        <w:tc>
          <w:tcPr>
            <w:tcW w:type="dxa" w:w="2600"/>
            <w:tcMar>
              <w:top w:type="dxa" w:w="60"/>
              <w:left w:type="dxa" w:w="90"/>
              <w:bottom w:type="dxa" w:w="60"/>
              <w:right w:type="dxa" w:w="90"/>
            </w:tcMar>
          </w:tcPr>
          <w:p>
            <w:pPr>
              <w:spacing w:after="0"/>
            </w:pPr>
            <w:r>
              <w:rPr>
                <w:sz w:val="18"/>
                <w:szCs w:val="18"/>
              </w:rPr>
              <w:t xml:space="preserve">/fleet-management</w:t>
            </w:r>
          </w:p>
        </w:tc>
        <w:tc>
          <w:tcPr>
            <w:tcW w:type="dxa" w:w="4120"/>
            <w:tcMar>
              <w:top w:type="dxa" w:w="60"/>
              <w:left w:type="dxa" w:w="90"/>
              <w:bottom w:type="dxa" w:w="60"/>
              <w:right w:type="dxa" w:w="90"/>
            </w:tcMar>
          </w:tcPr>
          <w:p>
            <w:pPr>
              <w:spacing w:after="0"/>
            </w:pPr>
            <w:r>
              <w:rPr>
                <w:sz w:val="18"/>
                <w:szCs w:val="18"/>
              </w:rPr>
              <w:t xml:space="preserve">Vehicles, documents, trips</w:t>
            </w:r>
          </w:p>
        </w:tc>
      </w:tr>
      <w:tr>
        <w:tc>
          <w:tcPr>
            <w:tcW w:type="dxa" w:w="2300"/>
            <w:shd w:fill="EEF3FB" w:color="auto" w:val="clear"/>
            <w:tcMar>
              <w:top w:type="dxa" w:w="60"/>
              <w:left w:type="dxa" w:w="90"/>
              <w:bottom w:type="dxa" w:w="60"/>
              <w:right w:type="dxa" w:w="90"/>
            </w:tcMar>
          </w:tcPr>
          <w:p>
            <w:pPr>
              <w:spacing w:after="0"/>
            </w:pPr>
            <w:r>
              <w:rPr>
                <w:sz w:val="18"/>
                <w:szCs w:val="18"/>
              </w:rPr>
              <w:t xml:space="preserve">Document Management</w:t>
            </w:r>
          </w:p>
        </w:tc>
        <w:tc>
          <w:tcPr>
            <w:tcW w:type="dxa" w:w="2600"/>
            <w:shd w:fill="EEF3FB" w:color="auto" w:val="clear"/>
            <w:tcMar>
              <w:top w:type="dxa" w:w="60"/>
              <w:left w:type="dxa" w:w="90"/>
              <w:bottom w:type="dxa" w:w="60"/>
              <w:right w:type="dxa" w:w="90"/>
            </w:tcMar>
          </w:tcPr>
          <w:p>
            <w:pPr>
              <w:spacing w:after="0"/>
            </w:pPr>
            <w:r>
              <w:rPr>
                <w:sz w:val="18"/>
                <w:szCs w:val="18"/>
              </w:rPr>
              <w:t xml:space="preserve">/document-management</w:t>
            </w:r>
          </w:p>
        </w:tc>
        <w:tc>
          <w:tcPr>
            <w:tcW w:type="dxa" w:w="4120"/>
            <w:shd w:fill="EEF3FB" w:color="auto" w:val="clear"/>
            <w:tcMar>
              <w:top w:type="dxa" w:w="60"/>
              <w:left w:type="dxa" w:w="90"/>
              <w:bottom w:type="dxa" w:w="60"/>
              <w:right w:type="dxa" w:w="90"/>
            </w:tcMar>
          </w:tcPr>
          <w:p>
            <w:pPr>
              <w:spacing w:after="0"/>
            </w:pPr>
            <w:r>
              <w:rPr>
                <w:sz w:val="18"/>
                <w:szCs w:val="18"/>
              </w:rPr>
              <w:t xml:space="preserve">Generated documents</w:t>
            </w:r>
          </w:p>
        </w:tc>
      </w:tr>
      <w:tr>
        <w:tc>
          <w:tcPr>
            <w:tcW w:type="dxa" w:w="2300"/>
            <w:tcMar>
              <w:top w:type="dxa" w:w="60"/>
              <w:left w:type="dxa" w:w="90"/>
              <w:bottom w:type="dxa" w:w="60"/>
              <w:right w:type="dxa" w:w="90"/>
            </w:tcMar>
          </w:tcPr>
          <w:p>
            <w:pPr>
              <w:spacing w:after="0"/>
            </w:pPr>
            <w:r>
              <w:rPr>
                <w:sz w:val="18"/>
                <w:szCs w:val="18"/>
              </w:rPr>
              <w:t xml:space="preserve">Billing &amp; Finance</w:t>
            </w:r>
          </w:p>
        </w:tc>
        <w:tc>
          <w:tcPr>
            <w:tcW w:type="dxa" w:w="2600"/>
            <w:tcMar>
              <w:top w:type="dxa" w:w="60"/>
              <w:left w:type="dxa" w:w="90"/>
              <w:bottom w:type="dxa" w:w="60"/>
              <w:right w:type="dxa" w:w="90"/>
            </w:tcMar>
          </w:tcPr>
          <w:p>
            <w:pPr>
              <w:spacing w:after="0"/>
            </w:pPr>
            <w:r>
              <w:rPr>
                <w:sz w:val="18"/>
                <w:szCs w:val="18"/>
              </w:rPr>
              <w:t xml:space="preserve">/billing-finance</w:t>
            </w:r>
          </w:p>
        </w:tc>
        <w:tc>
          <w:tcPr>
            <w:tcW w:type="dxa" w:w="4120"/>
            <w:tcMar>
              <w:top w:type="dxa" w:w="60"/>
              <w:left w:type="dxa" w:w="90"/>
              <w:bottom w:type="dxa" w:w="60"/>
              <w:right w:type="dxa" w:w="90"/>
            </w:tcMar>
          </w:tcPr>
          <w:p>
            <w:pPr>
              <w:spacing w:after="0"/>
            </w:pPr>
            <w:r>
              <w:rPr>
                <w:sz w:val="18"/>
                <w:szCs w:val="18"/>
              </w:rPr>
              <w:t xml:space="preserve">Invoices, waivers, receipts (role-gated)</w:t>
            </w:r>
          </w:p>
        </w:tc>
      </w:tr>
      <w:tr>
        <w:tc>
          <w:tcPr>
            <w:tcW w:type="dxa" w:w="2300"/>
            <w:shd w:fill="EEF3FB" w:color="auto" w:val="clear"/>
            <w:tcMar>
              <w:top w:type="dxa" w:w="60"/>
              <w:left w:type="dxa" w:w="90"/>
              <w:bottom w:type="dxa" w:w="60"/>
              <w:right w:type="dxa" w:w="90"/>
            </w:tcMar>
          </w:tcPr>
          <w:p>
            <w:pPr>
              <w:spacing w:after="0"/>
            </w:pPr>
            <w:r>
              <w:rPr>
                <w:sz w:val="18"/>
                <w:szCs w:val="18"/>
              </w:rPr>
              <w:t xml:space="preserve">Reporting</w:t>
            </w:r>
          </w:p>
        </w:tc>
        <w:tc>
          <w:tcPr>
            <w:tcW w:type="dxa" w:w="2600"/>
            <w:shd w:fill="EEF3FB" w:color="auto" w:val="clear"/>
            <w:tcMar>
              <w:top w:type="dxa" w:w="60"/>
              <w:left w:type="dxa" w:w="90"/>
              <w:bottom w:type="dxa" w:w="60"/>
              <w:right w:type="dxa" w:w="90"/>
            </w:tcMar>
          </w:tcPr>
          <w:p>
            <w:pPr>
              <w:spacing w:after="0"/>
            </w:pPr>
            <w:r>
              <w:rPr>
                <w:sz w:val="18"/>
                <w:szCs w:val="18"/>
              </w:rPr>
              <w:t xml:space="preserve">/reporting-dashboard</w:t>
            </w:r>
          </w:p>
        </w:tc>
        <w:tc>
          <w:tcPr>
            <w:tcW w:type="dxa" w:w="4120"/>
            <w:shd w:fill="EEF3FB" w:color="auto" w:val="clear"/>
            <w:tcMar>
              <w:top w:type="dxa" w:w="60"/>
              <w:left w:type="dxa" w:w="90"/>
              <w:bottom w:type="dxa" w:w="60"/>
              <w:right w:type="dxa" w:w="90"/>
            </w:tcMar>
          </w:tcPr>
          <w:p>
            <w:pPr>
              <w:spacing w:after="0"/>
            </w:pPr>
            <w:r>
              <w:rPr>
                <w:sz w:val="18"/>
                <w:szCs w:val="18"/>
              </w:rPr>
              <w:t xml:space="preserve">Reports and exports</w:t>
            </w:r>
          </w:p>
        </w:tc>
      </w:tr>
      <w:tr>
        <w:tc>
          <w:tcPr>
            <w:tcW w:type="dxa" w:w="2300"/>
            <w:tcMar>
              <w:top w:type="dxa" w:w="60"/>
              <w:left w:type="dxa" w:w="90"/>
              <w:bottom w:type="dxa" w:w="60"/>
              <w:right w:type="dxa" w:w="90"/>
            </w:tcMar>
          </w:tcPr>
          <w:p>
            <w:pPr>
              <w:spacing w:after="0"/>
            </w:pPr>
            <w:r>
              <w:rPr>
                <w:sz w:val="18"/>
                <w:szCs w:val="18"/>
              </w:rPr>
              <w:t xml:space="preserve">User Management</w:t>
            </w:r>
          </w:p>
        </w:tc>
        <w:tc>
          <w:tcPr>
            <w:tcW w:type="dxa" w:w="2600"/>
            <w:tcMar>
              <w:top w:type="dxa" w:w="60"/>
              <w:left w:type="dxa" w:w="90"/>
              <w:bottom w:type="dxa" w:w="60"/>
              <w:right w:type="dxa" w:w="90"/>
            </w:tcMar>
          </w:tcPr>
          <w:p>
            <w:pPr>
              <w:spacing w:after="0"/>
            </w:pPr>
            <w:r>
              <w:rPr>
                <w:sz w:val="18"/>
                <w:szCs w:val="18"/>
              </w:rPr>
              <w:t xml:space="preserve">/user-management</w:t>
            </w:r>
          </w:p>
        </w:tc>
        <w:tc>
          <w:tcPr>
            <w:tcW w:type="dxa" w:w="4120"/>
            <w:tcMar>
              <w:top w:type="dxa" w:w="60"/>
              <w:left w:type="dxa" w:w="90"/>
              <w:bottom w:type="dxa" w:w="60"/>
              <w:right w:type="dxa" w:w="90"/>
            </w:tcMar>
          </w:tcPr>
          <w:p>
            <w:pPr>
              <w:spacing w:after="0"/>
            </w:pPr>
            <w:r>
              <w:rPr>
                <w:sz w:val="18"/>
                <w:szCs w:val="18"/>
              </w:rPr>
              <w:t xml:space="preserve">Users, roles, granular permissions (admin)</w:t>
            </w:r>
          </w:p>
        </w:tc>
      </w:tr>
      <w:tr>
        <w:tc>
          <w:tcPr>
            <w:tcW w:type="dxa" w:w="2300"/>
            <w:shd w:fill="EEF3FB" w:color="auto" w:val="clear"/>
            <w:tcMar>
              <w:top w:type="dxa" w:w="60"/>
              <w:left w:type="dxa" w:w="90"/>
              <w:bottom w:type="dxa" w:w="60"/>
              <w:right w:type="dxa" w:w="90"/>
            </w:tcMar>
          </w:tcPr>
          <w:p>
            <w:pPr>
              <w:spacing w:after="0"/>
            </w:pPr>
            <w:r>
              <w:rPr>
                <w:sz w:val="18"/>
                <w:szCs w:val="18"/>
              </w:rPr>
              <w:t xml:space="preserve">Offline Sync (admin)</w:t>
            </w:r>
          </w:p>
        </w:tc>
        <w:tc>
          <w:tcPr>
            <w:tcW w:type="dxa" w:w="2600"/>
            <w:shd w:fill="EEF3FB" w:color="auto" w:val="clear"/>
            <w:tcMar>
              <w:top w:type="dxa" w:w="60"/>
              <w:left w:type="dxa" w:w="90"/>
              <w:bottom w:type="dxa" w:w="60"/>
              <w:right w:type="dxa" w:w="90"/>
            </w:tcMar>
          </w:tcPr>
          <w:p>
            <w:pPr>
              <w:spacing w:after="0"/>
            </w:pPr>
            <w:r>
              <w:rPr>
                <w:sz w:val="18"/>
                <w:szCs w:val="18"/>
              </w:rPr>
              <w:t xml:space="preserve">/electric-poc</w:t>
            </w:r>
          </w:p>
        </w:tc>
        <w:tc>
          <w:tcPr>
            <w:tcW w:type="dxa" w:w="4120"/>
            <w:shd w:fill="EEF3FB" w:color="auto" w:val="clear"/>
            <w:tcMar>
              <w:top w:type="dxa" w:w="60"/>
              <w:left w:type="dxa" w:w="90"/>
              <w:bottom w:type="dxa" w:w="60"/>
              <w:right w:type="dxa" w:w="90"/>
            </w:tcMar>
          </w:tcPr>
          <w:p>
            <w:pPr>
              <w:spacing w:after="0"/>
            </w:pPr>
            <w:r>
              <w:rPr>
                <w:sz w:val="18"/>
                <w:szCs w:val="18"/>
              </w:rPr>
              <w:t xml:space="preserve">Live sync &amp; offline demo</w:t>
            </w:r>
          </w:p>
        </w:tc>
      </w:tr>
      <w:tr>
        <w:tc>
          <w:tcPr>
            <w:tcW w:type="dxa" w:w="2300"/>
            <w:tcMar>
              <w:top w:type="dxa" w:w="60"/>
              <w:left w:type="dxa" w:w="90"/>
              <w:bottom w:type="dxa" w:w="60"/>
              <w:right w:type="dxa" w:w="90"/>
            </w:tcMar>
          </w:tcPr>
          <w:p>
            <w:pPr>
              <w:spacing w:after="0"/>
            </w:pPr>
            <w:r>
              <w:rPr>
                <w:sz w:val="18"/>
                <w:szCs w:val="18"/>
              </w:rPr>
              <w:t xml:space="preserve">Sync Conflicts (admin)</w:t>
            </w:r>
          </w:p>
        </w:tc>
        <w:tc>
          <w:tcPr>
            <w:tcW w:type="dxa" w:w="2600"/>
            <w:tcMar>
              <w:top w:type="dxa" w:w="60"/>
              <w:left w:type="dxa" w:w="90"/>
              <w:bottom w:type="dxa" w:w="60"/>
              <w:right w:type="dxa" w:w="90"/>
            </w:tcMar>
          </w:tcPr>
          <w:p>
            <w:pPr>
              <w:spacing w:after="0"/>
            </w:pPr>
            <w:r>
              <w:rPr>
                <w:sz w:val="18"/>
                <w:szCs w:val="18"/>
              </w:rPr>
              <w:t xml:space="preserve">/sync-conflicts</w:t>
            </w:r>
          </w:p>
        </w:tc>
        <w:tc>
          <w:tcPr>
            <w:tcW w:type="dxa" w:w="4120"/>
            <w:tcMar>
              <w:top w:type="dxa" w:w="60"/>
              <w:left w:type="dxa" w:w="90"/>
              <w:bottom w:type="dxa" w:w="60"/>
              <w:right w:type="dxa" w:w="90"/>
            </w:tcMar>
          </w:tcPr>
          <w:p>
            <w:pPr>
              <w:spacing w:after="0"/>
            </w:pPr>
            <w:r>
              <w:rPr>
                <w:sz w:val="18"/>
                <w:szCs w:val="18"/>
              </w:rPr>
              <w:t xml:space="preserve">Review &amp; resolve offline conflicts</w:t>
            </w:r>
          </w:p>
        </w:tc>
      </w:tr>
      <w:tr>
        <w:tc>
          <w:tcPr>
            <w:tcW w:type="dxa" w:w="2300"/>
            <w:shd w:fill="EEF3FB" w:color="auto" w:val="clear"/>
            <w:tcMar>
              <w:top w:type="dxa" w:w="60"/>
              <w:left w:type="dxa" w:w="90"/>
              <w:bottom w:type="dxa" w:w="60"/>
              <w:right w:type="dxa" w:w="90"/>
            </w:tcMar>
          </w:tcPr>
          <w:p>
            <w:pPr>
              <w:spacing w:after="0"/>
            </w:pPr>
            <w:r>
              <w:rPr>
                <w:sz w:val="18"/>
                <w:szCs w:val="18"/>
              </w:rPr>
              <w:t xml:space="preserve">Notifications</w:t>
            </w:r>
          </w:p>
        </w:tc>
        <w:tc>
          <w:tcPr>
            <w:tcW w:type="dxa" w:w="2600"/>
            <w:shd w:fill="EEF3FB" w:color="auto" w:val="clear"/>
            <w:tcMar>
              <w:top w:type="dxa" w:w="60"/>
              <w:left w:type="dxa" w:w="90"/>
              <w:bottom w:type="dxa" w:w="60"/>
              <w:right w:type="dxa" w:w="90"/>
            </w:tcMar>
          </w:tcPr>
          <w:p>
            <w:pPr>
              <w:spacing w:after="0"/>
            </w:pPr>
            <w:r>
              <w:rPr>
                <w:sz w:val="18"/>
                <w:szCs w:val="18"/>
              </w:rPr>
              <w:t xml:space="preserve">/notifications</w:t>
            </w:r>
          </w:p>
        </w:tc>
        <w:tc>
          <w:tcPr>
            <w:tcW w:type="dxa" w:w="4120"/>
            <w:shd w:fill="EEF3FB" w:color="auto" w:val="clear"/>
            <w:tcMar>
              <w:top w:type="dxa" w:w="60"/>
              <w:left w:type="dxa" w:w="90"/>
              <w:bottom w:type="dxa" w:w="60"/>
              <w:right w:type="dxa" w:w="90"/>
            </w:tcMar>
          </w:tcPr>
          <w:p>
            <w:pPr>
              <w:spacing w:after="0"/>
            </w:pPr>
            <w:r>
              <w:rPr>
                <w:sz w:val="18"/>
                <w:szCs w:val="18"/>
              </w:rPr>
              <w:t xml:space="preserve">Document-renewal and approval alerts</w:t>
            </w:r>
          </w:p>
        </w:tc>
      </w:tr>
    </w:tbl>
    <w:p>
      <w:pPr>
        <w:pBdr>
          <w:bottom w:val="single" w:color="1F5FB0" w:sz="6"/>
        </w:pBdr>
        <w:spacing w:after="120"/>
      </w:pPr>
      <w:r>
        <w:t xml:space="preserve"/>
      </w:r>
    </w:p>
    <w:p>
      <w:pPr>
        <w:pStyle w:val="Heading1"/>
        <w:spacing w:before="280" w:after="140"/>
      </w:pPr>
      <w:r>
        <w:rPr>
          <w:b/>
          <w:bCs/>
          <w:color w:val="1F5FB0"/>
          <w:sz w:val="30"/>
          <w:szCs w:val="30"/>
        </w:rPr>
        <w:t xml:space="preserve">7. Application Endpoints (API)</w:t>
      </w:r>
    </w:p>
    <w:p>
      <w:pPr>
        <w:spacing w:after="120"/>
      </w:pPr>
      <w:r>
        <w:t xml:space="preserve">All endpoints are served under </w:t>
      </w:r>
      <w:r>
        <w:rPr>
          <w:b/>
          <w:bCs/>
        </w:rPr>
        <w:t xml:space="preserve">/api</w:t>
      </w:r>
      <w:r>
        <w:t xml:space="preserve">. Collection routes support GET (list) and POST (create); /[id] routes support GET, PATCH and DELETE as applicable; /pdf routes return a PDF; /resolve routes find-or-create a record. Every route requires an authenticated session (except the NextAuth handler itself).</w:t>
      </w:r>
    </w:p>
    <w:p>
      <w:pPr>
        <w:pStyle w:val="Heading2"/>
        <w:spacing w:before="220" w:after="100"/>
      </w:pPr>
      <w:r>
        <w:rPr>
          <w:b/>
          <w:bCs/>
          <w:color w:val="0B1F3A"/>
          <w:sz w:val="24"/>
          <w:szCs w:val="24"/>
        </w:rPr>
        <w:t xml:space="preserve">7.1 Authentication &amp; Users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/api/auth/[...nextauth]</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NextAuth sign-in, sign-out, session</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/api/users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List / create users</w:t>
            </w:r>
          </w:p>
        </w:tc>
      </w:tr>
      <w:tr>
        <w:tc>
          <w:tcPr>
            <w:tcW w:type="dxa" w:w="3700"/>
            <w:tcMar>
              <w:top w:type="dxa" w:w="60"/>
              <w:left w:type="dxa" w:w="90"/>
              <w:bottom w:type="dxa" w:w="60"/>
              <w:right w:type="dxa" w:w="90"/>
            </w:tcMar>
          </w:tcPr>
          <w:p>
            <w:pPr>
              <w:spacing w:after="0"/>
            </w:pPr>
            <w:r>
              <w:rPr>
                <w:sz w:val="18"/>
                <w:szCs w:val="18"/>
              </w:rPr>
              <w:t xml:space="preserve">/api/users/[id]</w:t>
            </w:r>
          </w:p>
        </w:tc>
        <w:tc>
          <w:tcPr>
            <w:tcW w:type="dxa" w:w="1500"/>
            <w:tcMar>
              <w:top w:type="dxa" w:w="60"/>
              <w:left w:type="dxa" w:w="90"/>
              <w:bottom w:type="dxa" w:w="60"/>
              <w:right w:type="dxa" w:w="90"/>
            </w:tcMar>
          </w:tcPr>
          <w:p>
            <w:pPr>
              <w:spacing w:after="0"/>
            </w:pPr>
            <w:r>
              <w:rPr>
                <w:sz w:val="18"/>
                <w:szCs w:val="18"/>
              </w:rPr>
              <w:t xml:space="preserve">GET, PATCH, DELETE</w:t>
            </w:r>
          </w:p>
        </w:tc>
        <w:tc>
          <w:tcPr>
            <w:tcW w:type="dxa" w:w="3820"/>
            <w:tcMar>
              <w:top w:type="dxa" w:w="60"/>
              <w:left w:type="dxa" w:w="90"/>
              <w:bottom w:type="dxa" w:w="60"/>
              <w:right w:type="dxa" w:w="90"/>
            </w:tcMar>
          </w:tcPr>
          <w:p>
            <w:pPr>
              <w:spacing w:after="0"/>
            </w:pPr>
            <w:r>
              <w:rPr>
                <w:sz w:val="18"/>
                <w:szCs w:val="18"/>
              </w:rPr>
              <w:t xml:space="preserve">Read / update / delete a user, permissions</w:t>
            </w:r>
          </w:p>
        </w:tc>
      </w:tr>
    </w:tbl>
    <w:p>
      <w:pPr>
        <w:pStyle w:val="Heading2"/>
        <w:spacing w:before="220" w:after="100"/>
      </w:pPr>
      <w:r>
        <w:rPr>
          <w:b/>
          <w:bCs/>
          <w:color w:val="0B1F3A"/>
          <w:sz w:val="24"/>
          <w:szCs w:val="24"/>
        </w:rPr>
        <w:t xml:space="preserve">7.2 Master Data</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/api/containers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Containers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/api/containers/resolve</w:t>
            </w:r>
          </w:p>
        </w:tc>
        <w:tc>
          <w:tcPr>
            <w:tcW w:type="dxa" w:w="1500"/>
            <w:shd w:fill="EEF3FB" w:color="auto" w:val="clear"/>
            <w:tcMar>
              <w:top w:type="dxa" w:w="60"/>
              <w:left w:type="dxa" w:w="90"/>
              <w:bottom w:type="dxa" w:w="60"/>
              <w:right w:type="dxa" w:w="90"/>
            </w:tcMar>
          </w:tcPr>
          <w:p>
            <w:pPr>
              <w:spacing w:after="0"/>
            </w:pPr>
            <w:r>
              <w:rPr>
                <w:sz w:val="18"/>
                <w:szCs w:val="18"/>
              </w:rPr>
              <w:t xml:space="preserve">POST</w:t>
            </w:r>
          </w:p>
        </w:tc>
        <w:tc>
          <w:tcPr>
            <w:tcW w:type="dxa" w:w="3820"/>
            <w:shd w:fill="EEF3FB" w:color="auto" w:val="clear"/>
            <w:tcMar>
              <w:top w:type="dxa" w:w="60"/>
              <w:left w:type="dxa" w:w="90"/>
              <w:bottom w:type="dxa" w:w="60"/>
              <w:right w:type="dxa" w:w="90"/>
            </w:tcMar>
          </w:tcPr>
          <w:p>
            <w:pPr>
              <w:spacing w:after="0"/>
            </w:pPr>
            <w:r>
              <w:rPr>
                <w:sz w:val="18"/>
                <w:szCs w:val="18"/>
              </w:rPr>
              <w:t xml:space="preserve">Find-or-create a container by number</w:t>
            </w:r>
          </w:p>
        </w:tc>
      </w:tr>
      <w:tr>
        <w:tc>
          <w:tcPr>
            <w:tcW w:type="dxa" w:w="3700"/>
            <w:tcMar>
              <w:top w:type="dxa" w:w="60"/>
              <w:left w:type="dxa" w:w="90"/>
              <w:bottom w:type="dxa" w:w="60"/>
              <w:right w:type="dxa" w:w="90"/>
            </w:tcMar>
          </w:tcPr>
          <w:p>
            <w:pPr>
              <w:spacing w:after="0"/>
            </w:pPr>
            <w:r>
              <w:rPr>
                <w:sz w:val="18"/>
                <w:szCs w:val="18"/>
              </w:rPr>
              <w:t xml:space="preserve">/api/container-types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Container types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/api/container-types/[id]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container type</w:t>
            </w:r>
          </w:p>
        </w:tc>
      </w:tr>
      <w:tr>
        <w:tc>
          <w:tcPr>
            <w:tcW w:type="dxa" w:w="3700"/>
            <w:tcMar>
              <w:top w:type="dxa" w:w="60"/>
              <w:left w:type="dxa" w:w="90"/>
              <w:bottom w:type="dxa" w:w="60"/>
              <w:right w:type="dxa" w:w="90"/>
            </w:tcMar>
          </w:tcPr>
          <w:p>
            <w:pPr>
              <w:spacing w:after="0"/>
            </w:pPr>
            <w:r>
              <w:rPr>
                <w:sz w:val="18"/>
                <w:szCs w:val="18"/>
              </w:rPr>
              <w:t xml:space="preserve">/api/customers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Customers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/api/customers/[id]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customer</w:t>
            </w:r>
          </w:p>
        </w:tc>
      </w:tr>
      <w:tr>
        <w:tc>
          <w:tcPr>
            <w:tcW w:type="dxa" w:w="3700"/>
            <w:tcMar>
              <w:top w:type="dxa" w:w="60"/>
              <w:left w:type="dxa" w:w="90"/>
              <w:bottom w:type="dxa" w:w="60"/>
              <w:right w:type="dxa" w:w="90"/>
            </w:tcMar>
          </w:tcPr>
          <w:p>
            <w:pPr>
              <w:spacing w:after="0"/>
            </w:pPr>
            <w:r>
              <w:rPr>
                <w:sz w:val="18"/>
                <w:szCs w:val="18"/>
              </w:rPr>
              <w:t xml:space="preserve">/api/customers/resolve</w:t>
            </w:r>
          </w:p>
        </w:tc>
        <w:tc>
          <w:tcPr>
            <w:tcW w:type="dxa" w:w="1500"/>
            <w:tcMar>
              <w:top w:type="dxa" w:w="60"/>
              <w:left w:type="dxa" w:w="90"/>
              <w:bottom w:type="dxa" w:w="60"/>
              <w:right w:type="dxa" w:w="90"/>
            </w:tcMar>
          </w:tcPr>
          <w:p>
            <w:pPr>
              <w:spacing w:after="0"/>
            </w:pPr>
            <w:r>
              <w:rPr>
                <w:sz w:val="18"/>
                <w:szCs w:val="18"/>
              </w:rPr>
              <w:t xml:space="preserve">POST</w:t>
            </w:r>
          </w:p>
        </w:tc>
        <w:tc>
          <w:tcPr>
            <w:tcW w:type="dxa" w:w="3820"/>
            <w:tcMar>
              <w:top w:type="dxa" w:w="60"/>
              <w:left w:type="dxa" w:w="90"/>
              <w:bottom w:type="dxa" w:w="60"/>
              <w:right w:type="dxa" w:w="90"/>
            </w:tcMar>
          </w:tcPr>
          <w:p>
            <w:pPr>
              <w:spacing w:after="0"/>
            </w:pPr>
            <w:r>
              <w:rPr>
                <w:sz w:val="18"/>
                <w:szCs w:val="18"/>
              </w:rPr>
              <w:t xml:space="preserve">Find-or-create a customer by name</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/api/shipping-lines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Shipping lines</w:t>
            </w:r>
          </w:p>
        </w:tc>
      </w:tr>
      <w:tr>
        <w:tc>
          <w:tcPr>
            <w:tcW w:type="dxa" w:w="3700"/>
            <w:tcMar>
              <w:top w:type="dxa" w:w="60"/>
              <w:left w:type="dxa" w:w="90"/>
              <w:bottom w:type="dxa" w:w="60"/>
              <w:right w:type="dxa" w:w="90"/>
            </w:tcMar>
          </w:tcPr>
          <w:p>
            <w:pPr>
              <w:spacing w:after="0"/>
            </w:pPr>
            <w:r>
              <w:rPr>
                <w:sz w:val="18"/>
                <w:szCs w:val="18"/>
              </w:rPr>
              <w:t xml:space="preserve">/api/shipping-lines/[id]</w:t>
            </w:r>
          </w:p>
        </w:tc>
        <w:tc>
          <w:tcPr>
            <w:tcW w:type="dxa" w:w="1500"/>
            <w:tcMar>
              <w:top w:type="dxa" w:w="60"/>
              <w:left w:type="dxa" w:w="90"/>
              <w:bottom w:type="dxa" w:w="60"/>
              <w:right w:type="dxa" w:w="90"/>
            </w:tcMar>
          </w:tcPr>
          <w:p>
            <w:pPr>
              <w:spacing w:after="0"/>
            </w:pPr>
            <w:r>
              <w:rPr>
                <w:sz w:val="18"/>
                <w:szCs w:val="18"/>
              </w:rPr>
              <w:t xml:space="preserve">GET, PATCH, DELETE</w:t>
            </w:r>
          </w:p>
        </w:tc>
        <w:tc>
          <w:tcPr>
            <w:tcW w:type="dxa" w:w="3820"/>
            <w:tcMar>
              <w:top w:type="dxa" w:w="60"/>
              <w:left w:type="dxa" w:w="90"/>
              <w:bottom w:type="dxa" w:w="60"/>
              <w:right w:type="dxa" w:w="90"/>
            </w:tcMar>
          </w:tcPr>
          <w:p>
            <w:pPr>
              <w:spacing w:after="0"/>
            </w:pPr>
            <w:r>
              <w:rPr>
                <w:sz w:val="18"/>
                <w:szCs w:val="18"/>
              </w:rPr>
              <w:t xml:space="preserve">Manage a shipping line</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/api/shipping-lines/resolve</w:t>
            </w:r>
          </w:p>
        </w:tc>
        <w:tc>
          <w:tcPr>
            <w:tcW w:type="dxa" w:w="1500"/>
            <w:shd w:fill="EEF3FB" w:color="auto" w:val="clear"/>
            <w:tcMar>
              <w:top w:type="dxa" w:w="60"/>
              <w:left w:type="dxa" w:w="90"/>
              <w:bottom w:type="dxa" w:w="60"/>
              <w:right w:type="dxa" w:w="90"/>
            </w:tcMar>
          </w:tcPr>
          <w:p>
            <w:pPr>
              <w:spacing w:after="0"/>
            </w:pPr>
            <w:r>
              <w:rPr>
                <w:sz w:val="18"/>
                <w:szCs w:val="18"/>
              </w:rPr>
              <w:t xml:space="preserve">POST</w:t>
            </w:r>
          </w:p>
        </w:tc>
        <w:tc>
          <w:tcPr>
            <w:tcW w:type="dxa" w:w="3820"/>
            <w:shd w:fill="EEF3FB" w:color="auto" w:val="clear"/>
            <w:tcMar>
              <w:top w:type="dxa" w:w="60"/>
              <w:left w:type="dxa" w:w="90"/>
              <w:bottom w:type="dxa" w:w="60"/>
              <w:right w:type="dxa" w:w="90"/>
            </w:tcMar>
          </w:tcPr>
          <w:p>
            <w:pPr>
              <w:spacing w:after="0"/>
            </w:pPr>
            <w:r>
              <w:rPr>
                <w:sz w:val="18"/>
                <w:szCs w:val="18"/>
              </w:rPr>
              <w:t xml:space="preserve">Find-or-create a shipping line</w:t>
            </w:r>
          </w:p>
        </w:tc>
      </w:tr>
      <w:tr>
        <w:tc>
          <w:tcPr>
            <w:tcW w:type="dxa" w:w="3700"/>
            <w:tcMar>
              <w:top w:type="dxa" w:w="60"/>
              <w:left w:type="dxa" w:w="90"/>
              <w:bottom w:type="dxa" w:w="60"/>
              <w:right w:type="dxa" w:w="90"/>
            </w:tcMar>
          </w:tcPr>
          <w:p>
            <w:pPr>
              <w:spacing w:after="0"/>
            </w:pPr>
            <w:r>
              <w:rPr>
                <w:sz w:val="18"/>
                <w:szCs w:val="18"/>
              </w:rPr>
              <w:t xml:space="preserve">/api/equipment</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Equipment register</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/api/equipment/[id]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an equipment item</w:t>
            </w:r>
          </w:p>
        </w:tc>
      </w:tr>
      <w:tr>
        <w:tc>
          <w:tcPr>
            <w:tcW w:type="dxa" w:w="3700"/>
            <w:tcMar>
              <w:top w:type="dxa" w:w="60"/>
              <w:left w:type="dxa" w:w="90"/>
              <w:bottom w:type="dxa" w:w="60"/>
              <w:right w:type="dxa" w:w="90"/>
            </w:tcMar>
          </w:tcPr>
          <w:p>
            <w:pPr>
              <w:spacing w:after="0"/>
            </w:pPr>
            <w:r>
              <w:rPr>
                <w:sz w:val="18"/>
                <w:szCs w:val="18"/>
              </w:rPr>
              <w:t xml:space="preserve">/api/locations</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Yard locations / slots</w:t>
            </w:r>
          </w:p>
        </w:tc>
      </w:tr>
    </w:tbl>
    <w:p>
      <w:pPr>
        <w:pStyle w:val="Heading2"/>
        <w:spacing w:before="220" w:after="100"/>
      </w:pPr>
      <w:r>
        <w:rPr>
          <w:b/>
          <w:bCs/>
          <w:color w:val="0B1F3A"/>
          <w:sz w:val="24"/>
          <w:szCs w:val="24"/>
        </w:rPr>
        <w:t xml:space="preserve">7.3 Gate Operations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/api/gate-transactions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Gate In / Gate Out transactions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/api/gate-transactions/[id]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Read / edit / delete a gate record</w:t>
            </w:r>
          </w:p>
        </w:tc>
      </w:tr>
      <w:tr>
        <w:tc>
          <w:tcPr>
            <w:tcW w:type="dxa" w:w="3700"/>
            <w:tcMar>
              <w:top w:type="dxa" w:w="60"/>
              <w:left w:type="dxa" w:w="90"/>
              <w:bottom w:type="dxa" w:w="60"/>
              <w:right w:type="dxa" w:w="90"/>
            </w:tcMar>
          </w:tcPr>
          <w:p>
            <w:pPr>
              <w:spacing w:after="0"/>
            </w:pPr>
            <w:r>
              <w:rPr>
                <w:sz w:val="18"/>
                <w:szCs w:val="18"/>
              </w:rPr>
              <w:t xml:space="preserve">/api/gate-transactions/[id]/pdf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Equipment Interchange / Receipt (EIR) PDF</w:t>
            </w:r>
          </w:p>
        </w:tc>
      </w:tr>
    </w:tbl>
    <w:p>
      <w:pPr>
        <w:pStyle w:val="Heading2"/>
        <w:spacing w:before="220" w:after="100"/>
      </w:pPr>
      <w:r>
        <w:rPr>
          <w:b/>
          <w:bCs/>
          <w:color w:val="0B1F3A"/>
          <w:sz w:val="24"/>
          <w:szCs w:val="24"/>
        </w:rPr>
        <w:t xml:space="preserve">7.4 Yard &amp; Movements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/api/yard/blocks</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Yard blocks / occupancy</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/api/movements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Container movements</w:t>
            </w:r>
          </w:p>
        </w:tc>
      </w:tr>
      <w:tr>
        <w:tc>
          <w:tcPr>
            <w:tcW w:type="dxa" w:w="3700"/>
            <w:tcMar>
              <w:top w:type="dxa" w:w="60"/>
              <w:left w:type="dxa" w:w="90"/>
              <w:bottom w:type="dxa" w:w="60"/>
              <w:right w:type="dxa" w:w="90"/>
            </w:tcMar>
          </w:tcPr>
          <w:p>
            <w:pPr>
              <w:spacing w:after="0"/>
            </w:pPr>
            <w:r>
              <w:rPr>
                <w:sz w:val="18"/>
                <w:szCs w:val="18"/>
              </w:rPr>
              <w:t xml:space="preserve">/api/movements/[id]</w:t>
            </w:r>
          </w:p>
        </w:tc>
        <w:tc>
          <w:tcPr>
            <w:tcW w:type="dxa" w:w="1500"/>
            <w:tcMar>
              <w:top w:type="dxa" w:w="60"/>
              <w:left w:type="dxa" w:w="90"/>
              <w:bottom w:type="dxa" w:w="60"/>
              <w:right w:type="dxa" w:w="90"/>
            </w:tcMar>
          </w:tcPr>
          <w:p>
            <w:pPr>
              <w:spacing w:after="0"/>
            </w:pPr>
            <w:r>
              <w:rPr>
                <w:sz w:val="18"/>
                <w:szCs w:val="18"/>
              </w:rPr>
              <w:t xml:space="preserve">GET, PATCH, DELETE</w:t>
            </w:r>
          </w:p>
        </w:tc>
        <w:tc>
          <w:tcPr>
            <w:tcW w:type="dxa" w:w="3820"/>
            <w:tcMar>
              <w:top w:type="dxa" w:w="60"/>
              <w:left w:type="dxa" w:w="90"/>
              <w:bottom w:type="dxa" w:w="60"/>
              <w:right w:type="dxa" w:w="90"/>
            </w:tcMar>
          </w:tcPr>
          <w:p>
            <w:pPr>
              <w:spacing w:after="0"/>
            </w:pPr>
            <w:r>
              <w:rPr>
                <w:sz w:val="18"/>
                <w:szCs w:val="18"/>
              </w:rPr>
              <w:t xml:space="preserve">Manage a movement</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/api/movements/[id]/pdf</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Movement order PDF</w:t>
            </w:r>
          </w:p>
        </w:tc>
      </w:tr>
    </w:tbl>
    <w:p>
      <w:pPr>
        <w:pStyle w:val="Heading2"/>
        <w:spacing w:before="220" w:after="100"/>
      </w:pPr>
      <w:r>
        <w:rPr>
          <w:b/>
          <w:bCs/>
          <w:color w:val="0B1F3A"/>
          <w:sz w:val="24"/>
          <w:szCs w:val="24"/>
        </w:rPr>
        <w:t xml:space="preserve">7.5 Reefer</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/api/reefer-connections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Reefer connections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/api/reefer-connections/[id]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connection / power status</w:t>
            </w:r>
          </w:p>
        </w:tc>
      </w:tr>
      <w:tr>
        <w:tc>
          <w:tcPr>
            <w:tcW w:type="dxa" w:w="3700"/>
            <w:tcMar>
              <w:top w:type="dxa" w:w="60"/>
              <w:left w:type="dxa" w:w="90"/>
              <w:bottom w:type="dxa" w:w="60"/>
              <w:right w:type="dxa" w:w="90"/>
            </w:tcMar>
          </w:tcPr>
          <w:p>
            <w:pPr>
              <w:spacing w:after="0"/>
            </w:pPr>
            <w:r>
              <w:rPr>
                <w:sz w:val="18"/>
                <w:szCs w:val="18"/>
              </w:rPr>
              <w:t xml:space="preserve">/api/reefer-connections/[id]/pdf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Reefer connection report PDF</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/api/reefer-monitoring</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Reefer temperature logs</w:t>
            </w:r>
          </w:p>
        </w:tc>
      </w:tr>
      <w:tr>
        <w:tc>
          <w:tcPr>
            <w:tcW w:type="dxa" w:w="3700"/>
            <w:tcMar>
              <w:top w:type="dxa" w:w="60"/>
              <w:left w:type="dxa" w:w="90"/>
              <w:bottom w:type="dxa" w:w="60"/>
              <w:right w:type="dxa" w:w="90"/>
            </w:tcMar>
          </w:tcPr>
          <w:p>
            <w:pPr>
              <w:spacing w:after="0"/>
            </w:pPr>
            <w:r>
              <w:rPr>
                <w:sz w:val="18"/>
                <w:szCs w:val="18"/>
              </w:rPr>
              <w:t xml:space="preserve">/api/reefer-monitoring/[id]</w:t>
            </w:r>
          </w:p>
        </w:tc>
        <w:tc>
          <w:tcPr>
            <w:tcW w:type="dxa" w:w="1500"/>
            <w:tcMar>
              <w:top w:type="dxa" w:w="60"/>
              <w:left w:type="dxa" w:w="90"/>
              <w:bottom w:type="dxa" w:w="60"/>
              <w:right w:type="dxa" w:w="90"/>
            </w:tcMar>
          </w:tcPr>
          <w:p>
            <w:pPr>
              <w:spacing w:after="0"/>
            </w:pPr>
            <w:r>
              <w:rPr>
                <w:sz w:val="18"/>
                <w:szCs w:val="18"/>
              </w:rPr>
              <w:t xml:space="preserve">GET, PATCH, DELETE</w:t>
            </w:r>
          </w:p>
        </w:tc>
        <w:tc>
          <w:tcPr>
            <w:tcW w:type="dxa" w:w="3820"/>
            <w:tcMar>
              <w:top w:type="dxa" w:w="60"/>
              <w:left w:type="dxa" w:w="90"/>
              <w:bottom w:type="dxa" w:w="60"/>
              <w:right w:type="dxa" w:w="90"/>
            </w:tcMar>
          </w:tcPr>
          <w:p>
            <w:pPr>
              <w:spacing w:after="0"/>
            </w:pPr>
            <w:r>
              <w:rPr>
                <w:sz w:val="18"/>
                <w:szCs w:val="18"/>
              </w:rPr>
              <w:t xml:space="preserve">Manage a monitoring entry</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/api/reefer-monitoring/[id]/pdf</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Reefer monitoring report PDF</w:t>
            </w:r>
          </w:p>
        </w:tc>
      </w:tr>
    </w:tbl>
    <w:p>
      <w:pPr>
        <w:pStyle w:val="Heading2"/>
        <w:spacing w:before="220" w:after="100"/>
      </w:pPr>
      <w:r>
        <w:rPr>
          <w:b/>
          <w:bCs/>
          <w:color w:val="0B1F3A"/>
          <w:sz w:val="24"/>
          <w:szCs w:val="24"/>
        </w:rPr>
        <w:t xml:space="preserve">7.6 PTI</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/api/pti-requests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PTI requests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/api/pti-requests/[id]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PTI request</w:t>
            </w:r>
          </w:p>
        </w:tc>
      </w:tr>
      <w:tr>
        <w:tc>
          <w:tcPr>
            <w:tcW w:type="dxa" w:w="3700"/>
            <w:tcMar>
              <w:top w:type="dxa" w:w="60"/>
              <w:left w:type="dxa" w:w="90"/>
              <w:bottom w:type="dxa" w:w="60"/>
              <w:right w:type="dxa" w:w="90"/>
            </w:tcMar>
          </w:tcPr>
          <w:p>
            <w:pPr>
              <w:spacing w:after="0"/>
            </w:pPr>
            <w:r>
              <w:rPr>
                <w:sz w:val="18"/>
                <w:szCs w:val="18"/>
              </w:rPr>
              <w:t xml:space="preserve">/api/pti-requests/[id]/pdf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PTI request form PDF</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/api/pti-inspections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PTI inspections</w:t>
            </w:r>
          </w:p>
        </w:tc>
      </w:tr>
      <w:tr>
        <w:tc>
          <w:tcPr>
            <w:tcW w:type="dxa" w:w="3700"/>
            <w:tcMar>
              <w:top w:type="dxa" w:w="60"/>
              <w:left w:type="dxa" w:w="90"/>
              <w:bottom w:type="dxa" w:w="60"/>
              <w:right w:type="dxa" w:w="90"/>
            </w:tcMar>
          </w:tcPr>
          <w:p>
            <w:pPr>
              <w:spacing w:after="0"/>
            </w:pPr>
            <w:r>
              <w:rPr>
                <w:sz w:val="18"/>
                <w:szCs w:val="18"/>
              </w:rPr>
              <w:t xml:space="preserve">/api/pti-inspections/[id]</w:t>
            </w:r>
          </w:p>
        </w:tc>
        <w:tc>
          <w:tcPr>
            <w:tcW w:type="dxa" w:w="1500"/>
            <w:tcMar>
              <w:top w:type="dxa" w:w="60"/>
              <w:left w:type="dxa" w:w="90"/>
              <w:bottom w:type="dxa" w:w="60"/>
              <w:right w:type="dxa" w:w="90"/>
            </w:tcMar>
          </w:tcPr>
          <w:p>
            <w:pPr>
              <w:spacing w:after="0"/>
            </w:pPr>
            <w:r>
              <w:rPr>
                <w:sz w:val="18"/>
                <w:szCs w:val="18"/>
              </w:rPr>
              <w:t xml:space="preserve">GET, PATCH, DELETE</w:t>
            </w:r>
          </w:p>
        </w:tc>
        <w:tc>
          <w:tcPr>
            <w:tcW w:type="dxa" w:w="3820"/>
            <w:tcMar>
              <w:top w:type="dxa" w:w="60"/>
              <w:left w:type="dxa" w:w="90"/>
              <w:bottom w:type="dxa" w:w="60"/>
              <w:right w:type="dxa" w:w="90"/>
            </w:tcMar>
          </w:tcPr>
          <w:p>
            <w:pPr>
              <w:spacing w:after="0"/>
            </w:pPr>
            <w:r>
              <w:rPr>
                <w:sz w:val="18"/>
                <w:szCs w:val="18"/>
              </w:rPr>
              <w:t xml:space="preserve">Manage an inspection</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/api/pti-inspections/[id]/pdf</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PTI certificate PDF</w:t>
            </w:r>
          </w:p>
        </w:tc>
      </w:tr>
    </w:tbl>
    <w:p>
      <w:pPr>
        <w:pStyle w:val="Heading2"/>
        <w:spacing w:before="220" w:after="100"/>
      </w:pPr>
      <w:r>
        <w:rPr>
          <w:b/>
          <w:bCs/>
          <w:color w:val="0B1F3A"/>
          <w:sz w:val="24"/>
          <w:szCs w:val="24"/>
        </w:rPr>
        <w:t xml:space="preserve">7.7 Maintenance &amp; Repair</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/api/repairs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Repairs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/api/repairs/[id]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repair</w:t>
            </w:r>
          </w:p>
        </w:tc>
      </w:tr>
      <w:tr>
        <w:tc>
          <w:tcPr>
            <w:tcW w:type="dxa" w:w="3700"/>
            <w:tcMar>
              <w:top w:type="dxa" w:w="60"/>
              <w:left w:type="dxa" w:w="90"/>
              <w:bottom w:type="dxa" w:w="60"/>
              <w:right w:type="dxa" w:w="90"/>
            </w:tcMar>
          </w:tcPr>
          <w:p>
            <w:pPr>
              <w:spacing w:after="0"/>
            </w:pPr>
            <w:r>
              <w:rPr>
                <w:sz w:val="18"/>
                <w:szCs w:val="18"/>
              </w:rPr>
              <w:t xml:space="preserve">/api/repair-estimates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Repair estimates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/api/repair-estimates/[id]/pdf</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Repair estimate PDF</w:t>
            </w:r>
          </w:p>
        </w:tc>
      </w:tr>
      <w:tr>
        <w:tc>
          <w:tcPr>
            <w:tcW w:type="dxa" w:w="3700"/>
            <w:tcMar>
              <w:top w:type="dxa" w:w="60"/>
              <w:left w:type="dxa" w:w="90"/>
              <w:bottom w:type="dxa" w:w="60"/>
              <w:right w:type="dxa" w:w="90"/>
            </w:tcMar>
          </w:tcPr>
          <w:p>
            <w:pPr>
              <w:spacing w:after="0"/>
            </w:pPr>
            <w:r>
              <w:rPr>
                <w:sz w:val="18"/>
                <w:szCs w:val="18"/>
              </w:rPr>
              <w:t xml:space="preserve">/api/repair-work-orders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Repair work orders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/api/repair-work-orders/[id]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work order</w:t>
            </w:r>
          </w:p>
        </w:tc>
      </w:tr>
      <w:tr>
        <w:tc>
          <w:tcPr>
            <w:tcW w:type="dxa" w:w="3700"/>
            <w:tcMar>
              <w:top w:type="dxa" w:w="60"/>
              <w:left w:type="dxa" w:w="90"/>
              <w:bottom w:type="dxa" w:w="60"/>
              <w:right w:type="dxa" w:w="90"/>
            </w:tcMar>
          </w:tcPr>
          <w:p>
            <w:pPr>
              <w:spacing w:after="0"/>
            </w:pPr>
            <w:r>
              <w:rPr>
                <w:sz w:val="18"/>
                <w:szCs w:val="18"/>
              </w:rPr>
              <w:t xml:space="preserve">/api/repair-work-orders/[id]/pdf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Repair work order PDF</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/api/damage-surveys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Damage surveys</w:t>
            </w:r>
          </w:p>
        </w:tc>
      </w:tr>
      <w:tr>
        <w:tc>
          <w:tcPr>
            <w:tcW w:type="dxa" w:w="3700"/>
            <w:tcMar>
              <w:top w:type="dxa" w:w="60"/>
              <w:left w:type="dxa" w:w="90"/>
              <w:bottom w:type="dxa" w:w="60"/>
              <w:right w:type="dxa" w:w="90"/>
            </w:tcMar>
          </w:tcPr>
          <w:p>
            <w:pPr>
              <w:spacing w:after="0"/>
            </w:pPr>
            <w:r>
              <w:rPr>
                <w:sz w:val="18"/>
                <w:szCs w:val="18"/>
              </w:rPr>
              <w:t xml:space="preserve">/api/damage-surveys/[id]/pdf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Damage survey PDF</w:t>
            </w:r>
          </w:p>
        </w:tc>
      </w:tr>
    </w:tbl>
    <w:p>
      <w:pPr>
        <w:pStyle w:val="Heading2"/>
        <w:spacing w:before="220" w:after="100"/>
      </w:pPr>
      <w:r>
        <w:rPr>
          <w:b/>
          <w:bCs/>
          <w:color w:val="0B1F3A"/>
          <w:sz w:val="24"/>
          <w:szCs w:val="24"/>
        </w:rPr>
        <w:t xml:space="preserve">7.8 Billing, Release Orders &amp; Costs</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/api/invoices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Invoices (tariffs, waivers)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/api/invoices/[id]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an invoice</w:t>
            </w:r>
          </w:p>
        </w:tc>
      </w:tr>
      <w:tr>
        <w:tc>
          <w:tcPr>
            <w:tcW w:type="dxa" w:w="3700"/>
            <w:tcMar>
              <w:top w:type="dxa" w:w="60"/>
              <w:left w:type="dxa" w:w="90"/>
              <w:bottom w:type="dxa" w:w="60"/>
              <w:right w:type="dxa" w:w="90"/>
            </w:tcMar>
          </w:tcPr>
          <w:p>
            <w:pPr>
              <w:spacing w:after="0"/>
            </w:pPr>
            <w:r>
              <w:rPr>
                <w:sz w:val="18"/>
                <w:szCs w:val="18"/>
              </w:rPr>
              <w:t xml:space="preserve">/api/invoices/[id]/pdf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Invoice PDF</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/api/invoices/[id]/receipt</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Payment receipt PDF</w:t>
            </w:r>
          </w:p>
        </w:tc>
      </w:tr>
      <w:tr>
        <w:tc>
          <w:tcPr>
            <w:tcW w:type="dxa" w:w="3700"/>
            <w:tcMar>
              <w:top w:type="dxa" w:w="60"/>
              <w:left w:type="dxa" w:w="90"/>
              <w:bottom w:type="dxa" w:w="60"/>
              <w:right w:type="dxa" w:w="90"/>
            </w:tcMar>
          </w:tcPr>
          <w:p>
            <w:pPr>
              <w:spacing w:after="0"/>
            </w:pPr>
            <w:r>
              <w:rPr>
                <w:sz w:val="18"/>
                <w:szCs w:val="18"/>
              </w:rPr>
              <w:t xml:space="preserve">/api/invoices/[id]/void</w:t>
            </w:r>
          </w:p>
        </w:tc>
        <w:tc>
          <w:tcPr>
            <w:tcW w:type="dxa" w:w="1500"/>
            <w:tcMar>
              <w:top w:type="dxa" w:w="60"/>
              <w:left w:type="dxa" w:w="90"/>
              <w:bottom w:type="dxa" w:w="60"/>
              <w:right w:type="dxa" w:w="90"/>
            </w:tcMar>
          </w:tcPr>
          <w:p>
            <w:pPr>
              <w:spacing w:after="0"/>
            </w:pPr>
            <w:r>
              <w:rPr>
                <w:sz w:val="18"/>
                <w:szCs w:val="18"/>
              </w:rPr>
              <w:t xml:space="preserve">POST</w:t>
            </w:r>
          </w:p>
        </w:tc>
        <w:tc>
          <w:tcPr>
            <w:tcW w:type="dxa" w:w="3820"/>
            <w:tcMar>
              <w:top w:type="dxa" w:w="60"/>
              <w:left w:type="dxa" w:w="90"/>
              <w:bottom w:type="dxa" w:w="60"/>
              <w:right w:type="dxa" w:w="90"/>
            </w:tcMar>
          </w:tcPr>
          <w:p>
            <w:pPr>
              <w:spacing w:after="0"/>
            </w:pPr>
            <w:r>
              <w:rPr>
                <w:sz w:val="18"/>
                <w:szCs w:val="18"/>
              </w:rPr>
              <w:t xml:space="preserve">Void an invoice</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/api/invoices/[id]/restore</w:t>
            </w:r>
          </w:p>
        </w:tc>
        <w:tc>
          <w:tcPr>
            <w:tcW w:type="dxa" w:w="1500"/>
            <w:shd w:fill="EEF3FB" w:color="auto" w:val="clear"/>
            <w:tcMar>
              <w:top w:type="dxa" w:w="60"/>
              <w:left w:type="dxa" w:w="90"/>
              <w:bottom w:type="dxa" w:w="60"/>
              <w:right w:type="dxa" w:w="90"/>
            </w:tcMar>
          </w:tcPr>
          <w:p>
            <w:pPr>
              <w:spacing w:after="0"/>
            </w:pPr>
            <w:r>
              <w:rPr>
                <w:sz w:val="18"/>
                <w:szCs w:val="18"/>
              </w:rPr>
              <w:t xml:space="preserve">POST</w:t>
            </w:r>
          </w:p>
        </w:tc>
        <w:tc>
          <w:tcPr>
            <w:tcW w:type="dxa" w:w="3820"/>
            <w:shd w:fill="EEF3FB" w:color="auto" w:val="clear"/>
            <w:tcMar>
              <w:top w:type="dxa" w:w="60"/>
              <w:left w:type="dxa" w:w="90"/>
              <w:bottom w:type="dxa" w:w="60"/>
              <w:right w:type="dxa" w:w="90"/>
            </w:tcMar>
          </w:tcPr>
          <w:p>
            <w:pPr>
              <w:spacing w:after="0"/>
            </w:pPr>
            <w:r>
              <w:rPr>
                <w:sz w:val="18"/>
                <w:szCs w:val="18"/>
              </w:rPr>
              <w:t xml:space="preserve">Restore a voided invoice</w:t>
            </w:r>
          </w:p>
        </w:tc>
      </w:tr>
      <w:tr>
        <w:tc>
          <w:tcPr>
            <w:tcW w:type="dxa" w:w="3700"/>
            <w:tcMar>
              <w:top w:type="dxa" w:w="60"/>
              <w:left w:type="dxa" w:w="90"/>
              <w:bottom w:type="dxa" w:w="60"/>
              <w:right w:type="dxa" w:w="90"/>
            </w:tcMar>
          </w:tcPr>
          <w:p>
            <w:pPr>
              <w:spacing w:after="0"/>
            </w:pPr>
            <w:r>
              <w:rPr>
                <w:sz w:val="18"/>
                <w:szCs w:val="18"/>
              </w:rPr>
              <w:t xml:space="preserve">/api/invoices/export</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Export invoices to Excel</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/api/release-orders</w:t>
            </w:r>
          </w:p>
        </w:tc>
        <w:tc>
          <w:tcPr>
            <w:tcW w:type="dxa" w:w="1500"/>
            <w:shd w:fill="EEF3FB" w:color="auto" w:val="clear"/>
            <w:tcMar>
              <w:top w:type="dxa" w:w="60"/>
              <w:left w:type="dxa" w:w="90"/>
              <w:bottom w:type="dxa" w:w="60"/>
              <w:right w:type="dxa" w:w="90"/>
            </w:tcMar>
          </w:tcPr>
          <w:p>
            <w:pPr>
              <w:spacing w:after="0"/>
            </w:pPr>
            <w:r>
              <w:rPr>
                <w:sz w:val="18"/>
                <w:szCs w:val="18"/>
              </w:rPr>
              <w:t xml:space="preserve">GET, POST</w:t>
            </w:r>
          </w:p>
        </w:tc>
        <w:tc>
          <w:tcPr>
            <w:tcW w:type="dxa" w:w="3820"/>
            <w:shd w:fill="EEF3FB" w:color="auto" w:val="clear"/>
            <w:tcMar>
              <w:top w:type="dxa" w:w="60"/>
              <w:left w:type="dxa" w:w="90"/>
              <w:bottom w:type="dxa" w:w="60"/>
              <w:right w:type="dxa" w:w="90"/>
            </w:tcMar>
          </w:tcPr>
          <w:p>
            <w:pPr>
              <w:spacing w:after="0"/>
            </w:pPr>
            <w:r>
              <w:rPr>
                <w:sz w:val="18"/>
                <w:szCs w:val="18"/>
              </w:rPr>
              <w:t xml:space="preserve">Release orders</w:t>
            </w:r>
          </w:p>
        </w:tc>
      </w:tr>
      <w:tr>
        <w:tc>
          <w:tcPr>
            <w:tcW w:type="dxa" w:w="3700"/>
            <w:tcMar>
              <w:top w:type="dxa" w:w="60"/>
              <w:left w:type="dxa" w:w="90"/>
              <w:bottom w:type="dxa" w:w="60"/>
              <w:right w:type="dxa" w:w="90"/>
            </w:tcMar>
          </w:tcPr>
          <w:p>
            <w:pPr>
              <w:spacing w:after="0"/>
            </w:pPr>
            <w:r>
              <w:rPr>
                <w:sz w:val="18"/>
                <w:szCs w:val="18"/>
              </w:rPr>
              <w:t xml:space="preserve">/api/release-orders/[id]/pdf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Release order PDF</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/api/cost-breakdown/pdf</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Cost breakdown PDF</w:t>
            </w:r>
          </w:p>
        </w:tc>
      </w:tr>
    </w:tbl>
    <w:p>
      <w:pPr>
        <w:pStyle w:val="Heading2"/>
        <w:spacing w:before="220" w:after="100"/>
      </w:pPr>
      <w:r>
        <w:rPr>
          <w:b/>
          <w:bCs/>
          <w:color w:val="0B1F3A"/>
          <w:sz w:val="24"/>
          <w:szCs w:val="24"/>
        </w:rPr>
        <w:t xml:space="preserve">7.9 Fleet</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/api/vehicles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Vehicles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/api/vehicles/[id]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vehicle</w:t>
            </w:r>
          </w:p>
        </w:tc>
      </w:tr>
      <w:tr>
        <w:tc>
          <w:tcPr>
            <w:tcW w:type="dxa" w:w="3700"/>
            <w:tcMar>
              <w:top w:type="dxa" w:w="60"/>
              <w:left w:type="dxa" w:w="90"/>
              <w:bottom w:type="dxa" w:w="60"/>
              <w:right w:type="dxa" w:w="90"/>
            </w:tcMar>
          </w:tcPr>
          <w:p>
            <w:pPr>
              <w:spacing w:after="0"/>
            </w:pPr>
            <w:r>
              <w:rPr>
                <w:sz w:val="18"/>
                <w:szCs w:val="18"/>
              </w:rPr>
              <w:t xml:space="preserve">/api/vehicle-documents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Vehicle documents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/api/vehicle-documents/[id]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document</w:t>
            </w:r>
          </w:p>
        </w:tc>
      </w:tr>
      <w:tr>
        <w:tc>
          <w:tcPr>
            <w:tcW w:type="dxa" w:w="3700"/>
            <w:tcMar>
              <w:top w:type="dxa" w:w="60"/>
              <w:left w:type="dxa" w:w="90"/>
              <w:bottom w:type="dxa" w:w="60"/>
              <w:right w:type="dxa" w:w="90"/>
            </w:tcMar>
          </w:tcPr>
          <w:p>
            <w:pPr>
              <w:spacing w:after="0"/>
            </w:pPr>
            <w:r>
              <w:rPr>
                <w:sz w:val="18"/>
                <w:szCs w:val="18"/>
              </w:rPr>
              <w:t xml:space="preserve">/api/vehicle-trips</w:t>
            </w:r>
          </w:p>
        </w:tc>
        <w:tc>
          <w:tcPr>
            <w:tcW w:type="dxa" w:w="1500"/>
            <w:tcMar>
              <w:top w:type="dxa" w:w="60"/>
              <w:left w:type="dxa" w:w="90"/>
              <w:bottom w:type="dxa" w:w="60"/>
              <w:right w:type="dxa" w:w="90"/>
            </w:tcMar>
          </w:tcPr>
          <w:p>
            <w:pPr>
              <w:spacing w:after="0"/>
            </w:pPr>
            <w:r>
              <w:rPr>
                <w:sz w:val="18"/>
                <w:szCs w:val="18"/>
              </w:rPr>
              <w:t xml:space="preserve">GET, POST</w:t>
            </w:r>
          </w:p>
        </w:tc>
        <w:tc>
          <w:tcPr>
            <w:tcW w:type="dxa" w:w="3820"/>
            <w:tcMar>
              <w:top w:type="dxa" w:w="60"/>
              <w:left w:type="dxa" w:w="90"/>
              <w:bottom w:type="dxa" w:w="60"/>
              <w:right w:type="dxa" w:w="90"/>
            </w:tcMar>
          </w:tcPr>
          <w:p>
            <w:pPr>
              <w:spacing w:after="0"/>
            </w:pPr>
            <w:r>
              <w:rPr>
                <w:sz w:val="18"/>
                <w:szCs w:val="18"/>
              </w:rPr>
              <w:t xml:space="preserve">Vehicle trips / dispatch</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/api/vehicle-trips/[id]</w:t>
            </w:r>
          </w:p>
        </w:tc>
        <w:tc>
          <w:tcPr>
            <w:tcW w:type="dxa" w:w="1500"/>
            <w:shd w:fill="EEF3FB" w:color="auto" w:val="clear"/>
            <w:tcMar>
              <w:top w:type="dxa" w:w="60"/>
              <w:left w:type="dxa" w:w="90"/>
              <w:bottom w:type="dxa" w:w="60"/>
              <w:right w:type="dxa" w:w="90"/>
            </w:tcMar>
          </w:tcPr>
          <w:p>
            <w:pPr>
              <w:spacing w:after="0"/>
            </w:pPr>
            <w:r>
              <w:rPr>
                <w:sz w:val="18"/>
                <w:szCs w:val="18"/>
              </w:rPr>
              <w:t xml:space="preserve">GET, PATCH, DELETE</w:t>
            </w:r>
          </w:p>
        </w:tc>
        <w:tc>
          <w:tcPr>
            <w:tcW w:type="dxa" w:w="3820"/>
            <w:shd w:fill="EEF3FB" w:color="auto" w:val="clear"/>
            <w:tcMar>
              <w:top w:type="dxa" w:w="60"/>
              <w:left w:type="dxa" w:w="90"/>
              <w:bottom w:type="dxa" w:w="60"/>
              <w:right w:type="dxa" w:w="90"/>
            </w:tcMar>
          </w:tcPr>
          <w:p>
            <w:pPr>
              <w:spacing w:after="0"/>
            </w:pPr>
            <w:r>
              <w:rPr>
                <w:sz w:val="18"/>
                <w:szCs w:val="18"/>
              </w:rPr>
              <w:t xml:space="preserve">Manage a trip</w:t>
            </w:r>
          </w:p>
        </w:tc>
      </w:tr>
      <w:tr>
        <w:tc>
          <w:tcPr>
            <w:tcW w:type="dxa" w:w="3700"/>
            <w:tcMar>
              <w:top w:type="dxa" w:w="60"/>
              <w:left w:type="dxa" w:w="90"/>
              <w:bottom w:type="dxa" w:w="60"/>
              <w:right w:type="dxa" w:w="90"/>
            </w:tcMar>
          </w:tcPr>
          <w:p>
            <w:pPr>
              <w:spacing w:after="0"/>
            </w:pPr>
            <w:r>
              <w:rPr>
                <w:sz w:val="18"/>
                <w:szCs w:val="18"/>
              </w:rPr>
              <w:t xml:space="preserve">/api/vehicle-trips/[id]/pdf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Trip sheet PDF</w:t>
            </w:r>
          </w:p>
        </w:tc>
      </w:tr>
    </w:tbl>
    <w:p>
      <w:pPr>
        <w:pStyle w:val="Heading2"/>
        <w:spacing w:before="220" w:after="100"/>
      </w:pPr>
      <w:r>
        <w:rPr>
          <w:b/>
          <w:bCs/>
          <w:color w:val="0B1F3A"/>
          <w:sz w:val="24"/>
          <w:szCs w:val="24"/>
        </w:rPr>
        <w:t xml:space="preserve">7.10 Reporting</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/api/dashboard/kpis</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Dashboard KPIs</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/api/reports/export</w:t>
            </w:r>
          </w:p>
        </w:tc>
        <w:tc>
          <w:tcPr>
            <w:tcW w:type="dxa" w:w="1500"/>
            <w:shd w:fill="EEF3FB" w:color="auto" w:val="clear"/>
            <w:tcMar>
              <w:top w:type="dxa" w:w="60"/>
              <w:left w:type="dxa" w:w="90"/>
              <w:bottom w:type="dxa" w:w="60"/>
              <w:right w:type="dxa" w:w="90"/>
            </w:tcMar>
          </w:tcPr>
          <w:p>
            <w:pPr>
              <w:spacing w:after="0"/>
            </w:pPr>
            <w:r>
              <w:rPr>
                <w:sz w:val="18"/>
                <w:szCs w:val="18"/>
              </w:rPr>
              <w:t xml:space="preserve">GET</w:t>
            </w:r>
          </w:p>
        </w:tc>
        <w:tc>
          <w:tcPr>
            <w:tcW w:type="dxa" w:w="3820"/>
            <w:shd w:fill="EEF3FB" w:color="auto" w:val="clear"/>
            <w:tcMar>
              <w:top w:type="dxa" w:w="60"/>
              <w:left w:type="dxa" w:w="90"/>
              <w:bottom w:type="dxa" w:w="60"/>
              <w:right w:type="dxa" w:w="90"/>
            </w:tcMar>
          </w:tcPr>
          <w:p>
            <w:pPr>
              <w:spacing w:after="0"/>
            </w:pPr>
            <w:r>
              <w:rPr>
                <w:sz w:val="18"/>
                <w:szCs w:val="18"/>
              </w:rPr>
              <w:t xml:space="preserve">Module data export to Excel</w:t>
            </w:r>
          </w:p>
        </w:tc>
      </w:tr>
      <w:tr>
        <w:tc>
          <w:tcPr>
            <w:tcW w:type="dxa" w:w="3700"/>
            <w:tcMar>
              <w:top w:type="dxa" w:w="60"/>
              <w:left w:type="dxa" w:w="90"/>
              <w:bottom w:type="dxa" w:w="60"/>
              <w:right w:type="dxa" w:w="90"/>
            </w:tcMar>
          </w:tcPr>
          <w:p>
            <w:pPr>
              <w:spacing w:after="0"/>
            </w:pPr>
            <w:r>
              <w:rPr>
                <w:sz w:val="18"/>
                <w:szCs w:val="18"/>
              </w:rPr>
              <w:t xml:space="preserve">/api/reports/daily-yard-stock/pdf</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Daily yard stock report PDF</w:t>
            </w:r>
          </w:p>
        </w:tc>
      </w:tr>
    </w:tbl>
    <w:p>
      <w:pPr>
        <w:pStyle w:val="Heading2"/>
        <w:spacing w:before="220" w:after="100"/>
      </w:pPr>
      <w:r>
        <w:rPr>
          <w:b/>
          <w:bCs/>
          <w:color w:val="0B1F3A"/>
          <w:sz w:val="24"/>
          <w:szCs w:val="24"/>
        </w:rPr>
        <w:t xml:space="preserve">7.11 Offline &amp; Sync</w:t>
      </w:r>
    </w:p>
    <w:tbl>
      <w:tblPr>
        <w:tblW w:type="dxa" w:w="9020"/>
        <w:tblBorders>
          <w:top w:val="single" w:color="C7D2E0" w:sz="4"/>
          <w:left w:val="single" w:color="C7D2E0" w:sz="4"/>
          <w:bottom w:val="single" w:color="C7D2E0" w:sz="4"/>
          <w:right w:val="single" w:color="C7D2E0" w:sz="4"/>
          <w:insideH w:val="single" w:color="C7D2E0" w:sz="4"/>
          <w:insideV w:val="single" w:color="C7D2E0" w:sz="4"/>
        </w:tblBorders>
      </w:tblPr>
      <w:tblGrid>
        <w:gridCol w:w="3700"/>
        <w:gridCol w:w="1500"/>
        <w:gridCol w:w="3820"/>
      </w:tblGrid>
      <w:tr>
        <w:trPr>
          <w:tblHeader/>
        </w:trPr>
        <w:tc>
          <w:tcPr>
            <w:tcW w:type="dxa" w:w="3700"/>
            <w:shd w:fill="1F5FB0" w:color="auto" w:val="clear"/>
            <w:tcMar>
              <w:top w:type="dxa" w:w="60"/>
              <w:left w:type="dxa" w:w="90"/>
              <w:bottom w:type="dxa" w:w="60"/>
              <w:right w:type="dxa" w:w="90"/>
            </w:tcMar>
          </w:tcPr>
          <w:p>
            <w:pPr>
              <w:spacing w:after="0"/>
            </w:pPr>
            <w:r>
              <w:rPr>
                <w:b/>
                <w:bCs/>
                <w:color w:val="FFFFFF"/>
                <w:sz w:val="18"/>
                <w:szCs w:val="18"/>
              </w:rPr>
              <w:t xml:space="preserve">Endpoint</w:t>
            </w:r>
          </w:p>
        </w:tc>
        <w:tc>
          <w:tcPr>
            <w:tcW w:type="dxa" w:w="1500"/>
            <w:shd w:fill="1F5FB0" w:color="auto" w:val="clear"/>
            <w:tcMar>
              <w:top w:type="dxa" w:w="60"/>
              <w:left w:type="dxa" w:w="90"/>
              <w:bottom w:type="dxa" w:w="60"/>
              <w:right w:type="dxa" w:w="90"/>
            </w:tcMar>
          </w:tcPr>
          <w:p>
            <w:pPr>
              <w:spacing w:after="0"/>
            </w:pPr>
            <w:r>
              <w:rPr>
                <w:b/>
                <w:bCs/>
                <w:color w:val="FFFFFF"/>
                <w:sz w:val="18"/>
                <w:szCs w:val="18"/>
              </w:rPr>
              <w:t xml:space="preserve">Methods</w:t>
            </w:r>
          </w:p>
        </w:tc>
        <w:tc>
          <w:tcPr>
            <w:tcW w:type="dxa" w:w="3820"/>
            <w:shd w:fill="1F5FB0" w:color="auto" w:val="clear"/>
            <w:tcMar>
              <w:top w:type="dxa" w:w="60"/>
              <w:left w:type="dxa" w:w="90"/>
              <w:bottom w:type="dxa" w:w="60"/>
              <w:right w:type="dxa" w:w="90"/>
            </w:tcMar>
          </w:tcPr>
          <w:p>
            <w:pPr>
              <w:spacing w:after="0"/>
            </w:pPr>
            <w:r>
              <w:rPr>
                <w:b/>
                <w:bCs/>
                <w:color w:val="FFFFFF"/>
                <w:sz w:val="18"/>
                <w:szCs w:val="18"/>
              </w:rPr>
              <w:t xml:space="preserve">Purpose</w:t>
            </w:r>
          </w:p>
        </w:tc>
      </w:tr>
      <w:tr>
        <w:tc>
          <w:tcPr>
            <w:tcW w:type="dxa" w:w="3700"/>
            <w:tcMar>
              <w:top w:type="dxa" w:w="60"/>
              <w:left w:type="dxa" w:w="90"/>
              <w:bottom w:type="dxa" w:w="60"/>
              <w:right w:type="dxa" w:w="90"/>
            </w:tcMar>
          </w:tcPr>
          <w:p>
            <w:pPr>
              <w:spacing w:after="0"/>
            </w:pPr>
            <w:r>
              <w:rPr>
                <w:sz w:val="18"/>
                <w:szCs w:val="18"/>
              </w:rPr>
              <w:t xml:space="preserve">/api/electric/v1/shape</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Secure ElectricSQL sync proxy (injects source id + secret)</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/api/sync/replay</w:t>
            </w:r>
          </w:p>
        </w:tc>
        <w:tc>
          <w:tcPr>
            <w:tcW w:type="dxa" w:w="1500"/>
            <w:shd w:fill="EEF3FB" w:color="auto" w:val="clear"/>
            <w:tcMar>
              <w:top w:type="dxa" w:w="60"/>
              <w:left w:type="dxa" w:w="90"/>
              <w:bottom w:type="dxa" w:w="60"/>
              <w:right w:type="dxa" w:w="90"/>
            </w:tcMar>
          </w:tcPr>
          <w:p>
            <w:pPr>
              <w:spacing w:after="0"/>
            </w:pPr>
            <w:r>
              <w:rPr>
                <w:sz w:val="18"/>
                <w:szCs w:val="18"/>
              </w:rPr>
              <w:t xml:space="preserve">POST</w:t>
            </w:r>
          </w:p>
        </w:tc>
        <w:tc>
          <w:tcPr>
            <w:tcW w:type="dxa" w:w="3820"/>
            <w:shd w:fill="EEF3FB" w:color="auto" w:val="clear"/>
            <w:tcMar>
              <w:top w:type="dxa" w:w="60"/>
              <w:left w:type="dxa" w:w="90"/>
              <w:bottom w:type="dxa" w:w="60"/>
              <w:right w:type="dxa" w:w="90"/>
            </w:tcMar>
          </w:tcPr>
          <w:p>
            <w:pPr>
              <w:spacing w:after="0"/>
            </w:pPr>
            <w:r>
              <w:rPr>
                <w:sz w:val="18"/>
                <w:szCs w:val="18"/>
              </w:rPr>
              <w:t xml:space="preserve">Replay queued offline operations (idempotent)</w:t>
            </w:r>
          </w:p>
        </w:tc>
      </w:tr>
      <w:tr>
        <w:tc>
          <w:tcPr>
            <w:tcW w:type="dxa" w:w="3700"/>
            <w:tcMar>
              <w:top w:type="dxa" w:w="60"/>
              <w:left w:type="dxa" w:w="90"/>
              <w:bottom w:type="dxa" w:w="60"/>
              <w:right w:type="dxa" w:w="90"/>
            </w:tcMar>
          </w:tcPr>
          <w:p>
            <w:pPr>
              <w:spacing w:after="0"/>
            </w:pPr>
            <w:r>
              <w:rPr>
                <w:sz w:val="18"/>
                <w:szCs w:val="18"/>
              </w:rPr>
              <w:t xml:space="preserve">/api/sync/conflicts</w:t>
            </w:r>
          </w:p>
        </w:tc>
        <w:tc>
          <w:tcPr>
            <w:tcW w:type="dxa" w:w="1500"/>
            <w:tcMar>
              <w:top w:type="dxa" w:w="60"/>
              <w:left w:type="dxa" w:w="90"/>
              <w:bottom w:type="dxa" w:w="60"/>
              <w:right w:type="dxa" w:w="90"/>
            </w:tcMar>
          </w:tcPr>
          <w:p>
            <w:pPr>
              <w:spacing w:after="0"/>
            </w:pPr>
            <w:r>
              <w:rPr>
                <w:sz w:val="18"/>
                <w:szCs w:val="18"/>
              </w:rPr>
              <w:t xml:space="preserve">GET</w:t>
            </w:r>
          </w:p>
        </w:tc>
        <w:tc>
          <w:tcPr>
            <w:tcW w:type="dxa" w:w="3820"/>
            <w:tcMar>
              <w:top w:type="dxa" w:w="60"/>
              <w:left w:type="dxa" w:w="90"/>
              <w:bottom w:type="dxa" w:w="60"/>
              <w:right w:type="dxa" w:w="90"/>
            </w:tcMar>
          </w:tcPr>
          <w:p>
            <w:pPr>
              <w:spacing w:after="0"/>
            </w:pPr>
            <w:r>
              <w:rPr>
                <w:sz w:val="18"/>
                <w:szCs w:val="18"/>
              </w:rPr>
              <w:t xml:space="preserve">List sync conflicts (admin)</w:t>
            </w:r>
          </w:p>
        </w:tc>
      </w:tr>
      <w:tr>
        <w:tc>
          <w:tcPr>
            <w:tcW w:type="dxa" w:w="3700"/>
            <w:shd w:fill="EEF3FB" w:color="auto" w:val="clear"/>
            <w:tcMar>
              <w:top w:type="dxa" w:w="60"/>
              <w:left w:type="dxa" w:w="90"/>
              <w:bottom w:type="dxa" w:w="60"/>
              <w:right w:type="dxa" w:w="90"/>
            </w:tcMar>
          </w:tcPr>
          <w:p>
            <w:pPr>
              <w:spacing w:after="0"/>
            </w:pPr>
            <w:r>
              <w:rPr>
                <w:sz w:val="18"/>
                <w:szCs w:val="18"/>
              </w:rPr>
              <w:t xml:space="preserve">/api/sync/conflicts/[id]</w:t>
            </w:r>
          </w:p>
        </w:tc>
        <w:tc>
          <w:tcPr>
            <w:tcW w:type="dxa" w:w="1500"/>
            <w:shd w:fill="EEF3FB" w:color="auto" w:val="clear"/>
            <w:tcMar>
              <w:top w:type="dxa" w:w="60"/>
              <w:left w:type="dxa" w:w="90"/>
              <w:bottom w:type="dxa" w:w="60"/>
              <w:right w:type="dxa" w:w="90"/>
            </w:tcMar>
          </w:tcPr>
          <w:p>
            <w:pPr>
              <w:spacing w:after="0"/>
            </w:pPr>
            <w:r>
              <w:rPr>
                <w:sz w:val="18"/>
                <w:szCs w:val="18"/>
              </w:rPr>
              <w:t xml:space="preserve">PATCH</w:t>
            </w:r>
          </w:p>
        </w:tc>
        <w:tc>
          <w:tcPr>
            <w:tcW w:type="dxa" w:w="3820"/>
            <w:shd w:fill="EEF3FB" w:color="auto" w:val="clear"/>
            <w:tcMar>
              <w:top w:type="dxa" w:w="60"/>
              <w:left w:type="dxa" w:w="90"/>
              <w:bottom w:type="dxa" w:w="60"/>
              <w:right w:type="dxa" w:w="90"/>
            </w:tcMar>
          </w:tcPr>
          <w:p>
            <w:pPr>
              <w:spacing w:after="0"/>
            </w:pPr>
            <w:r>
              <w:rPr>
                <w:sz w:val="18"/>
                <w:szCs w:val="18"/>
              </w:rPr>
              <w:t xml:space="preserve">Resolve a conflict (keep server / use device)</w:t>
            </w:r>
          </w:p>
        </w:tc>
      </w:tr>
    </w:tbl>
    <w:p>
      <w:pPr>
        <w:pBdr>
          <w:bottom w:val="single" w:color="1F5FB0" w:sz="6"/>
        </w:pBdr>
        <w:spacing w:after="120"/>
      </w:pPr>
      <w:r>
        <w:t xml:space="preserve"/>
      </w:r>
    </w:p>
    <w:p>
      <w:pPr>
        <w:pStyle w:val="Heading1"/>
        <w:spacing w:before="280" w:after="140"/>
      </w:pPr>
      <w:r>
        <w:rPr>
          <w:b/>
          <w:bCs/>
          <w:color w:val="1F5FB0"/>
          <w:sz w:val="30"/>
          <w:szCs w:val="30"/>
        </w:rPr>
        <w:t xml:space="preserve">8. Backups &amp; Disaster Recovery</w:t>
      </w:r>
    </w:p>
    <w:p>
      <w:pPr>
        <w:pStyle w:val="ListParagraph"/>
        <w:numPr>
          <w:ilvl w:val="0"/>
          <w:numId w:val="1"/>
        </w:numPr>
        <w:spacing w:after="60"/>
      </w:pPr>
      <w:r>
        <w:rPr>
          <w:b/>
          <w:bCs/>
        </w:rPr>
        <w:t xml:space="preserve">Code: </w:t>
      </w:r>
      <w:r>
        <w:t xml:space="preserve">the full application lives on GitHub (chobrandone/erp). Any environment can be rebuilt from it; every production deploy is traceable to a commit.</w:t>
      </w:r>
    </w:p>
    <w:p>
      <w:pPr>
        <w:pStyle w:val="ListParagraph"/>
        <w:numPr>
          <w:ilvl w:val="0"/>
          <w:numId w:val="1"/>
        </w:numPr>
        <w:spacing w:after="60"/>
      </w:pPr>
      <w:r>
        <w:rPr>
          <w:b/>
          <w:bCs/>
        </w:rPr>
        <w:t xml:space="preserve">Database: </w:t>
      </w:r>
      <w:r>
        <w:t xml:space="preserve">Neon provides managed backups and point-in-time restore. Restores are performed from the Neon console.</w:t>
      </w:r>
    </w:p>
    <w:p>
      <w:pPr>
        <w:pStyle w:val="ListParagraph"/>
        <w:numPr>
          <w:ilvl w:val="0"/>
          <w:numId w:val="1"/>
        </w:numPr>
        <w:spacing w:after="60"/>
      </w:pPr>
      <w:r>
        <w:rPr>
          <w:b/>
          <w:bCs/>
        </w:rPr>
        <w:t xml:space="preserve">Business data: </w:t>
      </w:r>
      <w:r>
        <w:t xml:space="preserve">a scheduled GitHub Action exports the database to Excel daily and uploads it to the company Google Drive via rclone (setup in docs/BACKUP-GOOGLE-DRIVE.md).</w:t>
      </w:r>
    </w:p>
    <w:p>
      <w:pPr>
        <w:pStyle w:val="ListParagraph"/>
        <w:numPr>
          <w:ilvl w:val="0"/>
          <w:numId w:val="1"/>
        </w:numPr>
        <w:spacing w:after="60"/>
      </w:pPr>
      <w:r>
        <w:rPr>
          <w:b/>
          <w:bCs/>
        </w:rPr>
        <w:t xml:space="preserve">Offline copies: </w:t>
      </w:r>
      <w:r>
        <w:t xml:space="preserve">each PC / desktop install keeps its own on-device database; gate moves made offline are preserved in a durable queue until the server confirms them.</w:t>
      </w:r>
    </w:p>
    <w:p>
      <w:pPr>
        <w:pStyle w:val="ListParagraph"/>
        <w:numPr>
          <w:ilvl w:val="0"/>
          <w:numId w:val="1"/>
        </w:numPr>
        <w:spacing w:after="60"/>
      </w:pPr>
      <w:r>
        <w:rPr>
          <w:b/>
          <w:bCs/>
        </w:rPr>
        <w:t xml:space="preserve">Secrets: </w:t>
      </w:r>
      <w:r>
        <w:t xml:space="preserve">environment variables (Vercel) and GitHub secrets. If any secret is exposed it must be rotated immediately; it is never stored in the repository.</w:t>
      </w:r>
    </w:p>
    <w:p>
      <w:pPr>
        <w:pBdr>
          <w:bottom w:val="single" w:color="1F5FB0" w:sz="6"/>
        </w:pBdr>
        <w:spacing w:after="120"/>
      </w:pPr>
      <w:r>
        <w:t xml:space="preserve"/>
      </w:r>
    </w:p>
    <w:p>
      <w:pPr>
        <w:pStyle w:val="Heading1"/>
        <w:spacing w:before="280" w:after="140"/>
      </w:pPr>
      <w:r>
        <w:rPr>
          <w:b/>
          <w:bCs/>
          <w:color w:val="1F5FB0"/>
          <w:sz w:val="30"/>
          <w:szCs w:val="30"/>
        </w:rPr>
        <w:t xml:space="preserve">9. Deployment &amp; CI/CD</w:t>
      </w:r>
    </w:p>
    <w:p>
      <w:pPr>
        <w:pStyle w:val="ListParagraph"/>
        <w:numPr>
          <w:ilvl w:val="0"/>
          <w:numId w:val="4"/>
        </w:numPr>
        <w:spacing w:after="60"/>
      </w:pPr>
      <w:r>
        <w:t xml:space="preserve">Developers push to GitHub (branch main).</w:t>
      </w:r>
    </w:p>
    <w:p>
      <w:pPr>
        <w:pStyle w:val="ListParagraph"/>
        <w:numPr>
          <w:ilvl w:val="0"/>
          <w:numId w:val="4"/>
        </w:numPr>
        <w:spacing w:after="60"/>
      </w:pPr>
      <w:r>
        <w:t xml:space="preserve">Vercel builds and deploys automatically; the production domain www.negoceservice.com points to the latest successful build.</w:t>
      </w:r>
    </w:p>
    <w:p>
      <w:pPr>
        <w:pStyle w:val="ListParagraph"/>
        <w:numPr>
          <w:ilvl w:val="0"/>
          <w:numId w:val="4"/>
        </w:numPr>
        <w:spacing w:after="60"/>
      </w:pPr>
      <w:r>
        <w:t xml:space="preserve">Database schema changes are applied with Prisma migrations against Neon.</w:t>
      </w:r>
    </w:p>
    <w:p>
      <w:pPr>
        <w:pStyle w:val="ListParagraph"/>
        <w:numPr>
          <w:ilvl w:val="0"/>
          <w:numId w:val="4"/>
        </w:numPr>
        <w:spacing w:after="60"/>
      </w:pPr>
      <w:r>
        <w:t xml:space="preserve">Scheduled GitHub Actions run the daily Excel backup and periodic background-image refresh.</w:t>
      </w:r>
    </w:p>
    <w:p>
      <w:pPr>
        <w:pStyle w:val="ListParagraph"/>
        <w:numPr>
          <w:ilvl w:val="0"/>
          <w:numId w:val="4"/>
        </w:numPr>
        <w:spacing w:after="60"/>
      </w:pPr>
      <w:r>
        <w:t xml:space="preserve">The desktop installer is built with electron-builder and distributed to depot machines; it loads the production site and caches it for offline use.</w:t>
      </w:r>
    </w:p>
    <w:p>
      <w:pPr>
        <w:spacing w:before="400"/>
        <w:jc w:val="center"/>
      </w:pPr>
      <w:r>
        <w:rPr>
          <w:i/>
          <w:iCs/>
          <w:color w:val="6B7280"/>
          <w:sz w:val="18"/>
          <w:szCs w:val="18"/>
        </w:rPr>
        <w:t xml:space="preserve">— End of document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decimal"/>
      <w:lvlText w:val="%1."/>
      <w:lvlJc w:val="start"/>
      <w:pPr>
        <w:ind w:left="460" w:hanging="260"/>
      </w:pPr>
    </w:lvl>
  </w:abstractNum>
  <w:abstractNum w:abstractNumId="4"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rPr>
      <w:b/>
      <w:bCs/>
      <w:color w:val="1F5FB0"/>
      <w:sz w:val="30"/>
      <w:szCs w:val="30"/>
    </w:rPr>
  </w:style>
  <w:style w:type="paragraph" w:styleId="Heading2">
    <w:name w:val="Heading 2"/>
    <w:basedOn w:val="Normal"/>
    <w:next w:val="Normal"/>
    <w:qFormat/>
    <w:rPr>
      <w:b/>
      <w:bCs/>
      <w:color w:val="0B1F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Négoce &amp; Services — System Architecture</dc:title>
  <dc:creator>Négoce &amp; Services</dc:creator>
  <dc:description>System architecture, endpoints, access &amp; backup links, default logins</dc:description>
  <cp:lastModifiedBy>Un-named</cp:lastModifiedBy>
  <cp:revision>1</cp:revision>
  <dcterms:created xsi:type="dcterms:W3CDTF">2026-10-26T13:06:47.594Z</dcterms:created>
  <dcterms:modified xsi:type="dcterms:W3CDTF">2026-10-26T13:06:47.596Z</dcterms:modified>
</cp:coreProperties>
</file>

<file path=docProps/custom.xml><?xml version="1.0" encoding="utf-8"?>
<Properties xmlns="http://schemas.openxmlformats.org/officeDocument/2006/custom-properties" xmlns:vt="http://schemas.openxmlformats.org/officeDocument/2006/docPropsVTypes"/>
</file>