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F06F7" w14:textId="0E14E0F3" w:rsidR="00B430A4" w:rsidRDefault="00B430A4">
      <w:r w:rsidRPr="00B430A4">
        <w:drawing>
          <wp:inline distT="0" distB="0" distL="0" distR="0" wp14:anchorId="11DD6F3B" wp14:editId="16E5EF2A">
            <wp:extent cx="5943600" cy="2195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70B7" w14:textId="5E3C288A" w:rsidR="00B430A4" w:rsidRDefault="00B430A4">
      <w:r>
        <w:t xml:space="preserve">Pin 1 is leftmost when text is on top of part, pressure inlets pointing away from you </w:t>
      </w:r>
    </w:p>
    <w:sectPr w:rsidR="00B43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A4"/>
    <w:rsid w:val="00B4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3028"/>
  <w15:chartTrackingRefBased/>
  <w15:docId w15:val="{D96B41B9-29C0-43B5-AE98-5DA874835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C Murtha</dc:creator>
  <cp:keywords/>
  <dc:description/>
  <cp:lastModifiedBy>Owen C Murtha</cp:lastModifiedBy>
  <cp:revision>1</cp:revision>
  <dcterms:created xsi:type="dcterms:W3CDTF">2026-04-24T19:43:00Z</dcterms:created>
  <dcterms:modified xsi:type="dcterms:W3CDTF">2026-04-24T19:55:00Z</dcterms:modified>
</cp:coreProperties>
</file>