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T100中存货科目</w:t>
      </w:r>
      <w:r>
        <w:rPr>
          <w:sz w:val="28"/>
          <w:szCs w:val="28"/>
        </w:rPr>
        <w:t>总账与成本端比对的</w:t>
      </w:r>
      <w:r>
        <w:rPr>
          <w:rFonts w:hint="eastAsia"/>
          <w:sz w:val="28"/>
          <w:szCs w:val="28"/>
        </w:rPr>
        <w:t>方法</w:t>
      </w:r>
    </w:p>
    <w:p>
      <w:pPr>
        <w:rPr>
          <w:rFonts w:hint="eastAsia"/>
        </w:rPr>
      </w:pPr>
      <w:r>
        <w:rPr>
          <w:rFonts w:hint="eastAsia"/>
        </w:rPr>
        <w:t>T</w:t>
      </w:r>
      <w:r>
        <w:t>100</w:t>
      </w:r>
      <w:r>
        <w:rPr>
          <w:rFonts w:hint="eastAsia"/>
        </w:rPr>
        <w:t>存货</w:t>
      </w:r>
      <w:r>
        <w:t>科目总账与成本端</w:t>
      </w:r>
      <w:r>
        <w:rPr>
          <w:rFonts w:hint="eastAsia"/>
        </w:rPr>
        <w:t>比对</w:t>
      </w:r>
      <w:r>
        <w:t>的方法与</w:t>
      </w:r>
      <w:r>
        <w:rPr>
          <w:rFonts w:hint="eastAsia"/>
        </w:rPr>
        <w:t>GP原理</w:t>
      </w:r>
      <w:r>
        <w:t>是一样的，</w:t>
      </w:r>
      <w:r>
        <w:rPr>
          <w:rFonts w:hint="eastAsia"/>
        </w:rPr>
        <w:t>只是</w:t>
      </w:r>
      <w:r>
        <w:t>表和程序代码略有差异</w:t>
      </w:r>
      <w:r>
        <w:rPr>
          <w:rFonts w:hint="eastAsia"/>
        </w:rPr>
        <w:t>。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抓取</w:t>
      </w:r>
      <w:r>
        <w:t>总账中来源码为</w:t>
      </w:r>
      <w:r>
        <w:rPr>
          <w:rFonts w:hint="eastAsia"/>
        </w:rPr>
        <w:t>XC的</w:t>
      </w:r>
      <w:r>
        <w:t>各项凭证，</w:t>
      </w:r>
      <w:r>
        <w:rPr>
          <w:rFonts w:hint="eastAsia"/>
        </w:rPr>
        <w:t>科目</w:t>
      </w:r>
      <w:r>
        <w:t>为</w:t>
      </w:r>
      <w:r>
        <w:rPr>
          <w:rFonts w:hint="eastAsia"/>
        </w:rPr>
        <w:t>14</w:t>
      </w:r>
      <w:r>
        <w:t>%</w:t>
      </w:r>
      <w:r>
        <w:rPr>
          <w:rFonts w:hint="eastAsia"/>
        </w:rPr>
        <w:t>，</w:t>
      </w:r>
      <w:r>
        <w:t>总金额借-贷</w:t>
      </w:r>
      <w:r>
        <w:rPr>
          <w:rFonts w:hint="eastAsia"/>
        </w:rPr>
        <w:t>。SQL如下</w:t>
      </w:r>
      <w:r>
        <w:t>：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SQL1，</w:t>
      </w:r>
      <w:r>
        <w:t>抓取成本各项总账金</w:t>
      </w:r>
      <w:bookmarkStart w:id="11" w:name="_GoBack"/>
      <w:bookmarkEnd w:id="11"/>
      <w:r>
        <w:t>额</w:t>
      </w:r>
    </w:p>
    <w:p>
      <w:pPr>
        <w:pStyle w:val="5"/>
        <w:ind w:left="360"/>
      </w:pPr>
      <w:r>
        <w:t>select glaqdocno,sum(glaq003 - glaq004)</w:t>
      </w:r>
    </w:p>
    <w:p>
      <w:pPr>
        <w:pStyle w:val="5"/>
        <w:ind w:left="360"/>
      </w:pPr>
      <w:r>
        <w:t xml:space="preserve">  from glap_t, glaq_t</w:t>
      </w:r>
    </w:p>
    <w:p>
      <w:pPr>
        <w:pStyle w:val="5"/>
        <w:ind w:left="360"/>
      </w:pPr>
      <w:r>
        <w:t xml:space="preserve"> where glapdocno = glaqdocno</w:t>
      </w:r>
    </w:p>
    <w:p>
      <w:pPr>
        <w:pStyle w:val="5"/>
        <w:ind w:left="360"/>
      </w:pPr>
      <w:r>
        <w:t xml:space="preserve">   and glap002 = 2017</w:t>
      </w:r>
    </w:p>
    <w:p>
      <w:pPr>
        <w:pStyle w:val="5"/>
        <w:ind w:left="360"/>
      </w:pPr>
      <w:r>
        <w:t xml:space="preserve">   and glap004 = 6</w:t>
      </w:r>
    </w:p>
    <w:p>
      <w:pPr>
        <w:pStyle w:val="5"/>
        <w:ind w:left="360"/>
      </w:pPr>
      <w:r>
        <w:t xml:space="preserve">   and glaq002 like '14%'</w:t>
      </w:r>
    </w:p>
    <w:p>
      <w:pPr>
        <w:pStyle w:val="5"/>
        <w:ind w:left="360"/>
      </w:pPr>
      <w:r>
        <w:t xml:space="preserve">   and glap007= 'XC'</w:t>
      </w:r>
    </w:p>
    <w:p>
      <w:pPr>
        <w:pStyle w:val="5"/>
        <w:ind w:left="360"/>
      </w:pPr>
      <w:r>
        <w:t xml:space="preserve">   and glapent = '88'</w:t>
      </w:r>
    </w:p>
    <w:p>
      <w:pPr>
        <w:pStyle w:val="5"/>
        <w:ind w:left="360"/>
      </w:pPr>
      <w:r>
        <w:t xml:space="preserve">   and glapld = 00</w:t>
      </w:r>
    </w:p>
    <w:p>
      <w:pPr>
        <w:pStyle w:val="5"/>
        <w:ind w:left="360"/>
      </w:pPr>
      <w:r>
        <w:t xml:space="preserve">   group by glaqdocno</w:t>
      </w:r>
    </w:p>
    <w:p>
      <w:pPr>
        <w:pStyle w:val="5"/>
        <w:ind w:left="360"/>
      </w:pPr>
      <w:r>
        <w:t>order by glaqdocno</w:t>
      </w:r>
    </w:p>
    <w:p>
      <w:pPr>
        <w:pStyle w:val="5"/>
        <w:ind w:left="360" w:firstLine="0" w:firstLineChars="0"/>
      </w:pPr>
    </w:p>
    <w:p>
      <w:pPr>
        <w:pStyle w:val="5"/>
        <w:ind w:left="360" w:firstLine="0" w:firstLineChars="0"/>
      </w:pPr>
      <w:r>
        <w:t>SQL2</w:t>
      </w:r>
      <w:r>
        <w:rPr>
          <w:rFonts w:hint="eastAsia"/>
        </w:rPr>
        <w:t>，</w:t>
      </w:r>
      <w:r>
        <w:t>抓取</w:t>
      </w:r>
      <w:r>
        <w:rPr>
          <w:rFonts w:hint="eastAsia"/>
        </w:rPr>
        <w:t>来源码</w:t>
      </w:r>
      <w:r>
        <w:t>为</w:t>
      </w:r>
      <w:r>
        <w:rPr>
          <w:rFonts w:hint="eastAsia"/>
        </w:rPr>
        <w:t>AP的</w:t>
      </w:r>
      <w:r>
        <w:t>凭证，统计采购金额</w:t>
      </w:r>
    </w:p>
    <w:p>
      <w:pPr>
        <w:pStyle w:val="5"/>
        <w:ind w:left="360"/>
      </w:pPr>
      <w:r>
        <w:t>select sum(glaq003 - glaq004)</w:t>
      </w:r>
    </w:p>
    <w:p>
      <w:pPr>
        <w:pStyle w:val="5"/>
        <w:ind w:left="360"/>
      </w:pPr>
      <w:r>
        <w:t xml:space="preserve">  from glap_t, glaq_t</w:t>
      </w:r>
    </w:p>
    <w:p>
      <w:pPr>
        <w:pStyle w:val="5"/>
        <w:ind w:left="360"/>
      </w:pPr>
      <w:r>
        <w:t xml:space="preserve"> where glapdocno = glaqdocno</w:t>
      </w:r>
    </w:p>
    <w:p>
      <w:pPr>
        <w:pStyle w:val="5"/>
        <w:ind w:left="360"/>
      </w:pPr>
      <w:r>
        <w:t xml:space="preserve">   and glap002 = 2017</w:t>
      </w:r>
    </w:p>
    <w:p>
      <w:pPr>
        <w:pStyle w:val="5"/>
        <w:ind w:left="360"/>
      </w:pPr>
      <w:r>
        <w:t xml:space="preserve">   and glap004 = 6</w:t>
      </w:r>
    </w:p>
    <w:p>
      <w:pPr>
        <w:pStyle w:val="5"/>
        <w:ind w:left="360"/>
      </w:pPr>
      <w:r>
        <w:t xml:space="preserve">   and glaq002 like '14%'</w:t>
      </w:r>
    </w:p>
    <w:p>
      <w:pPr>
        <w:pStyle w:val="5"/>
        <w:ind w:left="360"/>
      </w:pPr>
      <w:r>
        <w:t xml:space="preserve">   and glap007= 'AP'</w:t>
      </w:r>
    </w:p>
    <w:p>
      <w:pPr>
        <w:pStyle w:val="5"/>
        <w:ind w:left="360"/>
      </w:pPr>
      <w:r>
        <w:t xml:space="preserve">   and glapent = '88'</w:t>
      </w:r>
    </w:p>
    <w:p>
      <w:pPr>
        <w:pStyle w:val="5"/>
        <w:ind w:left="360" w:firstLine="0" w:firstLineChars="0"/>
        <w:rPr>
          <w:rFonts w:hint="eastAsia"/>
        </w:rPr>
      </w:pPr>
      <w:r>
        <w:t xml:space="preserve">       and glapld = 00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t>aglt310</w:t>
      </w:r>
      <w:r>
        <w:rPr>
          <w:rFonts w:hint="eastAsia"/>
        </w:rPr>
        <w:t>中观察</w:t>
      </w:r>
      <w:r>
        <w:t>各项凭证的来源</w:t>
      </w:r>
      <w:r>
        <w:rPr>
          <w:rFonts w:hint="eastAsia"/>
        </w:rPr>
        <w:t>，</w:t>
      </w:r>
      <w:r>
        <w:t>依照</w:t>
      </w:r>
      <w:r>
        <w:rPr>
          <w:rFonts w:hint="eastAsia"/>
        </w:rPr>
        <w:t>凭证</w:t>
      </w:r>
      <w:r>
        <w:t>摘要</w:t>
      </w:r>
      <w:r>
        <w:rPr>
          <w:rFonts w:hint="eastAsia"/>
        </w:rPr>
        <w:t>可知本张</w:t>
      </w:r>
      <w:r>
        <w:t>凭证计算的是哪一项的金额。如果</w:t>
      </w:r>
      <w:r>
        <w:rPr>
          <w:rFonts w:hint="eastAsia"/>
        </w:rPr>
        <w:t>客户</w:t>
      </w:r>
      <w:r>
        <w:t>的财务</w:t>
      </w:r>
      <w:r>
        <w:rPr>
          <w:rFonts w:hint="eastAsia"/>
        </w:rPr>
        <w:t>没有写</w:t>
      </w:r>
      <w:r>
        <w:t>摘要，</w:t>
      </w:r>
      <w:r>
        <w:rPr>
          <w:rFonts w:hint="eastAsia"/>
        </w:rPr>
        <w:t>需</w:t>
      </w:r>
      <w:r>
        <w:t>到来源单据中查看这是</w:t>
      </w:r>
      <w:r>
        <w:rPr>
          <w:rFonts w:hint="eastAsia"/>
        </w:rPr>
        <w:t>哪项</w:t>
      </w:r>
      <w:r>
        <w:t>成本分录产生的凭证。</w:t>
      </w:r>
      <w:r>
        <w:rPr>
          <w:rFonts w:hint="eastAsia"/>
        </w:rPr>
        <w:t>最终</w:t>
      </w:r>
      <w:r>
        <w:t>会</w:t>
      </w:r>
      <w:r>
        <w:rPr>
          <w:rFonts w:hint="eastAsia"/>
        </w:rPr>
        <w:t>整理</w:t>
      </w:r>
      <w:r>
        <w:t>出类似这样的信息：</w:t>
      </w:r>
    </w:p>
    <w:tbl>
      <w:tblPr>
        <w:tblStyle w:val="3"/>
        <w:tblW w:w="7655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6"/>
        <w:gridCol w:w="2410"/>
        <w:gridCol w:w="15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XC</w:t>
            </w:r>
          </w:p>
        </w:tc>
        <w:tc>
          <w:tcPr>
            <w:tcW w:w="24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凭证号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  <w:t>借-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杂项进出凭证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LH1-GL01-17060348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-559569.34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工单发料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LH1-GL01-17060349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CD5B4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-14900133.33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kern w:val="0"/>
                <w:sz w:val="20"/>
                <w:szCs w:val="20"/>
              </w:rPr>
            </w:pPr>
            <w:bookmarkStart w:id="0" w:name="OLE_LINK1"/>
            <w:bookmarkStart w:id="1" w:name="OLE_LINK2"/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在制入库</w:t>
            </w:r>
            <w:bookmarkEnd w:id="0"/>
            <w:bookmarkEnd w:id="1"/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LH1-GL01-17060350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B0F0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kern w:val="0"/>
                <w:sz w:val="20"/>
                <w:szCs w:val="20"/>
              </w:rPr>
              <w:t>16903955.15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本月杂项进出差异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LH1-GL01-17060351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-239.16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 xml:space="preserve">发料差异 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bookmarkStart w:id="2" w:name="OLE_LINK4"/>
            <w:bookmarkStart w:id="3" w:name="OLE_LINK3"/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LH1-GL01-17060353</w:t>
            </w:r>
            <w:bookmarkEnd w:id="2"/>
            <w:bookmarkEnd w:id="3"/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B1A0C7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-9298.84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本月发出商品转出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bookmarkStart w:id="4" w:name="OLE_LINK6"/>
            <w:bookmarkStart w:id="5" w:name="OLE_LINK5"/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LH1-GL01-17060354</w:t>
            </w:r>
            <w:bookmarkEnd w:id="4"/>
            <w:bookmarkEnd w:id="5"/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70C0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-9526806.82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月份销售暂估 (联华</w:t>
            </w:r>
            <w:r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  <w:t>客制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)</w:t>
            </w:r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bookmarkStart w:id="6" w:name="OLE_LINK8"/>
            <w:bookmarkStart w:id="7" w:name="OLE_LINK7"/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LH1-GL01-17060356</w:t>
            </w:r>
            <w:bookmarkEnd w:id="6"/>
            <w:bookmarkEnd w:id="7"/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70C0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-5248053.2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368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红冲</w:t>
            </w: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5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月份销售成本暂估</w:t>
            </w:r>
            <w:bookmarkStart w:id="8" w:name="OLE_LINK9"/>
            <w:bookmarkStart w:id="9" w:name="OLE_LINK10"/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(联华</w:t>
            </w:r>
            <w:r>
              <w:rPr>
                <w:rFonts w:ascii="宋体" w:hAnsi="宋体" w:eastAsia="宋体" w:cs="Arial"/>
                <w:color w:val="000000"/>
                <w:kern w:val="0"/>
                <w:sz w:val="20"/>
                <w:szCs w:val="20"/>
              </w:rPr>
              <w:t>客制</w:t>
            </w:r>
            <w:r>
              <w:rPr>
                <w:rFonts w:hint="eastAsia" w:ascii="宋体" w:hAnsi="宋体" w:eastAsia="宋体" w:cs="Arial"/>
                <w:color w:val="000000"/>
                <w:kern w:val="0"/>
                <w:sz w:val="20"/>
                <w:szCs w:val="20"/>
              </w:rPr>
              <w:t>)</w:t>
            </w:r>
            <w:bookmarkEnd w:id="8"/>
            <w:bookmarkEnd w:id="9"/>
          </w:p>
        </w:tc>
        <w:tc>
          <w:tcPr>
            <w:tcW w:w="24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hint="eastAsia"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LH1-GL01-17060307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0070C0"/>
            <w:vAlign w:val="bottom"/>
          </w:tcPr>
          <w:p>
            <w:pPr>
              <w:widowControl/>
              <w:jc w:val="right"/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20"/>
                <w:szCs w:val="20"/>
              </w:rPr>
              <w:t>5500400.28</w:t>
            </w:r>
          </w:p>
        </w:tc>
      </w:tr>
    </w:tbl>
    <w:p>
      <w:pPr/>
    </w:p>
    <w:p>
      <w:pPr/>
    </w:p>
    <w:p>
      <w:pPr/>
    </w:p>
    <w:p>
      <w:pPr/>
    </w:p>
    <w:p>
      <w:pPr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 xml:space="preserve"> 各项金额与axcq004</w:t>
      </w:r>
      <w:r>
        <w:rPr>
          <w:rFonts w:hint="eastAsia"/>
        </w:rPr>
        <w:t>进行</w:t>
      </w:r>
      <w:r>
        <w:t>比对</w:t>
      </w:r>
      <w:r>
        <w:rPr>
          <w:rFonts w:hint="eastAsia"/>
        </w:rPr>
        <w:t>，</w:t>
      </w:r>
      <w:r>
        <w:t>比对方式为：</w:t>
      </w:r>
    </w:p>
    <w:tbl>
      <w:tblPr>
        <w:tblStyle w:val="4"/>
        <w:tblW w:w="7936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0"/>
        <w:gridCol w:w="3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pStyle w:val="5"/>
              <w:ind w:firstLine="0" w:firstLineChars="0"/>
              <w:rPr>
                <w:rFonts w:hint="eastAsia"/>
                <w:highlight w:val="yellow"/>
              </w:rPr>
            </w:pPr>
            <w:r>
              <w:rPr>
                <w:rFonts w:hint="eastAsia"/>
                <w:highlight w:val="yellow"/>
              </w:rPr>
              <w:t>总账</w:t>
            </w:r>
            <w:r>
              <w:rPr>
                <w:highlight w:val="yellow"/>
              </w:rPr>
              <w:t>比对凭证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  <w:highlight w:val="yellow"/>
              </w:rPr>
            </w:pPr>
            <w:r>
              <w:rPr>
                <w:highlight w:val="yellow"/>
              </w:rPr>
              <w:t>A</w:t>
            </w:r>
            <w:r>
              <w:rPr>
                <w:rFonts w:hint="eastAsia"/>
                <w:highlight w:val="yellow"/>
              </w:rPr>
              <w:t>xcq</w:t>
            </w:r>
            <w:r>
              <w:rPr>
                <w:highlight w:val="yellow"/>
              </w:rPr>
              <w:t>004</w:t>
            </w:r>
            <w:r>
              <w:rPr>
                <w:rFonts w:hint="eastAsia"/>
                <w:highlight w:val="yellow"/>
              </w:rPr>
              <w:t>成本</w:t>
            </w:r>
            <w:r>
              <w:rPr>
                <w:highlight w:val="yellow"/>
              </w:rPr>
              <w:t>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杂项</w:t>
            </w:r>
            <w:r>
              <w:t>进出凭证+杂项进出</w:t>
            </w:r>
            <w:r>
              <w:rPr>
                <w:rFonts w:hint="eastAsia"/>
              </w:rPr>
              <w:t xml:space="preserve">差异凭证 </w:t>
            </w:r>
            <w:r>
              <w:t>axct707+axct708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杂项入库</w:t>
            </w:r>
            <w:r>
              <w:t>+杂项发料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工单</w:t>
            </w:r>
            <w:r>
              <w:t>发料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axct</w:t>
            </w:r>
            <w:r>
              <w:t>701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工单</w:t>
            </w:r>
            <w:r>
              <w:t>发料+返工领出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 w:ascii="宋体" w:hAnsi="宋体" w:eastAsia="宋体" w:cs="Arial"/>
                <w:kern w:val="0"/>
                <w:sz w:val="20"/>
                <w:szCs w:val="20"/>
              </w:rPr>
              <w:t>在制入库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axct</w:t>
            </w:r>
            <w:r>
              <w:t>702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委外</w:t>
            </w:r>
            <w:r>
              <w:t>入库+工单入库+</w:t>
            </w:r>
            <w:r>
              <w:rPr>
                <w:rFonts w:hint="eastAsia"/>
              </w:rPr>
              <w:t>返工入库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发料</w:t>
            </w:r>
            <w:r>
              <w:t>差异</w:t>
            </w:r>
            <w:r>
              <w:rPr>
                <w:rFonts w:hint="eastAsia"/>
              </w:rPr>
              <w:t xml:space="preserve"> </w:t>
            </w:r>
            <w:r>
              <w:t>axct709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结存调整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金额</w:t>
            </w:r>
            <w:r>
              <w:rPr>
                <w:rFonts w:hint="eastAsia"/>
              </w:rPr>
              <w:t xml:space="preserve"> </w:t>
            </w:r>
            <w:r>
              <w:t>axct712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销售</w:t>
            </w:r>
            <w:r>
              <w:t>出货</w:t>
            </w:r>
            <w:r>
              <w:rPr>
                <w:rFonts w:hint="eastAsia"/>
              </w:rPr>
              <w:t>（+销退</w:t>
            </w:r>
            <w:r>
              <w:t>？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0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bookmarkStart w:id="10" w:name="_Hlk487900384"/>
            <w:r>
              <w:rPr>
                <w:rFonts w:hint="eastAsia"/>
              </w:rPr>
              <w:t>采购</w:t>
            </w:r>
            <w:r>
              <w:t>金额</w:t>
            </w:r>
            <w:r>
              <w:rPr>
                <w:rFonts w:hint="eastAsia"/>
              </w:rPr>
              <w:t xml:space="preserve"> SQL2</w:t>
            </w:r>
          </w:p>
        </w:tc>
        <w:tc>
          <w:tcPr>
            <w:tcW w:w="3056" w:type="dxa"/>
          </w:tcPr>
          <w:p>
            <w:pPr>
              <w:pStyle w:val="5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一般采购</w:t>
            </w:r>
          </w:p>
        </w:tc>
      </w:tr>
      <w:bookmarkEnd w:id="10"/>
    </w:tbl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t xml:space="preserve"> axcq004</w:t>
      </w:r>
      <w:r>
        <w:rPr>
          <w:rFonts w:hint="eastAsia"/>
        </w:rPr>
        <w:t>有一项“当站下线和入库调整”，如果是</w:t>
      </w:r>
      <w:r>
        <w:t>入库调整，则有可能为</w:t>
      </w:r>
      <w:r>
        <w:rPr>
          <w:rFonts w:hint="eastAsia"/>
        </w:rPr>
        <w:t>aapt</w:t>
      </w:r>
      <w:r>
        <w:t>430</w:t>
      </w:r>
      <w:r>
        <w:rPr>
          <w:rFonts w:hint="eastAsia"/>
        </w:rPr>
        <w:t>转</w:t>
      </w:r>
      <w:r>
        <w:t>axct310</w:t>
      </w:r>
      <w:r>
        <w:rPr>
          <w:rFonts w:hint="eastAsia"/>
        </w:rPr>
        <w:t>，</w:t>
      </w:r>
      <w:r>
        <w:t>或axct310</w:t>
      </w:r>
      <w:r>
        <w:rPr>
          <w:rFonts w:hint="eastAsia"/>
        </w:rPr>
        <w:t>手工</w:t>
      </w:r>
      <w:r>
        <w:t>录入的调整。</w:t>
      </w:r>
      <w:r>
        <w:rPr>
          <w:rFonts w:hint="eastAsia"/>
        </w:rPr>
        <w:t>不管</w:t>
      </w:r>
      <w:r>
        <w:t>是aapt430</w:t>
      </w:r>
      <w:r>
        <w:rPr>
          <w:rFonts w:hint="eastAsia"/>
        </w:rPr>
        <w:t>还是</w:t>
      </w:r>
      <w:r>
        <w:t>axct310</w:t>
      </w:r>
      <w:r>
        <w:rPr>
          <w:rFonts w:hint="eastAsia"/>
        </w:rPr>
        <w:t>的</w:t>
      </w:r>
      <w:r>
        <w:t>手工切立，均需要在</w:t>
      </w:r>
      <w:r>
        <w:rPr>
          <w:rFonts w:hint="eastAsia"/>
        </w:rPr>
        <w:t>总账</w:t>
      </w:r>
      <w:r>
        <w:t>中存在</w:t>
      </w:r>
      <w:r>
        <w:rPr>
          <w:rFonts w:hint="eastAsia"/>
        </w:rPr>
        <w:t>凭证。</w:t>
      </w:r>
      <w:r>
        <w:t>当站</w:t>
      </w:r>
      <w:r>
        <w:rPr>
          <w:rFonts w:hint="eastAsia"/>
        </w:rPr>
        <w:t>下线</w:t>
      </w:r>
      <w:r>
        <w:t>未研究。</w:t>
      </w:r>
    </w:p>
    <w:p>
      <w:pPr>
        <w:pStyle w:val="5"/>
        <w:ind w:left="360" w:firstLine="0" w:firstLineChars="0"/>
      </w:pPr>
      <w:r>
        <w:drawing>
          <wp:inline distT="0" distB="0" distL="0" distR="0">
            <wp:extent cx="4872990" cy="22396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5304" cy="22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采购</w:t>
      </w:r>
      <w:r>
        <w:t>金额的比对如果比对不上，需要检查本月是否有杂项应付</w:t>
      </w:r>
      <w:r>
        <w:rPr>
          <w:rFonts w:hint="eastAsia"/>
        </w:rPr>
        <w:t>切</w:t>
      </w:r>
      <w:r>
        <w:t>到存货科目中，如果</w:t>
      </w:r>
      <w:r>
        <w:rPr>
          <w:rFonts w:hint="eastAsia"/>
        </w:rPr>
        <w:t>有</w:t>
      </w:r>
      <w:r>
        <w:t>，排除掉再比对。则</w:t>
      </w:r>
      <w:r>
        <w:rPr>
          <w:rFonts w:hint="eastAsia"/>
        </w:rPr>
        <w:t>采购</w:t>
      </w:r>
      <w:r>
        <w:t>金额的差异即为此部分杂项应付的差异。</w:t>
      </w:r>
    </w:p>
    <w:p>
      <w:pPr>
        <w:pStyle w:val="5"/>
        <w:ind w:left="360" w:firstLine="0" w:firstLineChars="0"/>
        <w:rPr>
          <w:rFonts w:hint="eastAsia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如果以上</w:t>
      </w:r>
      <w:r>
        <w:t>均比对完成仍有差异，则需要检查</w:t>
      </w:r>
      <w:r>
        <w:rPr>
          <w:rFonts w:hint="eastAsia"/>
        </w:rPr>
        <w:t>是否</w:t>
      </w:r>
      <w:r>
        <w:t>有手工</w:t>
      </w:r>
      <w:r>
        <w:rPr>
          <w:rFonts w:hint="eastAsia"/>
        </w:rPr>
        <w:t>切立</w:t>
      </w:r>
      <w:r>
        <w:t>到存货科目</w:t>
      </w:r>
      <w:r>
        <w:rPr>
          <w:rFonts w:hint="eastAsia"/>
        </w:rPr>
        <w:t>的</w:t>
      </w:r>
      <w:r>
        <w:t>凭证。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decorative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8035319">
    <w:nsid w:val="0C665DF7"/>
    <w:multiLevelType w:val="multilevel"/>
    <w:tmpl w:val="0C665DF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80353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967"/>
    <w:rsid w:val="00242D48"/>
    <w:rsid w:val="00246EEF"/>
    <w:rsid w:val="002D00CA"/>
    <w:rsid w:val="005F2967"/>
    <w:rsid w:val="00733932"/>
    <w:rsid w:val="00D850D9"/>
    <w:rsid w:val="00DE2BD9"/>
    <w:rsid w:val="00E6679C"/>
    <w:rsid w:val="3A1243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219</Words>
  <Characters>1249</Characters>
  <Lines>10</Lines>
  <Paragraphs>2</Paragraphs>
  <TotalTime>0</TotalTime>
  <ScaleCrop>false</ScaleCrop>
  <LinksUpToDate>false</LinksUpToDate>
  <CharactersWithSpaces>1466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2017-07-15T08:14:00Z</dcterms:created>
  <dc:creator>LF</dc:creator>
  <cp:lastModifiedBy>lixwz</cp:lastModifiedBy>
  <dcterms:modified xsi:type="dcterms:W3CDTF">2018-10-09T07:05:52Z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