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61EB" w14:textId="77777777" w:rsidR="00D6468B" w:rsidRPr="00274080" w:rsidRDefault="00D6468B" w:rsidP="001B3944">
      <w:pPr>
        <w:spacing w:after="240" w:line="264" w:lineRule="auto"/>
        <w:rPr>
          <w:rFonts w:ascii="Calibri" w:hAnsi="Calibri" w:cs="Calibri"/>
          <w:b/>
          <w:bCs/>
          <w:sz w:val="40"/>
          <w:szCs w:val="40"/>
        </w:rPr>
      </w:pPr>
      <w:r w:rsidRPr="00274080">
        <w:rPr>
          <w:rFonts w:ascii="Calibri" w:hAnsi="Calibri" w:cs="Calibri"/>
          <w:b/>
          <w:bCs/>
          <w:sz w:val="40"/>
          <w:szCs w:val="40"/>
        </w:rPr>
        <w:t>Project Brainstorm (Beta)</w:t>
      </w:r>
    </w:p>
    <w:p w14:paraId="74144956" w14:textId="62B0B906" w:rsidR="00D6468B" w:rsidRPr="00573A65" w:rsidRDefault="00D6468B" w:rsidP="001B3944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573A65">
        <w:rPr>
          <w:rFonts w:ascii="Calibri" w:hAnsi="Calibri" w:cs="Calibri"/>
          <w:b/>
          <w:bCs/>
          <w:sz w:val="28"/>
          <w:szCs w:val="28"/>
        </w:rPr>
        <w:t>AI-Native Market Research for Decision</w:t>
      </w:r>
      <w:r w:rsidR="00814F88" w:rsidRPr="00573A65">
        <w:rPr>
          <w:rFonts w:ascii="Calibri" w:hAnsi="Calibri" w:cs="Calibri"/>
          <w:b/>
          <w:bCs/>
          <w:sz w:val="28"/>
          <w:szCs w:val="28"/>
        </w:rPr>
        <w:t>-Making</w:t>
      </w:r>
    </w:p>
    <w:p w14:paraId="494E67B2" w14:textId="15865265" w:rsidR="00D6468B" w:rsidRDefault="00D6468B" w:rsidP="004D7994">
      <w:pPr>
        <w:spacing w:after="60" w:line="264" w:lineRule="auto"/>
        <w:contextualSpacing/>
        <w:jc w:val="both"/>
        <w:rPr>
          <w:rFonts w:ascii="Calibri" w:hAnsi="Calibri" w:cs="Calibri"/>
        </w:rPr>
      </w:pPr>
      <w:r w:rsidRPr="00B104FA">
        <w:rPr>
          <w:rFonts w:ascii="Calibri" w:hAnsi="Calibri" w:cs="Calibri"/>
        </w:rPr>
        <w:t>Project Brainstorm is an experimental AI</w:t>
      </w:r>
      <w:r w:rsidRPr="00B104FA">
        <w:rPr>
          <w:rFonts w:ascii="Cambria Math" w:hAnsi="Cambria Math" w:cs="Cambria Math"/>
        </w:rPr>
        <w:t>‑</w:t>
      </w:r>
      <w:r w:rsidRPr="00B104FA">
        <w:rPr>
          <w:rFonts w:ascii="Calibri" w:hAnsi="Calibri" w:cs="Calibri"/>
        </w:rPr>
        <w:t>native market research</w:t>
      </w:r>
      <w:r w:rsidR="00B104FA" w:rsidRPr="00B104FA">
        <w:rPr>
          <w:rFonts w:ascii="Calibri" w:hAnsi="Calibri" w:cs="Calibri"/>
        </w:rPr>
        <w:t xml:space="preserve"> platform</w:t>
      </w:r>
      <w:r w:rsidRPr="00B104FA">
        <w:rPr>
          <w:rFonts w:ascii="Calibri" w:hAnsi="Calibri" w:cs="Calibri"/>
        </w:rPr>
        <w:t>,</w:t>
      </w:r>
      <w:r w:rsidRPr="00F277D0">
        <w:rPr>
          <w:rFonts w:ascii="Calibri" w:hAnsi="Calibri" w:cs="Calibri"/>
        </w:rPr>
        <w:t xml:space="preserve"> designed to help teams </w:t>
      </w:r>
      <w:r w:rsidRPr="00B104FA">
        <w:rPr>
          <w:rFonts w:ascii="Calibri" w:hAnsi="Calibri" w:cs="Calibri"/>
          <w:b/>
          <w:bCs/>
        </w:rPr>
        <w:t>explore markets</w:t>
      </w:r>
      <w:r w:rsidR="00B104FA">
        <w:rPr>
          <w:rFonts w:ascii="Calibri" w:hAnsi="Calibri" w:cs="Calibri"/>
          <w:b/>
          <w:bCs/>
        </w:rPr>
        <w:t xml:space="preserve">, populations, and </w:t>
      </w:r>
      <w:r w:rsidRPr="00B104FA">
        <w:rPr>
          <w:rFonts w:ascii="Calibri" w:hAnsi="Calibri" w:cs="Calibri"/>
          <w:b/>
          <w:bCs/>
        </w:rPr>
        <w:t>decision contexts</w:t>
      </w:r>
      <w:r w:rsidRPr="00F277D0">
        <w:rPr>
          <w:rFonts w:ascii="Calibri" w:hAnsi="Calibri" w:cs="Calibri"/>
        </w:rPr>
        <w:t xml:space="preserve"> </w:t>
      </w:r>
      <w:r w:rsidRPr="00F277D0">
        <w:rPr>
          <w:rFonts w:ascii="Calibri" w:hAnsi="Calibri" w:cs="Calibri"/>
          <w:b/>
          <w:bCs/>
        </w:rPr>
        <w:t xml:space="preserve">before committing </w:t>
      </w:r>
      <w:r w:rsidR="00B104FA">
        <w:rPr>
          <w:rFonts w:ascii="Calibri" w:hAnsi="Calibri" w:cs="Calibri"/>
          <w:b/>
          <w:bCs/>
        </w:rPr>
        <w:t xml:space="preserve">real </w:t>
      </w:r>
      <w:r w:rsidRPr="00F277D0">
        <w:rPr>
          <w:rFonts w:ascii="Calibri" w:hAnsi="Calibri" w:cs="Calibri"/>
          <w:b/>
          <w:bCs/>
        </w:rPr>
        <w:t>resources</w:t>
      </w:r>
      <w:r w:rsidRPr="00F277D0">
        <w:rPr>
          <w:rFonts w:ascii="Calibri" w:hAnsi="Calibri" w:cs="Calibri"/>
        </w:rPr>
        <w:t>.</w:t>
      </w:r>
    </w:p>
    <w:p w14:paraId="71C498D8" w14:textId="65398BAC" w:rsidR="00D6468B" w:rsidRPr="00F277D0" w:rsidRDefault="00C65013" w:rsidP="004D7994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Instead of starting with products or predicted outcomes, it starts with a simpler question: </w:t>
      </w:r>
      <w:r w:rsidR="00E31895">
        <w:rPr>
          <w:rFonts w:ascii="Calibri" w:hAnsi="Calibri" w:cs="Calibri"/>
        </w:rPr>
        <w:t xml:space="preserve"> </w:t>
      </w:r>
      <w:r w:rsidR="00D6468B" w:rsidRPr="00087B35">
        <w:rPr>
          <w:rFonts w:ascii="Calibri" w:hAnsi="Calibri" w:cs="Calibri"/>
          <w:b/>
          <w:bCs/>
          <w:i/>
          <w:iCs/>
        </w:rPr>
        <w:t>Who exists in a market</w:t>
      </w:r>
      <w:r>
        <w:rPr>
          <w:rFonts w:ascii="Calibri" w:hAnsi="Calibri" w:cs="Calibri"/>
          <w:b/>
          <w:bCs/>
          <w:i/>
          <w:iCs/>
        </w:rPr>
        <w:t xml:space="preserve"> --</w:t>
      </w:r>
      <w:r w:rsidR="00D6468B" w:rsidRPr="00087B35">
        <w:rPr>
          <w:rFonts w:ascii="Calibri" w:hAnsi="Calibri" w:cs="Calibri"/>
          <w:b/>
          <w:bCs/>
          <w:i/>
          <w:iCs/>
        </w:rPr>
        <w:t xml:space="preserve"> and how might those people think or react -- before any product or solution bias is introduced?</w:t>
      </w:r>
    </w:p>
    <w:p w14:paraId="1E289CBE" w14:textId="734CBDCC" w:rsidR="00D6468B" w:rsidRPr="00573A65" w:rsidRDefault="00D6468B" w:rsidP="001B3944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573A65">
        <w:rPr>
          <w:rFonts w:ascii="Calibri" w:hAnsi="Calibri" w:cs="Calibri"/>
          <w:b/>
          <w:bCs/>
          <w:sz w:val="28"/>
          <w:szCs w:val="28"/>
        </w:rPr>
        <w:t>What th</w:t>
      </w:r>
      <w:r w:rsidR="00E31895" w:rsidRPr="00573A65">
        <w:rPr>
          <w:rFonts w:ascii="Calibri" w:hAnsi="Calibri" w:cs="Calibri"/>
          <w:b/>
          <w:bCs/>
          <w:sz w:val="28"/>
          <w:szCs w:val="28"/>
        </w:rPr>
        <w:t>e B</w:t>
      </w:r>
      <w:r w:rsidRPr="00573A65">
        <w:rPr>
          <w:rFonts w:ascii="Calibri" w:hAnsi="Calibri" w:cs="Calibri"/>
          <w:b/>
          <w:bCs/>
          <w:sz w:val="28"/>
          <w:szCs w:val="28"/>
        </w:rPr>
        <w:t xml:space="preserve">eta </w:t>
      </w:r>
      <w:r w:rsidR="00573A65">
        <w:rPr>
          <w:rFonts w:ascii="Calibri" w:hAnsi="Calibri" w:cs="Calibri"/>
          <w:b/>
          <w:bCs/>
          <w:sz w:val="28"/>
          <w:szCs w:val="28"/>
        </w:rPr>
        <w:t>D</w:t>
      </w:r>
      <w:r w:rsidRPr="00573A65">
        <w:rPr>
          <w:rFonts w:ascii="Calibri" w:hAnsi="Calibri" w:cs="Calibri"/>
          <w:b/>
          <w:bCs/>
          <w:sz w:val="28"/>
          <w:szCs w:val="28"/>
        </w:rPr>
        <w:t>oes</w:t>
      </w:r>
    </w:p>
    <w:p w14:paraId="56120337" w14:textId="4F222CC4" w:rsidR="00507408" w:rsidRDefault="00D6468B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</w:t>
      </w:r>
      <w:r w:rsidR="00507408">
        <w:rPr>
          <w:rFonts w:ascii="Calibri" w:hAnsi="Calibri" w:cs="Calibri"/>
        </w:rPr>
        <w:t xml:space="preserve">Beta </w:t>
      </w:r>
      <w:r w:rsidRPr="00F277D0">
        <w:rPr>
          <w:rFonts w:ascii="Calibri" w:hAnsi="Calibri" w:cs="Calibri"/>
        </w:rPr>
        <w:t xml:space="preserve">V1A </w:t>
      </w:r>
      <w:r w:rsidR="00507408">
        <w:rPr>
          <w:rFonts w:ascii="Calibri" w:hAnsi="Calibri" w:cs="Calibri"/>
        </w:rPr>
        <w:t>supports discovery-stage research through:</w:t>
      </w:r>
    </w:p>
    <w:p w14:paraId="6E345847" w14:textId="7F24B58D" w:rsidR="00507408" w:rsidRPr="004D7994" w:rsidRDefault="00507408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Synthetic surveys</w:t>
      </w:r>
    </w:p>
    <w:p w14:paraId="6FC76578" w14:textId="77777777" w:rsidR="00193B90" w:rsidRPr="004D7994" w:rsidRDefault="00193B90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Synthetic focus groups</w:t>
      </w:r>
    </w:p>
    <w:p w14:paraId="00DC15C4" w14:textId="51656395" w:rsidR="00507408" w:rsidRPr="004D7994" w:rsidRDefault="00507408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Synthetic in-depth interviews (IDI)</w:t>
      </w:r>
    </w:p>
    <w:p w14:paraId="6D97ED62" w14:textId="7D89FD7E" w:rsidR="00D6468B" w:rsidRDefault="00507408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outputs look familiar – research findings, transcripts, structured insight summaries – but they are generated through </w:t>
      </w:r>
      <w:r w:rsidRPr="004D7994">
        <w:rPr>
          <w:rFonts w:ascii="Calibri" w:hAnsi="Calibri" w:cs="Calibri"/>
        </w:rPr>
        <w:t>AI-native market simulation</w:t>
      </w:r>
      <w:r>
        <w:rPr>
          <w:rFonts w:ascii="Calibri" w:hAnsi="Calibri" w:cs="Calibri"/>
        </w:rPr>
        <w:t>, not human panels.</w:t>
      </w:r>
    </w:p>
    <w:p w14:paraId="0D6F6E8B" w14:textId="2CEDC953" w:rsidR="00D81210" w:rsidRPr="00F277D0" w:rsidRDefault="00D81210" w:rsidP="004D7994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At the core are synthetic personas: statistically plausible, population-grounded representations of people in a specific market context, informed by demographic structure and local </w:t>
      </w:r>
      <w:r w:rsidR="00BB6E16">
        <w:rPr>
          <w:rFonts w:ascii="Calibri" w:hAnsi="Calibri" w:cs="Calibri"/>
        </w:rPr>
        <w:t>context</w:t>
      </w:r>
      <w:r>
        <w:rPr>
          <w:rFonts w:ascii="Calibri" w:hAnsi="Calibri" w:cs="Calibri"/>
        </w:rPr>
        <w:t>.</w:t>
      </w:r>
    </w:p>
    <w:p w14:paraId="787AAA01" w14:textId="69B3B007" w:rsidR="00D6468B" w:rsidRPr="00C059CD" w:rsidRDefault="00D6468B" w:rsidP="00E07752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C059CD">
        <w:rPr>
          <w:rFonts w:ascii="Calibri" w:hAnsi="Calibri" w:cs="Calibri"/>
          <w:b/>
          <w:bCs/>
          <w:sz w:val="28"/>
          <w:szCs w:val="28"/>
        </w:rPr>
        <w:t xml:space="preserve">What this </w:t>
      </w:r>
      <w:r w:rsidR="00C710DF" w:rsidRPr="00C059CD">
        <w:rPr>
          <w:rFonts w:ascii="Calibri" w:hAnsi="Calibri" w:cs="Calibri"/>
          <w:b/>
          <w:bCs/>
          <w:sz w:val="28"/>
          <w:szCs w:val="28"/>
        </w:rPr>
        <w:t>B</w:t>
      </w:r>
      <w:r w:rsidRPr="00C059CD">
        <w:rPr>
          <w:rFonts w:ascii="Calibri" w:hAnsi="Calibri" w:cs="Calibri"/>
          <w:b/>
          <w:bCs/>
          <w:sz w:val="28"/>
          <w:szCs w:val="28"/>
        </w:rPr>
        <w:t xml:space="preserve">eta </w:t>
      </w:r>
      <w:r w:rsidR="00C710DF" w:rsidRPr="00C059CD">
        <w:rPr>
          <w:rFonts w:ascii="Calibri" w:hAnsi="Calibri" w:cs="Calibri"/>
          <w:b/>
          <w:bCs/>
          <w:sz w:val="28"/>
          <w:szCs w:val="28"/>
        </w:rPr>
        <w:t xml:space="preserve">Is (and </w:t>
      </w:r>
      <w:r w:rsidR="004C4245" w:rsidRPr="00C059CD">
        <w:rPr>
          <w:rFonts w:ascii="Calibri" w:hAnsi="Calibri" w:cs="Calibri"/>
          <w:b/>
          <w:bCs/>
          <w:sz w:val="28"/>
          <w:szCs w:val="28"/>
        </w:rPr>
        <w:t>I</w:t>
      </w:r>
      <w:r w:rsidR="00F271C1" w:rsidRPr="00C059CD">
        <w:rPr>
          <w:rFonts w:ascii="Calibri" w:hAnsi="Calibri" w:cs="Calibri"/>
          <w:b/>
          <w:bCs/>
          <w:sz w:val="28"/>
          <w:szCs w:val="28"/>
        </w:rPr>
        <w:t>sn’t</w:t>
      </w:r>
      <w:r w:rsidR="00C710DF" w:rsidRPr="00C059CD">
        <w:rPr>
          <w:rFonts w:ascii="Calibri" w:hAnsi="Calibri" w:cs="Calibri"/>
          <w:b/>
          <w:bCs/>
          <w:sz w:val="28"/>
          <w:szCs w:val="28"/>
        </w:rPr>
        <w:t>)</w:t>
      </w:r>
    </w:p>
    <w:p w14:paraId="7BBC3427" w14:textId="02D2358F" w:rsidR="00D6468B" w:rsidRPr="004D7994" w:rsidRDefault="000F5C0A" w:rsidP="008C3B9F">
      <w:pPr>
        <w:spacing w:after="60" w:line="264" w:lineRule="auto"/>
        <w:contextualSpacing/>
        <w:jc w:val="both"/>
        <w:rPr>
          <w:rFonts w:ascii="Calibri" w:hAnsi="Calibri" w:cs="Calibri"/>
          <w:b/>
          <w:bCs/>
        </w:rPr>
      </w:pPr>
      <w:r w:rsidRPr="004D7994">
        <w:rPr>
          <w:rFonts w:ascii="Calibri" w:hAnsi="Calibri" w:cs="Calibri"/>
          <w:b/>
          <w:bCs/>
        </w:rPr>
        <w:t>This Beta is for</w:t>
      </w:r>
      <w:r w:rsidR="00D81210" w:rsidRPr="004D7994">
        <w:rPr>
          <w:rFonts w:ascii="Calibri" w:hAnsi="Calibri" w:cs="Calibri"/>
          <w:b/>
          <w:bCs/>
        </w:rPr>
        <w:t>:</w:t>
      </w:r>
    </w:p>
    <w:p w14:paraId="79DAE9AD" w14:textId="01725DD4" w:rsidR="00D81210" w:rsidRDefault="00A05CB2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Understanding populations</w:t>
      </w:r>
    </w:p>
    <w:p w14:paraId="061E6C62" w14:textId="4B122E12" w:rsidR="00A05CB2" w:rsidRDefault="00A05CB2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Surfacing patterns, tensions, and reactions</w:t>
      </w:r>
    </w:p>
    <w:p w14:paraId="6F690207" w14:textId="2B3B022B" w:rsidR="00A05CB2" w:rsidRDefault="00A05CB2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Stress-testing assumptions early</w:t>
      </w:r>
    </w:p>
    <w:p w14:paraId="4C09D455" w14:textId="48592785" w:rsidR="000A71C9" w:rsidRPr="00A05CB2" w:rsidRDefault="00A05CB2" w:rsidP="008C3B9F">
      <w:pPr>
        <w:spacing w:after="60" w:line="264" w:lineRule="auto"/>
        <w:contextualSpacing/>
        <w:jc w:val="both"/>
        <w:rPr>
          <w:rFonts w:ascii="Calibri" w:hAnsi="Calibri" w:cs="Calibri"/>
          <w:b/>
          <w:bCs/>
        </w:rPr>
      </w:pPr>
      <w:r w:rsidRPr="00A05CB2">
        <w:rPr>
          <w:rFonts w:ascii="Calibri" w:hAnsi="Calibri" w:cs="Calibri"/>
          <w:b/>
          <w:bCs/>
        </w:rPr>
        <w:t>It is not designed to:</w:t>
      </w:r>
    </w:p>
    <w:p w14:paraId="0A766E3A" w14:textId="299F7DFA" w:rsidR="00A05CB2" w:rsidRDefault="00A05CB2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Predict winners</w:t>
      </w:r>
    </w:p>
    <w:p w14:paraId="2001116C" w14:textId="02FE0819" w:rsidR="00A05CB2" w:rsidRDefault="00A05CB2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Optimize pricing</w:t>
      </w:r>
    </w:p>
    <w:p w14:paraId="3CE882B2" w14:textId="2672281A" w:rsidR="00A05CB2" w:rsidRDefault="00A05CB2" w:rsidP="004D7994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Answer “who will buy this” questions</w:t>
      </w:r>
    </w:p>
    <w:p w14:paraId="1AB2116F" w14:textId="4FB542F0" w:rsidR="00A05CB2" w:rsidRPr="00F277D0" w:rsidRDefault="00A05CB2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Those are later-stage problems and are intentionally out of scope for V1A.</w:t>
      </w:r>
    </w:p>
    <w:p w14:paraId="7E29C61C" w14:textId="74EDCEC7" w:rsidR="00D6468B" w:rsidRPr="00C059CD" w:rsidRDefault="00573A65" w:rsidP="00E07752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C059CD">
        <w:rPr>
          <w:rFonts w:ascii="Calibri" w:hAnsi="Calibri" w:cs="Calibri"/>
          <w:b/>
          <w:bCs/>
          <w:sz w:val="28"/>
          <w:szCs w:val="28"/>
        </w:rPr>
        <w:t>Who This Is For</w:t>
      </w:r>
    </w:p>
    <w:p w14:paraId="5373C3B4" w14:textId="75A7FD41" w:rsidR="00C059CD" w:rsidRDefault="00697141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Project Brainstorm is built for people who need to make high-stakes decisions under uncertainty, including</w:t>
      </w:r>
      <w:r w:rsidR="00C059CD">
        <w:rPr>
          <w:rFonts w:ascii="Calibri" w:hAnsi="Calibri" w:cs="Calibri"/>
        </w:rPr>
        <w:t>:</w:t>
      </w:r>
    </w:p>
    <w:p w14:paraId="5A5E9AC1" w14:textId="217C732D" w:rsidR="00C059CD" w:rsidRPr="004D7994" w:rsidRDefault="00C059CD" w:rsidP="004D7994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Strategy &amp; insights</w:t>
      </w:r>
    </w:p>
    <w:p w14:paraId="7F73A57B" w14:textId="5499AF94" w:rsidR="00C059CD" w:rsidRPr="004D7994" w:rsidRDefault="00C059CD" w:rsidP="004D7994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Marketing &amp; innovation</w:t>
      </w:r>
    </w:p>
    <w:p w14:paraId="54A09E85" w14:textId="63A20F71" w:rsidR="00476140" w:rsidRPr="004D7994" w:rsidRDefault="00C059CD" w:rsidP="004D7994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Investment &amp; corporate development</w:t>
      </w:r>
    </w:p>
    <w:p w14:paraId="0750B7A6" w14:textId="5BA8B362" w:rsidR="00BA281D" w:rsidRPr="004D7994" w:rsidRDefault="00BA281D" w:rsidP="004D7994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Entrepreneurship and venture building</w:t>
      </w:r>
    </w:p>
    <w:p w14:paraId="71C4E2B4" w14:textId="7711EE11" w:rsidR="00476140" w:rsidRPr="004D7994" w:rsidRDefault="00C059CD" w:rsidP="004D7994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Calibri" w:hAnsi="Calibri" w:cs="Calibri"/>
        </w:rPr>
      </w:pPr>
      <w:r w:rsidRPr="004D7994">
        <w:rPr>
          <w:rFonts w:ascii="Calibri" w:hAnsi="Calibri" w:cs="Calibri"/>
        </w:rPr>
        <w:t>Policy, regulation, or complex market analysis</w:t>
      </w:r>
    </w:p>
    <w:p w14:paraId="624FE76C" w14:textId="269A8B01" w:rsidR="00C059CD" w:rsidRPr="00C059CD" w:rsidRDefault="00F24CE8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Especially those operating in Asia-Pacific, where markets are fast-moving, fragmented, and culturally nuanced.</w:t>
      </w:r>
    </w:p>
    <w:p w14:paraId="5C6EC543" w14:textId="27EDAE62" w:rsidR="00D6468B" w:rsidRPr="009E31BD" w:rsidRDefault="00D6468B" w:rsidP="00E07752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9E31BD">
        <w:rPr>
          <w:rFonts w:ascii="Calibri" w:hAnsi="Calibri" w:cs="Calibri"/>
          <w:b/>
          <w:bCs/>
          <w:sz w:val="28"/>
          <w:szCs w:val="28"/>
        </w:rPr>
        <w:t xml:space="preserve">Why </w:t>
      </w:r>
      <w:r w:rsidR="009E31BD">
        <w:rPr>
          <w:rFonts w:ascii="Calibri" w:hAnsi="Calibri" w:cs="Calibri"/>
          <w:b/>
          <w:bCs/>
          <w:sz w:val="28"/>
          <w:szCs w:val="28"/>
        </w:rPr>
        <w:t>We’re Running a Beta</w:t>
      </w:r>
    </w:p>
    <w:p w14:paraId="2A9D1C5E" w14:textId="2AD32EDC" w:rsidR="009E31BD" w:rsidRDefault="009E31BD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This approach needs to be tested in real decision contexts.</w:t>
      </w:r>
    </w:p>
    <w:p w14:paraId="21CDFEB2" w14:textId="49A27D27" w:rsidR="009E31BD" w:rsidRDefault="009E31BD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Project Brainstorm is deliberately experimental. We’re looking for practitioners who </w:t>
      </w:r>
      <w:r w:rsidRPr="00810730">
        <w:rPr>
          <w:rFonts w:ascii="Calibri" w:hAnsi="Calibri" w:cs="Calibri"/>
          <w:b/>
          <w:bCs/>
        </w:rPr>
        <w:t>want to use it, challenge it, and help shape what comes next</w:t>
      </w:r>
      <w:r>
        <w:rPr>
          <w:rFonts w:ascii="Calibri" w:hAnsi="Calibri" w:cs="Calibri"/>
        </w:rPr>
        <w:t>.</w:t>
      </w:r>
    </w:p>
    <w:p w14:paraId="756C1303" w14:textId="1BB19156" w:rsidR="009E31BD" w:rsidRPr="00DA2D58" w:rsidRDefault="00DA2D58" w:rsidP="00E07752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DA2D58">
        <w:rPr>
          <w:rFonts w:ascii="Calibri" w:hAnsi="Calibri" w:cs="Calibri"/>
          <w:b/>
          <w:bCs/>
          <w:sz w:val="28"/>
          <w:szCs w:val="28"/>
        </w:rPr>
        <w:t>Learn More</w:t>
      </w:r>
    </w:p>
    <w:p w14:paraId="167046B0" w14:textId="4F53C63A" w:rsidR="009E31BD" w:rsidRDefault="00737140" w:rsidP="008C3B9F">
      <w:pPr>
        <w:spacing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 deeper explanation of:</w:t>
      </w:r>
    </w:p>
    <w:p w14:paraId="7F81DF2D" w14:textId="1EE668EF" w:rsidR="00737140" w:rsidRPr="00810730" w:rsidRDefault="00737140" w:rsidP="00810730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Calibri" w:hAnsi="Calibri" w:cs="Calibri"/>
        </w:rPr>
      </w:pPr>
      <w:r w:rsidRPr="00810730">
        <w:rPr>
          <w:rFonts w:ascii="Calibri" w:hAnsi="Calibri" w:cs="Calibri"/>
        </w:rPr>
        <w:t>why simulation is used</w:t>
      </w:r>
    </w:p>
    <w:p w14:paraId="36AB4E1F" w14:textId="2B0A2D4F" w:rsidR="00737140" w:rsidRPr="00810730" w:rsidRDefault="00737140" w:rsidP="00810730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Calibri" w:hAnsi="Calibri" w:cs="Calibri"/>
        </w:rPr>
      </w:pPr>
      <w:r w:rsidRPr="00810730">
        <w:rPr>
          <w:rFonts w:ascii="Calibri" w:hAnsi="Calibri" w:cs="Calibri"/>
        </w:rPr>
        <w:t>what synthetic personas are</w:t>
      </w:r>
    </w:p>
    <w:p w14:paraId="7B424967" w14:textId="7E646E1E" w:rsidR="00737140" w:rsidRPr="00810730" w:rsidRDefault="00737140" w:rsidP="00810730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Calibri" w:hAnsi="Calibri" w:cs="Calibri"/>
        </w:rPr>
      </w:pPr>
      <w:r w:rsidRPr="00810730">
        <w:rPr>
          <w:rFonts w:ascii="Calibri" w:hAnsi="Calibri" w:cs="Calibri"/>
        </w:rPr>
        <w:t>and how this differs from traditional research</w:t>
      </w:r>
    </w:p>
    <w:p w14:paraId="005D380A" w14:textId="14594298" w:rsidR="009E31BD" w:rsidRDefault="00737140" w:rsidP="00810730">
      <w:pPr>
        <w:spacing w:after="60" w:line="264" w:lineRule="auto"/>
        <w:contextualSpacing/>
        <w:jc w:val="both"/>
        <w:rPr>
          <w:rFonts w:ascii="Calibri" w:hAnsi="Calibri" w:cs="Calibri"/>
        </w:rPr>
      </w:pPr>
      <w:r w:rsidRPr="00B63E29">
        <w:rPr>
          <w:rFonts w:ascii="Calibri" w:hAnsi="Calibri" w:cs="Calibri"/>
          <w:b/>
          <w:bCs/>
        </w:rPr>
        <w:t>Read the blog</w:t>
      </w:r>
      <w:r>
        <w:rPr>
          <w:rFonts w:ascii="Calibri" w:hAnsi="Calibri" w:cs="Calibri"/>
        </w:rPr>
        <w:t xml:space="preserve">: </w:t>
      </w:r>
      <w:hyperlink r:id="rId5" w:history="1">
        <w:r w:rsidRPr="00B63E29">
          <w:rPr>
            <w:rStyle w:val="Hyperlink"/>
            <w:rFonts w:ascii="Calibri" w:hAnsi="Calibri" w:cs="Calibri"/>
            <w:i/>
            <w:iCs/>
          </w:rPr>
          <w:t>What is Project Brainstorm</w:t>
        </w:r>
        <w:r w:rsidR="00B63E29" w:rsidRPr="00B63E29">
          <w:rPr>
            <w:rStyle w:val="Hyperlink"/>
            <w:rFonts w:ascii="Calibri" w:hAnsi="Calibri" w:cs="Calibri"/>
            <w:i/>
            <w:iCs/>
          </w:rPr>
          <w:t>?</w:t>
        </w:r>
      </w:hyperlink>
    </w:p>
    <w:p w14:paraId="0EAE6204" w14:textId="6B461A12" w:rsidR="00737140" w:rsidRPr="003D6520" w:rsidRDefault="003D6520" w:rsidP="00810730">
      <w:pPr>
        <w:spacing w:before="120" w:after="120" w:line="264" w:lineRule="auto"/>
        <w:rPr>
          <w:rFonts w:ascii="Calibri" w:hAnsi="Calibri" w:cs="Calibri"/>
          <w:b/>
          <w:bCs/>
          <w:sz w:val="28"/>
          <w:szCs w:val="28"/>
        </w:rPr>
      </w:pPr>
      <w:r w:rsidRPr="003D6520">
        <w:rPr>
          <w:rFonts w:ascii="Calibri" w:hAnsi="Calibri" w:cs="Calibri"/>
          <w:b/>
          <w:bCs/>
          <w:sz w:val="28"/>
          <w:szCs w:val="28"/>
        </w:rPr>
        <w:t>Join the Beta</w:t>
      </w:r>
    </w:p>
    <w:p w14:paraId="60D5D691" w14:textId="77777777" w:rsidR="003D6520" w:rsidRDefault="00D6468B" w:rsidP="00810730">
      <w:pPr>
        <w:spacing w:after="60" w:line="264" w:lineRule="auto"/>
        <w:contextualSpacing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is </w:t>
      </w:r>
      <w:r w:rsidR="003D6520">
        <w:rPr>
          <w:rFonts w:ascii="Calibri" w:hAnsi="Calibri" w:cs="Calibri"/>
        </w:rPr>
        <w:t xml:space="preserve">currently </w:t>
      </w:r>
      <w:r w:rsidRPr="00F277D0">
        <w:rPr>
          <w:rFonts w:ascii="Calibri" w:hAnsi="Calibri" w:cs="Calibri"/>
        </w:rPr>
        <w:t xml:space="preserve">in active </w:t>
      </w:r>
      <w:r w:rsidR="003D6520">
        <w:rPr>
          <w:rFonts w:ascii="Calibri" w:hAnsi="Calibri" w:cs="Calibri"/>
        </w:rPr>
        <w:t>B</w:t>
      </w:r>
      <w:r w:rsidRPr="00F277D0">
        <w:rPr>
          <w:rFonts w:ascii="Calibri" w:hAnsi="Calibri" w:cs="Calibri"/>
        </w:rPr>
        <w:t>eta</w:t>
      </w:r>
      <w:r w:rsidR="003D6520">
        <w:rPr>
          <w:rFonts w:ascii="Calibri" w:hAnsi="Calibri" w:cs="Calibri"/>
        </w:rPr>
        <w:t xml:space="preserve"> (V1A)</w:t>
      </w:r>
      <w:r w:rsidRPr="00F277D0">
        <w:rPr>
          <w:rFonts w:ascii="Calibri" w:hAnsi="Calibri" w:cs="Calibri"/>
        </w:rPr>
        <w:t>.</w:t>
      </w:r>
    </w:p>
    <w:p w14:paraId="62249526" w14:textId="24C0D878" w:rsidR="00F277D0" w:rsidRPr="00F277D0" w:rsidRDefault="003D6520" w:rsidP="00810730">
      <w:pPr>
        <w:spacing w:after="60" w:line="264" w:lineRule="auto"/>
        <w:contextualSpacing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If you’d like to explore the platform and share feedback, </w:t>
      </w:r>
      <w:r w:rsidRPr="003D6520">
        <w:rPr>
          <w:rFonts w:ascii="Calibri" w:hAnsi="Calibri" w:cs="Calibri"/>
          <w:b/>
          <w:bCs/>
        </w:rPr>
        <w:t>sign up to request access below</w:t>
      </w:r>
      <w:r>
        <w:rPr>
          <w:rFonts w:ascii="Calibri" w:hAnsi="Calibri" w:cs="Calibri"/>
        </w:rPr>
        <w:t>.</w:t>
      </w:r>
    </w:p>
    <w:p w14:paraId="5E9A0898" w14:textId="77777777" w:rsidR="00F277D0" w:rsidRPr="00F277D0" w:rsidRDefault="00F277D0">
      <w:pPr>
        <w:rPr>
          <w:rFonts w:ascii="Calibri" w:hAnsi="Calibri" w:cs="Calibri"/>
        </w:rPr>
      </w:pPr>
    </w:p>
    <w:sectPr w:rsidR="00F277D0" w:rsidRPr="00F277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40A7"/>
    <w:multiLevelType w:val="hybridMultilevel"/>
    <w:tmpl w:val="229C15E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76A93"/>
    <w:multiLevelType w:val="hybridMultilevel"/>
    <w:tmpl w:val="A1E43C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D68D2"/>
    <w:multiLevelType w:val="hybridMultilevel"/>
    <w:tmpl w:val="30385F4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65E9F"/>
    <w:multiLevelType w:val="hybridMultilevel"/>
    <w:tmpl w:val="8AECE44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4"/>
  </w:num>
  <w:num w:numId="2" w16cid:durableId="210729556">
    <w:abstractNumId w:val="2"/>
  </w:num>
  <w:num w:numId="3" w16cid:durableId="2140344151">
    <w:abstractNumId w:val="1"/>
  </w:num>
  <w:num w:numId="4" w16cid:durableId="371613446">
    <w:abstractNumId w:val="3"/>
  </w:num>
  <w:num w:numId="5" w16cid:durableId="120490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087B35"/>
    <w:rsid w:val="000A71C9"/>
    <w:rsid w:val="000F5C0A"/>
    <w:rsid w:val="00107D29"/>
    <w:rsid w:val="00193B90"/>
    <w:rsid w:val="001B3944"/>
    <w:rsid w:val="001D3881"/>
    <w:rsid w:val="00263ECD"/>
    <w:rsid w:val="00274080"/>
    <w:rsid w:val="002B5A4B"/>
    <w:rsid w:val="002C4501"/>
    <w:rsid w:val="003D6520"/>
    <w:rsid w:val="00476140"/>
    <w:rsid w:val="004C4245"/>
    <w:rsid w:val="004D7994"/>
    <w:rsid w:val="00507408"/>
    <w:rsid w:val="00573A65"/>
    <w:rsid w:val="00666B15"/>
    <w:rsid w:val="00697141"/>
    <w:rsid w:val="00737140"/>
    <w:rsid w:val="007D37DC"/>
    <w:rsid w:val="00810730"/>
    <w:rsid w:val="00814F88"/>
    <w:rsid w:val="008834AD"/>
    <w:rsid w:val="008C3B9F"/>
    <w:rsid w:val="0090053B"/>
    <w:rsid w:val="0094436A"/>
    <w:rsid w:val="009E31BD"/>
    <w:rsid w:val="009E64D2"/>
    <w:rsid w:val="00A05CB2"/>
    <w:rsid w:val="00A8718D"/>
    <w:rsid w:val="00B01D79"/>
    <w:rsid w:val="00B104FA"/>
    <w:rsid w:val="00B5718B"/>
    <w:rsid w:val="00B63E29"/>
    <w:rsid w:val="00BA281D"/>
    <w:rsid w:val="00BB6E16"/>
    <w:rsid w:val="00BC317D"/>
    <w:rsid w:val="00C059CD"/>
    <w:rsid w:val="00C30B14"/>
    <w:rsid w:val="00C65013"/>
    <w:rsid w:val="00C710DF"/>
    <w:rsid w:val="00CF7BDD"/>
    <w:rsid w:val="00D50108"/>
    <w:rsid w:val="00D6468B"/>
    <w:rsid w:val="00D81210"/>
    <w:rsid w:val="00DA2D58"/>
    <w:rsid w:val="00E07752"/>
    <w:rsid w:val="00E31895"/>
    <w:rsid w:val="00F22DF5"/>
    <w:rsid w:val="00F24CE8"/>
    <w:rsid w:val="00F271C1"/>
    <w:rsid w:val="00F277D0"/>
    <w:rsid w:val="00F45ADD"/>
    <w:rsid w:val="00FA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E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jectbrainstorm.xyz/blog/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1034</Words>
  <Characters>1303</Characters>
  <Application>Microsoft Office Word</Application>
  <DocSecurity>0</DocSecurity>
  <Lines>59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46</cp:revision>
  <dcterms:created xsi:type="dcterms:W3CDTF">2026-04-13T06:17:00Z</dcterms:created>
  <dcterms:modified xsi:type="dcterms:W3CDTF">2026-04-23T08:33:00Z</dcterms:modified>
</cp:coreProperties>
</file>