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469"/>
        <w:tblBorders>
          <w:top w:val="none" w:color="auto" w:sz="0"/>
          <w:left w:val="none" w:color="auto" w:sz="0"/>
          <w:bottom w:val="none" w:color="auto" w:sz="0"/>
          <w:right w:val="none" w:color="auto" w:sz="0"/>
          <w:insideH w:val="none" w:color="auto" w:sz="0"/>
          <w:insideV w:val="none" w:color="auto" w:sz="0"/>
        </w:tblBorders>
      </w:tblPr>
      <w:tblGrid>
        <w:gridCol w:w="4500"/>
        <w:gridCol w:w="4969"/>
      </w:tblGrid>
      <w:tr>
        <w:tc>
          <w:tcPr>
            <w:tcW w:type="dxa" w:w="4500"/>
            <w:tcBorders>
              <w:top w:val="none" w:color="auto" w:sz="0"/>
              <w:left w:val="none" w:color="auto" w:sz="0"/>
              <w:bottom w:val="none" w:color="auto" w:sz="0"/>
              <w:right w:val="none" w:color="auto" w:sz="0"/>
            </w:tcBorders>
          </w:tcPr>
          <w:p>
            <w:pPr>
              <w:spacing w:after="30"/>
              <w:jc w:val="center"/>
            </w:pPr>
            <w:r>
              <w:rPr>
                <w:rFonts w:ascii="Times New Roman" w:cs="Times New Roman" w:eastAsia="Times New Roman" w:hAnsi="Times New Roman"/>
                <w:b/>
                <w:bCs/>
                <w:sz w:val="24"/>
                <w:szCs w:val="24"/>
              </w:rPr>
              <w:t xml:space="preserve">ĐẢNG BỘ HUYỆN THÁP MƯỜI</w:t>
            </w:r>
          </w:p>
          <w:p>
            <w:pPr>
              <w:spacing w:after="30"/>
              <w:jc w:val="center"/>
            </w:pPr>
            <w:r>
              <w:rPr>
                <w:rFonts w:ascii="Times New Roman" w:cs="Times New Roman" w:eastAsia="Times New Roman" w:hAnsi="Times New Roman"/>
                <w:b/>
                <w:bCs/>
                <w:sz w:val="24"/>
                <w:szCs w:val="24"/>
              </w:rPr>
              <w:t xml:space="preserve">ĐẢNG UỶ TRƯỜNG THCS VÀ THPT</w:t>
            </w:r>
          </w:p>
          <w:p>
            <w:pPr>
              <w:spacing w:after="60"/>
              <w:jc w:val="center"/>
            </w:pPr>
            <w:r>
              <w:rPr>
                <w:rFonts w:ascii="Times New Roman" w:cs="Times New Roman" w:eastAsia="Times New Roman" w:hAnsi="Times New Roman"/>
                <w:b/>
                <w:bCs/>
                <w:sz w:val="24"/>
                <w:szCs w:val="24"/>
              </w:rPr>
              <w:t xml:space="preserve">ĐỐC BINH KIỀU</w:t>
            </w:r>
          </w:p>
          <w:p>
            <w:pPr>
              <w:spacing w:after="30"/>
              <w:jc w:val="center"/>
            </w:pPr>
            <w:r>
              <w:rPr>
                <w:rFonts w:ascii="Times New Roman" w:cs="Times New Roman" w:eastAsia="Times New Roman" w:hAnsi="Times New Roman"/>
                <w:b/>
                <w:bCs/>
                <w:sz w:val="22"/>
                <w:szCs w:val="22"/>
              </w:rPr>
              <w:t xml:space="preserve">* * *</w:t>
            </w:r>
          </w:p>
          <w:p>
            <w:pPr>
              <w:jc w:val="center"/>
            </w:pPr>
            <w:r>
              <w:rPr>
                <w:rFonts w:ascii="Times New Roman" w:cs="Times New Roman" w:eastAsia="Times New Roman" w:hAnsi="Times New Roman"/>
                <w:b/>
                <w:bCs/>
                <w:sz w:val="24"/>
                <w:szCs w:val="24"/>
              </w:rPr>
              <w:t xml:space="preserve">Số: 02-TB/ĐU</w:t>
            </w:r>
          </w:p>
        </w:tc>
        <w:tc>
          <w:tcPr>
            <w:tcW w:type="dxa" w:w="4969"/>
            <w:tcBorders>
              <w:top w:val="none" w:color="auto" w:sz="0"/>
              <w:left w:val="none" w:color="auto" w:sz="0"/>
              <w:bottom w:val="none" w:color="auto" w:sz="0"/>
              <w:right w:val="none" w:color="auto" w:sz="0"/>
            </w:tcBorders>
          </w:tcPr>
          <w:p>
            <w:pPr>
              <w:spacing w:after="30"/>
              <w:jc w:val="center"/>
            </w:pPr>
            <w:r>
              <w:rPr>
                <w:rFonts w:ascii="Times New Roman" w:cs="Times New Roman" w:eastAsia="Times New Roman" w:hAnsi="Times New Roman"/>
                <w:b/>
                <w:bCs/>
                <w:sz w:val="24"/>
                <w:szCs w:val="24"/>
              </w:rPr>
              <w:t xml:space="preserve">ĐẢNG CỘNG SẢN VIỆT NAM</w:t>
            </w:r>
          </w:p>
          <w:p>
            <w:pPr>
              <w:spacing w:after="60"/>
              <w:jc w:val="center"/>
            </w:pPr>
            <w:r>
              <w:rPr>
                <w:rFonts w:ascii="Times New Roman" w:cs="Times New Roman" w:eastAsia="Times New Roman" w:hAnsi="Times New Roman"/>
                <w:b/>
                <w:bCs/>
                <w:sz w:val="20"/>
                <w:szCs w:val="20"/>
              </w:rPr>
              <w:t xml:space="preserve">-----------------------</w:t>
            </w:r>
          </w:p>
          <w:p>
            <w:pPr>
              <w:jc w:val="center"/>
            </w:pPr>
            <w:r>
              <w:rPr>
                <w:rFonts w:ascii="Times New Roman" w:cs="Times New Roman" w:eastAsia="Times New Roman" w:hAnsi="Times New Roman"/>
                <w:i/>
                <w:iCs/>
                <w:sz w:val="24"/>
                <w:szCs w:val="24"/>
              </w:rPr>
              <w:t xml:space="preserve">Đốc Binh Kiều, ngày 18 tháng 9 năm 2026</w:t>
            </w:r>
          </w:p>
        </w:tc>
      </w:tr>
    </w:tbl>
    <w:p>
      <w:pPr>
        <w:spacing w:after="60" w:before="180"/>
        <w:jc w:val="center"/>
      </w:pPr>
      <w:r>
        <w:rPr>
          <w:rFonts w:ascii="Times New Roman" w:cs="Times New Roman" w:eastAsia="Times New Roman" w:hAnsi="Times New Roman"/>
          <w:b/>
          <w:bCs/>
          <w:sz w:val="30"/>
          <w:szCs w:val="30"/>
        </w:rPr>
        <w:t xml:space="preserve">THÔNG BÁO</w:t>
      </w:r>
    </w:p>
    <w:p>
      <w:pPr>
        <w:spacing w:after="120"/>
        <w:jc w:val="center"/>
      </w:pPr>
      <w:r>
        <w:rPr>
          <w:rFonts w:ascii="Times New Roman" w:cs="Times New Roman" w:eastAsia="Times New Roman" w:hAnsi="Times New Roman"/>
          <w:b/>
          <w:bCs/>
          <w:sz w:val="26"/>
          <w:szCs w:val="26"/>
        </w:rPr>
        <w:t xml:space="preserve">PHÂN CÔNG NHIỆM VỤ CÁC ĐỒNG CHÍ ỦY VIÊN BAN CHẤP HÀNH ĐẢNG BỘ</w:t>
      </w:r>
    </w:p>
    <w:p>
      <w:pPr>
        <w:spacing w:after="180"/>
        <w:jc w:val="center"/>
      </w:pPr>
      <w:r>
        <w:rPr>
          <w:rFonts w:ascii="Times New Roman" w:cs="Times New Roman" w:eastAsia="Times New Roman" w:hAnsi="Times New Roman"/>
          <w:b/>
          <w:bCs/>
          <w:sz w:val="26"/>
          <w:szCs w:val="26"/>
        </w:rPr>
        <w:t xml:space="preserve">TRƯỜNG THCS VÀ THPT ĐỐC BINH KIỀU NĂM 2026</w:t>
      </w:r>
    </w:p>
    <w:p>
      <w:pPr>
        <w:spacing w:after="120"/>
        <w:jc w:val="center"/>
      </w:pPr>
      <w:r>
        <w:rPr>
          <w:rFonts w:ascii="Times New Roman" w:cs="Times New Roman" w:eastAsia="Times New Roman" w:hAnsi="Times New Roman"/>
          <w:b/>
          <w:bCs/>
          <w:sz w:val="24"/>
          <w:szCs w:val="24"/>
        </w:rPr>
        <w:t xml:space="preserve">-----</w:t>
      </w:r>
    </w:p>
    <w:p>
      <w:pPr>
        <w:spacing w:after="60" w:before="60" w:line="276"/>
        <w:jc w:val="both"/>
      </w:pPr>
      <w:r>
        <w:rPr>
          <w:rFonts w:ascii="Times New Roman" w:cs="Times New Roman" w:eastAsia="Times New Roman" w:hAnsi="Times New Roman"/>
          <w:b w:val="false"/>
          <w:bCs w:val="false"/>
          <w:i/>
          <w:iCs/>
          <w:sz w:val="24"/>
          <w:szCs w:val="24"/>
        </w:rPr>
        <w:t xml:space="preserve">- Căn cứ Điều lệ Đảng Cộng sản Việt Nam;</w:t>
      </w:r>
    </w:p>
    <w:p>
      <w:pPr>
        <w:spacing w:after="60" w:before="60" w:line="276"/>
        <w:jc w:val="both"/>
      </w:pPr>
      <w:r>
        <w:rPr>
          <w:rFonts w:ascii="Times New Roman" w:cs="Times New Roman" w:eastAsia="Times New Roman" w:hAnsi="Times New Roman"/>
          <w:b w:val="false"/>
          <w:bCs w:val="false"/>
          <w:i/>
          <w:iCs/>
          <w:sz w:val="24"/>
          <w:szCs w:val="24"/>
        </w:rPr>
        <w:t xml:space="preserve">- Căn cứ Quyết định của Ban Thường vụ Huyện ủy Tháp Mười về việc chỉ định Ban Chấp hành Đảng bộ Trường THCS và THPT Đốc Binh Kiều khóa I, nhiệm kỳ 2025 – 2030 gồm 10 đồng chí;</w:t>
      </w:r>
    </w:p>
    <w:p>
      <w:pPr>
        <w:spacing w:after="60" w:before="60" w:line="276"/>
        <w:jc w:val="both"/>
      </w:pPr>
      <w:r>
        <w:rPr>
          <w:rFonts w:ascii="Times New Roman" w:cs="Times New Roman" w:eastAsia="Times New Roman" w:hAnsi="Times New Roman"/>
          <w:b w:val="false"/>
          <w:bCs w:val="false"/>
          <w:i/>
          <w:iCs/>
          <w:sz w:val="24"/>
          <w:szCs w:val="24"/>
        </w:rPr>
        <w:t xml:space="preserve">- Căn cứ Quy chế làm việc số 01-QC/ĐU ngày 16/9/2026 của Ban Chấp hành Đảng bộ Trường THCS và THPT Đốc Binh Kiều;</w:t>
      </w:r>
    </w:p>
    <w:p>
      <w:pPr>
        <w:spacing w:after="60" w:before="60" w:line="276"/>
        <w:jc w:val="both"/>
      </w:pPr>
      <w:r>
        <w:rPr>
          <w:rFonts w:ascii="Times New Roman" w:cs="Times New Roman" w:eastAsia="Times New Roman" w:hAnsi="Times New Roman"/>
          <w:b w:val="false"/>
          <w:bCs w:val="false"/>
          <w:i/>
          <w:iCs/>
          <w:sz w:val="24"/>
          <w:szCs w:val="24"/>
        </w:rPr>
        <w:t xml:space="preserve">Xét yêu cầu nhiệm vụ lãnh đạo toàn diện nhà trường sau sáp nhập 3 trường (quy mô 120 cán bộ giáo viên nhân viên, 85 đảng viên, 53 lớp với 2.111 học sinh tại 03 điểm trường) và kết quả phiên họp Ban Chấp hành Đảng bộ;</w:t>
      </w:r>
    </w:p>
    <w:p>
      <w:pPr>
        <w:spacing w:after="60" w:before="60" w:line="276"/>
        <w:jc w:val="both"/>
      </w:pPr>
      <w:r>
        <w:rPr>
          <w:rFonts w:ascii="Times New Roman" w:cs="Times New Roman" w:eastAsia="Times New Roman" w:hAnsi="Times New Roman"/>
          <w:b w:val="false"/>
          <w:bCs w:val="false"/>
          <w:i w:val="false"/>
          <w:iCs w:val="false"/>
          <w:sz w:val="26"/>
          <w:szCs w:val="26"/>
        </w:rPr>
        <w:t xml:space="preserve">Ban Chấp hành Đảng bộ Trường THCS và THPT Đốc Binh Kiều thông báo phân công nhiệm vụ cụ thể cho các đồng chí trong Ban Chấp hành Đảng bộ như sau:</w:t>
      </w:r>
    </w:p>
    <w:p>
      <w:pPr>
        <w:spacing w:after="60" w:before="180"/>
        <w:jc w:val="left"/>
      </w:pPr>
      <w:r>
        <w:rPr>
          <w:rFonts w:ascii="Times New Roman" w:cs="Times New Roman" w:eastAsia="Times New Roman" w:hAnsi="Times New Roman"/>
          <w:b/>
          <w:bCs/>
          <w:color w:val="000000"/>
          <w:sz w:val="26"/>
          <w:szCs w:val="26"/>
        </w:rPr>
        <w:t xml:space="preserve">1. Đồng chí Lê Thanh Cường - Bí thư Đảng ủy (Hiệu trưởng):</w:t>
      </w:r>
    </w:p>
    <w:p>
      <w:pPr>
        <w:spacing w:after="60" w:before="60" w:line="276"/>
        <w:jc w:val="both"/>
      </w:pPr>
      <w:r>
        <w:rPr>
          <w:rFonts w:ascii="Times New Roman" w:cs="Times New Roman" w:eastAsia="Times New Roman" w:hAnsi="Times New Roman"/>
          <w:b w:val="false"/>
          <w:bCs w:val="false"/>
          <w:i w:val="false"/>
          <w:iCs w:val="false"/>
          <w:sz w:val="26"/>
          <w:szCs w:val="26"/>
        </w:rPr>
        <w:t xml:space="preserve">- Phụ trách chung và chịu trách nhiệm toàn diện trước Ban Thường vụ Huyện ủy Tháp Mười, Giám đốc Sở GDĐT về toàn bộ hoạt động của Đảng bộ và nhà trường tại cả 03 điểm trường.</w:t>
      </w:r>
    </w:p>
    <w:p>
      <w:pPr>
        <w:spacing w:after="60" w:before="60" w:line="276"/>
        <w:jc w:val="both"/>
      </w:pPr>
      <w:r>
        <w:rPr>
          <w:rFonts w:ascii="Times New Roman" w:cs="Times New Roman" w:eastAsia="Times New Roman" w:hAnsi="Times New Roman"/>
          <w:b w:val="false"/>
          <w:bCs w:val="false"/>
          <w:i w:val="false"/>
          <w:iCs w:val="false"/>
          <w:sz w:val="26"/>
          <w:szCs w:val="26"/>
        </w:rPr>
        <w:t xml:space="preserve">- Trực tiếp phụ trách công tác tổ chức cán bộ; quy hoạch, đào tạo, bồi dưỡng cán bộ; công tác bảo vệ chính trị nội bộ; công tác tài chính, tài sản nhà trường.</w:t>
      </w:r>
    </w:p>
    <w:p>
      <w:pPr>
        <w:spacing w:after="60" w:before="60" w:line="276"/>
        <w:jc w:val="both"/>
      </w:pPr>
      <w:r>
        <w:rPr>
          <w:rFonts w:ascii="Times New Roman" w:cs="Times New Roman" w:eastAsia="Times New Roman" w:hAnsi="Times New Roman"/>
          <w:b w:val="false"/>
          <w:bCs w:val="false"/>
          <w:i w:val="false"/>
          <w:iCs w:val="false"/>
          <w:sz w:val="26"/>
          <w:szCs w:val="26"/>
        </w:rPr>
        <w:t xml:space="preserve">- Chủ trì và điều hành các kỳ họp định kỳ và đột xuất của Ban Chấp hành Đảng bộ.</w:t>
      </w:r>
    </w:p>
    <w:p>
      <w:pPr>
        <w:spacing w:after="60" w:before="60" w:line="276"/>
        <w:jc w:val="both"/>
      </w:pPr>
      <w:r>
        <w:rPr>
          <w:rFonts w:ascii="Times New Roman" w:cs="Times New Roman" w:eastAsia="Times New Roman" w:hAnsi="Times New Roman"/>
          <w:b w:val="false"/>
          <w:bCs w:val="false"/>
          <w:i w:val="false"/>
          <w:iCs w:val="false"/>
          <w:sz w:val="26"/>
          <w:szCs w:val="26"/>
        </w:rPr>
        <w:t xml:space="preserve">- Trực tiếp chỉ đạo các định hướng chiến lược: Xây dựng trường đạt chuẩn quốc gia, đổi mới phương thức quản lý sau sáp nhập, chuyển đổi số và nâng cao chất lượng giáo dục toàn diện.</w:t>
      </w:r>
    </w:p>
    <w:p>
      <w:pPr>
        <w:spacing w:after="60" w:before="60" w:line="276"/>
        <w:jc w:val="both"/>
      </w:pPr>
      <w:r>
        <w:rPr>
          <w:rFonts w:ascii="Times New Roman" w:cs="Times New Roman" w:eastAsia="Times New Roman" w:hAnsi="Times New Roman"/>
          <w:b w:val="false"/>
          <w:bCs w:val="false"/>
          <w:i w:val="false"/>
          <w:iCs w:val="false"/>
          <w:sz w:val="26"/>
          <w:szCs w:val="26"/>
        </w:rPr>
        <w:t xml:space="preserve">- Phụ trách giám sát chung cả 03 chi bộ trực thuộc.</w:t>
      </w:r>
    </w:p>
    <w:p>
      <w:pPr>
        <w:spacing w:after="60" w:before="180"/>
        <w:jc w:val="left"/>
      </w:pPr>
      <w:r>
        <w:rPr>
          <w:rFonts w:ascii="Times New Roman" w:cs="Times New Roman" w:eastAsia="Times New Roman" w:hAnsi="Times New Roman"/>
          <w:b/>
          <w:bCs/>
          <w:color w:val="000000"/>
          <w:sz w:val="26"/>
          <w:szCs w:val="26"/>
        </w:rPr>
        <w:t xml:space="preserve">2. Đồng chí Nguyễn Minh Trí - Phó Bí thư Đảng ủy (Phó Hiệu trưởng):</w:t>
      </w:r>
    </w:p>
    <w:p>
      <w:pPr>
        <w:spacing w:after="60" w:before="60" w:line="276"/>
        <w:jc w:val="both"/>
      </w:pPr>
      <w:r>
        <w:rPr>
          <w:rFonts w:ascii="Times New Roman" w:cs="Times New Roman" w:eastAsia="Times New Roman" w:hAnsi="Times New Roman"/>
          <w:b w:val="false"/>
          <w:bCs w:val="false"/>
          <w:i w:val="false"/>
          <w:iCs w:val="false"/>
          <w:sz w:val="26"/>
          <w:szCs w:val="26"/>
        </w:rPr>
        <w:t xml:space="preserve">- Là thường trực Đảng ủy, chịu trách nhiệm giúp Bí thư điều hành, giải quyết các công việc thường xuyên của Đảng bộ; thay mặt Bí thư chủ trì giải quyết công việc khi Bí thư đi vắng hoặc được ủy nhiệm.</w:t>
      </w:r>
    </w:p>
    <w:p>
      <w:pPr>
        <w:spacing w:after="60" w:before="60" w:line="276"/>
        <w:jc w:val="both"/>
      </w:pPr>
      <w:r>
        <w:rPr>
          <w:rFonts w:ascii="Times New Roman" w:cs="Times New Roman" w:eastAsia="Times New Roman" w:hAnsi="Times New Roman"/>
          <w:b w:val="false"/>
          <w:bCs w:val="false"/>
          <w:i w:val="false"/>
          <w:iCs w:val="false"/>
          <w:sz w:val="26"/>
          <w:szCs w:val="26"/>
        </w:rPr>
        <w:t xml:space="preserve">- Trực tiếp phụ trách công tác xây dựng Đảng, công tác tư tưởng chính trị; chỉ đạo công tác chuẩn bị nội dung các hội nghị của Đảng ủy; phụ trách công tác thi đua, khen thưởng của Đảng bộ.</w:t>
      </w:r>
    </w:p>
    <w:p>
      <w:pPr>
        <w:spacing w:after="60" w:before="60" w:line="276"/>
        <w:jc w:val="both"/>
      </w:pPr>
      <w:r>
        <w:rPr>
          <w:rFonts w:ascii="Times New Roman" w:cs="Times New Roman" w:eastAsia="Times New Roman" w:hAnsi="Times New Roman"/>
          <w:b w:val="false"/>
          <w:bCs w:val="false"/>
          <w:i w:val="false"/>
          <w:iCs w:val="false"/>
          <w:sz w:val="26"/>
          <w:szCs w:val="26"/>
        </w:rPr>
        <w:t xml:space="preserve">- Về chính quyền: Trực tiếp phụ trách công tác chuyên môn cấp THPT (14 lớp, 529 học sinh), kế hoạch ôn thi tốt nghiệp THPT, kỳ thi chọn học sinh giỏi cấp THPT và nề nếp học sinh cấp THPT tại điểm chính.</w:t>
      </w:r>
    </w:p>
    <w:p>
      <w:pPr>
        <w:spacing w:after="60" w:before="60" w:line="276"/>
        <w:jc w:val="both"/>
      </w:pPr>
      <w:r>
        <w:rPr>
          <w:rFonts w:ascii="Times New Roman" w:cs="Times New Roman" w:eastAsia="Times New Roman" w:hAnsi="Times New Roman"/>
          <w:b w:val="false"/>
          <w:bCs w:val="false"/>
          <w:i w:val="false"/>
          <w:iCs w:val="false"/>
          <w:sz w:val="26"/>
          <w:szCs w:val="26"/>
        </w:rPr>
        <w:t xml:space="preserve">- Phụ trách theo dõi, chỉ đạo trực tiếp Chi bộ 1 và Chi bộ 3.</w:t>
      </w:r>
    </w:p>
    <w:p>
      <w:pPr>
        <w:spacing w:after="60" w:before="180"/>
        <w:jc w:val="left"/>
      </w:pPr>
      <w:r>
        <w:rPr>
          <w:rFonts w:ascii="Times New Roman" w:cs="Times New Roman" w:eastAsia="Times New Roman" w:hAnsi="Times New Roman"/>
          <w:b/>
          <w:bCs/>
          <w:color w:val="000000"/>
          <w:sz w:val="26"/>
          <w:szCs w:val="26"/>
        </w:rPr>
        <w:t xml:space="preserve">3. Đồng chí Trịnh Văn Sơn - Đảng ủy viên, Bí thư Chi bộ 1 (Tổ phó KHXH):</w:t>
      </w:r>
    </w:p>
    <w:p>
      <w:pPr>
        <w:spacing w:after="60" w:before="60" w:line="276"/>
        <w:jc w:val="both"/>
      </w:pPr>
      <w:r>
        <w:rPr>
          <w:rFonts w:ascii="Times New Roman" w:cs="Times New Roman" w:eastAsia="Times New Roman" w:hAnsi="Times New Roman"/>
          <w:b w:val="false"/>
          <w:bCs w:val="false"/>
          <w:i w:val="false"/>
          <w:iCs w:val="false"/>
          <w:sz w:val="26"/>
          <w:szCs w:val="26"/>
        </w:rPr>
        <w:t xml:space="preserve">- Trực tiếp làm Bí thư Chi bộ 1 (Khối THPT và Ban Giám hiệu - Văn phòng điểm trường chính), lãnh đạo toàn diện công tác Đảng tại Chi bộ 1.</w:t>
      </w:r>
    </w:p>
    <w:p>
      <w:pPr>
        <w:spacing w:after="60" w:before="60" w:line="276"/>
        <w:jc w:val="both"/>
      </w:pPr>
      <w:r>
        <w:rPr>
          <w:rFonts w:ascii="Times New Roman" w:cs="Times New Roman" w:eastAsia="Times New Roman" w:hAnsi="Times New Roman"/>
          <w:b w:val="false"/>
          <w:bCs w:val="false"/>
          <w:i w:val="false"/>
          <w:iCs w:val="false"/>
          <w:sz w:val="26"/>
          <w:szCs w:val="26"/>
        </w:rPr>
        <w:t xml:space="preserve">- Lãnh đạo đảng viên tổ Toán, Văn, KHTN, KHXH, Ngoại ngữ - Tin học thuộc khối THPT nâng cao chất lượng dạy học theo CT GDPT 2018.</w:t>
      </w:r>
    </w:p>
    <w:p>
      <w:pPr>
        <w:spacing w:after="60" w:before="60" w:line="276"/>
        <w:jc w:val="both"/>
      </w:pPr>
      <w:r>
        <w:rPr>
          <w:rFonts w:ascii="Times New Roman" w:cs="Times New Roman" w:eastAsia="Times New Roman" w:hAnsi="Times New Roman"/>
          <w:b w:val="false"/>
          <w:bCs w:val="false"/>
          <w:i w:val="false"/>
          <w:iCs w:val="false"/>
          <w:sz w:val="26"/>
          <w:szCs w:val="26"/>
        </w:rPr>
        <w:t xml:space="preserve">- Trực tiếp phụ trách công tác bồi dưỡng đội tuyển học sinh giỏi các môn KHXH cấp THPT; công tác phát hiện, bồi dưỡng đoàn viên học sinh lớp 12 ưu tú tạo nguồn phát triển Đảng.</w:t>
      </w:r>
    </w:p>
    <w:p>
      <w:pPr>
        <w:spacing w:after="60" w:before="180"/>
        <w:jc w:val="left"/>
      </w:pPr>
      <w:r>
        <w:rPr>
          <w:rFonts w:ascii="Times New Roman" w:cs="Times New Roman" w:eastAsia="Times New Roman" w:hAnsi="Times New Roman"/>
          <w:b/>
          <w:bCs/>
          <w:color w:val="000000"/>
          <w:sz w:val="26"/>
          <w:szCs w:val="26"/>
        </w:rPr>
        <w:t xml:space="preserve">4. Đồng chí Nguyễn Thanh Tòng - Đảng ủy viên, Bí thư Chi bộ 2 (Phó Hiệu trưởng):</w:t>
      </w:r>
    </w:p>
    <w:p>
      <w:pPr>
        <w:spacing w:after="60" w:before="60" w:line="276"/>
        <w:jc w:val="both"/>
      </w:pPr>
      <w:r>
        <w:rPr>
          <w:rFonts w:ascii="Times New Roman" w:cs="Times New Roman" w:eastAsia="Times New Roman" w:hAnsi="Times New Roman"/>
          <w:b w:val="false"/>
          <w:bCs w:val="false"/>
          <w:i w:val="false"/>
          <w:iCs w:val="false"/>
          <w:sz w:val="26"/>
          <w:szCs w:val="26"/>
        </w:rPr>
        <w:t xml:space="preserve">- Trực tiếp làm Bí thư Chi bộ 2 (Khối THCS Điểm trường Tân Kiều - gồm 15 lớp, 602 học sinh).</w:t>
      </w:r>
    </w:p>
    <w:p>
      <w:pPr>
        <w:spacing w:after="60" w:before="60" w:line="276"/>
        <w:jc w:val="both"/>
      </w:pPr>
      <w:r>
        <w:rPr>
          <w:rFonts w:ascii="Times New Roman" w:cs="Times New Roman" w:eastAsia="Times New Roman" w:hAnsi="Times New Roman"/>
          <w:b w:val="false"/>
          <w:bCs w:val="false"/>
          <w:i w:val="false"/>
          <w:iCs w:val="false"/>
          <w:sz w:val="26"/>
          <w:szCs w:val="26"/>
        </w:rPr>
        <w:t xml:space="preserve">- Trực tiếp quản lý, điều hành toàn diện cơ sở vật chất, chuyên môn, nề nếp kỷ cương dạy và học tại Điểm trường Tân Kiều (khoảng cách 11km).</w:t>
      </w:r>
    </w:p>
    <w:p>
      <w:pPr>
        <w:spacing w:after="60" w:before="60" w:line="276"/>
        <w:jc w:val="both"/>
      </w:pPr>
      <w:r>
        <w:rPr>
          <w:rFonts w:ascii="Times New Roman" w:cs="Times New Roman" w:eastAsia="Times New Roman" w:hAnsi="Times New Roman"/>
          <w:b w:val="false"/>
          <w:bCs w:val="false"/>
          <w:i w:val="false"/>
          <w:iCs w:val="false"/>
          <w:sz w:val="26"/>
          <w:szCs w:val="26"/>
        </w:rPr>
        <w:t xml:space="preserve">- Phụ trách công tác bồi dưỡng học sinh giỏi cấp THCS tại Tân Kiều; làm đầu mối giữ mối liên hệ mật thiết với Đảng ủy, UBND và các tổ chức đoàn thể xã Tân Kiều.</w:t>
      </w:r>
    </w:p>
    <w:p>
      <w:pPr>
        <w:spacing w:after="60" w:before="180"/>
        <w:jc w:val="left"/>
      </w:pPr>
      <w:r>
        <w:rPr>
          <w:rFonts w:ascii="Times New Roman" w:cs="Times New Roman" w:eastAsia="Times New Roman" w:hAnsi="Times New Roman"/>
          <w:b/>
          <w:bCs/>
          <w:color w:val="000000"/>
          <w:sz w:val="26"/>
          <w:szCs w:val="26"/>
        </w:rPr>
        <w:t xml:space="preserve">5. Đồng chí Lê Văn Nguyên - Đảng ủy viên, Bí thư Chi bộ 3 (Tổ trưởng GDTC - QPAN - Nghệ thuật):</w:t>
      </w:r>
    </w:p>
    <w:p>
      <w:pPr>
        <w:spacing w:after="60" w:before="60" w:line="276"/>
        <w:jc w:val="both"/>
      </w:pPr>
      <w:r>
        <w:rPr>
          <w:rFonts w:ascii="Times New Roman" w:cs="Times New Roman" w:eastAsia="Times New Roman" w:hAnsi="Times New Roman"/>
          <w:b w:val="false"/>
          <w:bCs w:val="false"/>
          <w:i w:val="false"/>
          <w:iCs w:val="false"/>
          <w:sz w:val="26"/>
          <w:szCs w:val="26"/>
        </w:rPr>
        <w:t xml:space="preserve">- Trực tiếp làm Bí thư Chi bộ 3 (Khối THCS Điểm trường Đốc Binh Kiều - gồm 24 lớp, 980 học sinh).</w:t>
      </w:r>
    </w:p>
    <w:p>
      <w:pPr>
        <w:spacing w:after="60" w:before="60" w:line="276"/>
        <w:jc w:val="both"/>
      </w:pPr>
      <w:r>
        <w:rPr>
          <w:rFonts w:ascii="Times New Roman" w:cs="Times New Roman" w:eastAsia="Times New Roman" w:hAnsi="Times New Roman"/>
          <w:b w:val="false"/>
          <w:bCs w:val="false"/>
          <w:i w:val="false"/>
          <w:iCs w:val="false"/>
          <w:sz w:val="26"/>
          <w:szCs w:val="26"/>
        </w:rPr>
        <w:t xml:space="preserve">- Lãnh đạo đảng viên khối THCS tại điểm Đốc Binh Kiều hoàn thành tốt nhiệm vụ giảng dạy và giáo dục học sinh; phụ trách phong trào thể dục thể thao, HKPĐ, GDQP-AN toàn trường.</w:t>
      </w:r>
    </w:p>
    <w:p>
      <w:pPr>
        <w:spacing w:after="60" w:before="60" w:line="276"/>
        <w:jc w:val="both"/>
      </w:pPr>
      <w:r>
        <w:rPr>
          <w:rFonts w:ascii="Times New Roman" w:cs="Times New Roman" w:eastAsia="Times New Roman" w:hAnsi="Times New Roman"/>
          <w:b w:val="false"/>
          <w:bCs w:val="false"/>
          <w:i w:val="false"/>
          <w:iCs w:val="false"/>
          <w:sz w:val="26"/>
          <w:szCs w:val="26"/>
        </w:rPr>
        <w:t xml:space="preserve">- Chỉ đạo phong trào Đội TNTP Hồ Chí Minh và rèn luyện kỹ năng sống cho học sinh THCS.</w:t>
      </w:r>
    </w:p>
    <w:p>
      <w:pPr>
        <w:spacing w:after="60" w:before="180"/>
        <w:jc w:val="left"/>
      </w:pPr>
      <w:r>
        <w:rPr>
          <w:rFonts w:ascii="Times New Roman" w:cs="Times New Roman" w:eastAsia="Times New Roman" w:hAnsi="Times New Roman"/>
          <w:b/>
          <w:bCs/>
          <w:color w:val="000000"/>
          <w:sz w:val="26"/>
          <w:szCs w:val="26"/>
        </w:rPr>
        <w:t xml:space="preserve">6. Đồng chí Lê Thị Ngọc Tuyền - Đảng ủy viên (Tổ trưởng Ngoại ngữ - Tin học):</w:t>
      </w:r>
    </w:p>
    <w:p>
      <w:pPr>
        <w:spacing w:after="60" w:before="60" w:line="276"/>
        <w:jc w:val="both"/>
      </w:pPr>
      <w:r>
        <w:rPr>
          <w:rFonts w:ascii="Times New Roman" w:cs="Times New Roman" w:eastAsia="Times New Roman" w:hAnsi="Times New Roman"/>
          <w:b w:val="false"/>
          <w:bCs w:val="false"/>
          <w:i w:val="false"/>
          <w:iCs w:val="false"/>
          <w:sz w:val="26"/>
          <w:szCs w:val="26"/>
        </w:rPr>
        <w:t xml:space="preserve">- Phụ trách công tác Tổ chức Đảng: Hướng dẫn, kiểm tra và chuẩn bị hồ sơ xét kết nạp đảng viên mới; hồ sơ chuyển đảng chính thức; chỉ tiêu kết nạp năm 2026 là từ 03 - 04 đồng chí.</w:t>
      </w:r>
    </w:p>
    <w:p>
      <w:pPr>
        <w:spacing w:after="60" w:before="60" w:line="276"/>
        <w:jc w:val="both"/>
      </w:pPr>
      <w:r>
        <w:rPr>
          <w:rFonts w:ascii="Times New Roman" w:cs="Times New Roman" w:eastAsia="Times New Roman" w:hAnsi="Times New Roman"/>
          <w:b w:val="false"/>
          <w:bCs w:val="false"/>
          <w:i w:val="false"/>
          <w:iCs w:val="false"/>
          <w:sz w:val="26"/>
          <w:szCs w:val="26"/>
        </w:rPr>
        <w:t xml:space="preserve">- Theo dõi, tham mưu rà soát bổ sung quy hoạch cấp ủy Đảng bộ và các chi bộ trực thuộc; quản lý hồ sơ bồi dưỡng lý luận chính trị và nhận thức về Đảng cho quần chúng ưu tú.</w:t>
      </w:r>
    </w:p>
    <w:p>
      <w:pPr>
        <w:spacing w:after="60" w:before="180"/>
        <w:jc w:val="left"/>
      </w:pPr>
      <w:r>
        <w:rPr>
          <w:rFonts w:ascii="Times New Roman" w:cs="Times New Roman" w:eastAsia="Times New Roman" w:hAnsi="Times New Roman"/>
          <w:b/>
          <w:bCs/>
          <w:color w:val="000000"/>
          <w:sz w:val="26"/>
          <w:szCs w:val="26"/>
        </w:rPr>
        <w:t xml:space="preserve">7. Đồng chí Bùi Kim Huỳnh - Đảng ủy viên (Tổ trưởng KHTN):</w:t>
      </w:r>
    </w:p>
    <w:p>
      <w:pPr>
        <w:spacing w:after="60" w:before="60" w:line="276"/>
        <w:jc w:val="both"/>
      </w:pPr>
      <w:r>
        <w:rPr>
          <w:rFonts w:ascii="Times New Roman" w:cs="Times New Roman" w:eastAsia="Times New Roman" w:hAnsi="Times New Roman"/>
          <w:b w:val="false"/>
          <w:bCs w:val="false"/>
          <w:i w:val="false"/>
          <w:iCs w:val="false"/>
          <w:sz w:val="26"/>
          <w:szCs w:val="26"/>
        </w:rPr>
        <w:t xml:space="preserve">- Phụ trách công tác Kiểm tra, Giám sát Đảng: Xây dựng dự thảo và triển khai Kế hoạch kiểm tra, giám sát năm 2026 của Đảng ủy đối với 03 chi bộ trực thuộc và đảng viên.</w:t>
      </w:r>
    </w:p>
    <w:p>
      <w:pPr>
        <w:spacing w:after="60" w:before="60" w:line="276"/>
        <w:jc w:val="both"/>
      </w:pPr>
      <w:r>
        <w:rPr>
          <w:rFonts w:ascii="Times New Roman" w:cs="Times New Roman" w:eastAsia="Times New Roman" w:hAnsi="Times New Roman"/>
          <w:b w:val="false"/>
          <w:bCs w:val="false"/>
          <w:i w:val="false"/>
          <w:iCs w:val="false"/>
          <w:sz w:val="26"/>
          <w:szCs w:val="26"/>
        </w:rPr>
        <w:t xml:space="preserve">- Giám sát đảng viên trong việc thực hiện nhiệm vụ chuyên môn, đạo đức nhà giáo, việc học tập và làm theo tư tưởng, đạo đức, phong cách Hồ Chí Minh; tham mưu xử lý đơn thư khiếu nại, tố cáo và kỷ luật Đảng.</w:t>
      </w:r>
    </w:p>
    <w:p>
      <w:pPr>
        <w:spacing w:after="60" w:before="180"/>
        <w:jc w:val="left"/>
      </w:pPr>
      <w:r>
        <w:rPr>
          <w:rFonts w:ascii="Times New Roman" w:cs="Times New Roman" w:eastAsia="Times New Roman" w:hAnsi="Times New Roman"/>
          <w:b/>
          <w:bCs/>
          <w:color w:val="000000"/>
          <w:sz w:val="26"/>
          <w:szCs w:val="26"/>
        </w:rPr>
        <w:t xml:space="preserve">8. Đồng chí Lê Hồng Thúy - Đảng ủy viên (Tổ trưởng KHXH):</w:t>
      </w:r>
    </w:p>
    <w:p>
      <w:pPr>
        <w:spacing w:after="60" w:before="60" w:line="276"/>
        <w:jc w:val="both"/>
      </w:pPr>
      <w:r>
        <w:rPr>
          <w:rFonts w:ascii="Times New Roman" w:cs="Times New Roman" w:eastAsia="Times New Roman" w:hAnsi="Times New Roman"/>
          <w:b w:val="false"/>
          <w:bCs w:val="false"/>
          <w:i w:val="false"/>
          <w:iCs w:val="false"/>
          <w:sz w:val="26"/>
          <w:szCs w:val="26"/>
        </w:rPr>
        <w:t xml:space="preserve">- Phụ trách công tác Văn thư, Lưu trữ Đảng: Đảm nhiệm vai trò Thư ký các cuộc họp Đảng ủy; ghi chép biên bản nghị quyết, soạn thảo văn bản kết luận theo chỉ đạo của Thường trực.</w:t>
      </w:r>
    </w:p>
    <w:p>
      <w:pPr>
        <w:spacing w:after="60" w:before="60" w:line="276"/>
        <w:jc w:val="both"/>
      </w:pPr>
      <w:r>
        <w:rPr>
          <w:rFonts w:ascii="Times New Roman" w:cs="Times New Roman" w:eastAsia="Times New Roman" w:hAnsi="Times New Roman"/>
          <w:b w:val="false"/>
          <w:bCs w:val="false"/>
          <w:i w:val="false"/>
          <w:iCs w:val="false"/>
          <w:sz w:val="26"/>
          <w:szCs w:val="26"/>
        </w:rPr>
        <w:t xml:space="preserve">- Quản lý văn bản đi, đến của Đảng bộ; bảo quản và sử dụng con dấu Đảng ủy đúng quy định; thực hiện số hóa văn kiện và sắp xếp hồ sơ lưu trữ Đảng ủy bảo mật, khoa học.</w:t>
      </w:r>
    </w:p>
    <w:p>
      <w:pPr>
        <w:spacing w:after="60" w:before="180"/>
        <w:jc w:val="left"/>
      </w:pPr>
      <w:r>
        <w:rPr>
          <w:rFonts w:ascii="Times New Roman" w:cs="Times New Roman" w:eastAsia="Times New Roman" w:hAnsi="Times New Roman"/>
          <w:b/>
          <w:bCs/>
          <w:color w:val="000000"/>
          <w:sz w:val="26"/>
          <w:szCs w:val="26"/>
        </w:rPr>
        <w:t xml:space="preserve">9. Đồng chí Thái Văn Tiến - Đảng ủy viên (Tổ phó KHTN):</w:t>
      </w:r>
    </w:p>
    <w:p>
      <w:pPr>
        <w:spacing w:after="60" w:before="60" w:line="276"/>
        <w:jc w:val="both"/>
      </w:pPr>
      <w:r>
        <w:rPr>
          <w:rFonts w:ascii="Times New Roman" w:cs="Times New Roman" w:eastAsia="Times New Roman" w:hAnsi="Times New Roman"/>
          <w:b w:val="false"/>
          <w:bCs w:val="false"/>
          <w:i w:val="false"/>
          <w:iCs w:val="false"/>
          <w:sz w:val="26"/>
          <w:szCs w:val="26"/>
        </w:rPr>
        <w:t xml:space="preserve">- Phụ trách công tác Tuyên giáo: Tổ chức học tập, tuyên truyền nghị quyết của Đảng, chính sách của Nhà nước; bảo vệ nền tảng tư tưởng Đảng theo Nghị quyết 35-NQ/TW.</w:t>
      </w:r>
    </w:p>
    <w:p>
      <w:pPr>
        <w:spacing w:after="60" w:before="60" w:line="276"/>
        <w:jc w:val="both"/>
      </w:pPr>
      <w:r>
        <w:rPr>
          <w:rFonts w:ascii="Times New Roman" w:cs="Times New Roman" w:eastAsia="Times New Roman" w:hAnsi="Times New Roman"/>
          <w:b w:val="false"/>
          <w:bCs w:val="false"/>
          <w:i w:val="false"/>
          <w:iCs w:val="false"/>
          <w:sz w:val="26"/>
          <w:szCs w:val="26"/>
        </w:rPr>
        <w:t xml:space="preserve">- Nắm bắt tình hình diễn biến tư tưởng, tâm tư, nguyện vọng của 120 CB-GV-NV và 2.111 học sinh tại cả 3 điểm trường; phụ trách công tác dân vận, xây dựng khối đoàn kết nội bộ, chỉ đạo phong trào Công đoàn và Đoàn thanh niên.</w:t>
      </w:r>
    </w:p>
    <w:p>
      <w:pPr>
        <w:spacing w:after="60" w:before="180"/>
        <w:jc w:val="left"/>
      </w:pPr>
      <w:r>
        <w:rPr>
          <w:rFonts w:ascii="Times New Roman" w:cs="Times New Roman" w:eastAsia="Times New Roman" w:hAnsi="Times New Roman"/>
          <w:b/>
          <w:bCs/>
          <w:color w:val="000000"/>
          <w:sz w:val="26"/>
          <w:szCs w:val="26"/>
        </w:rPr>
        <w:t xml:space="preserve">10. Đồng chí Nguyễn Trung Hiếu - Đảng ủy viên (Tổ phó Ngoại ngữ - Tin học):</w:t>
      </w:r>
    </w:p>
    <w:p>
      <w:pPr>
        <w:spacing w:after="60" w:before="60" w:line="276"/>
        <w:jc w:val="both"/>
      </w:pPr>
      <w:r>
        <w:rPr>
          <w:rFonts w:ascii="Times New Roman" w:cs="Times New Roman" w:eastAsia="Times New Roman" w:hAnsi="Times New Roman"/>
          <w:b w:val="false"/>
          <w:bCs w:val="false"/>
          <w:i w:val="false"/>
          <w:iCs w:val="false"/>
          <w:sz w:val="26"/>
          <w:szCs w:val="26"/>
        </w:rPr>
        <w:t xml:space="preserve">- Phụ trách công tác Đảng phí và Hồ sơ sổ sách Đảng: Quản trị, cập nhật và đồng bộ Phần mềm Cơ sở dữ liệu đảng viên 3.0 của toàn Đảng bộ (85 đảng viên).</w:t>
      </w:r>
    </w:p>
    <w:p>
      <w:pPr>
        <w:spacing w:after="60" w:before="60" w:line="276"/>
        <w:jc w:val="both"/>
      </w:pPr>
      <w:r>
        <w:rPr>
          <w:rFonts w:ascii="Times New Roman" w:cs="Times New Roman" w:eastAsia="Times New Roman" w:hAnsi="Times New Roman"/>
          <w:b w:val="false"/>
          <w:bCs w:val="false"/>
          <w:i w:val="false"/>
          <w:iCs w:val="false"/>
          <w:sz w:val="26"/>
          <w:szCs w:val="26"/>
        </w:rPr>
        <w:t xml:space="preserve">- Trực tiếp theo dõi, thu và trích nộp đảng phí của 03 chi bộ đầy đủ, kịp thời về Huyện ủy Tháp Mười; quản lý sổ danh sách đảng viên, sổ cấp phát huy hiệu Đảng và thẻ Đảng viên; hướng dẫn thủ tục chuyển sinh hoạt Đảng.</w:t>
      </w:r>
    </w:p>
    <w:p>
      <w:pPr>
        <w:spacing w:after="120" w:before="240"/>
        <w:jc w:val="center"/>
      </w:pPr>
      <w:r>
        <w:rPr>
          <w:rFonts w:ascii="Times New Roman" w:cs="Times New Roman" w:eastAsia="Times New Roman" w:hAnsi="Times New Roman"/>
          <w:b/>
          <w:bCs/>
          <w:color w:val="000000"/>
          <w:sz w:val="28"/>
          <w:szCs w:val="28"/>
        </w:rPr>
        <w:t xml:space="preserve">QUY ĐỊNH THỰC HIỆN</w:t>
      </w:r>
    </w:p>
    <w:p>
      <w:pPr>
        <w:spacing w:after="60" w:before="60" w:line="276"/>
        <w:jc w:val="both"/>
      </w:pPr>
      <w:r>
        <w:rPr>
          <w:rFonts w:ascii="Times New Roman" w:cs="Times New Roman" w:eastAsia="Times New Roman" w:hAnsi="Times New Roman"/>
          <w:b w:val="false"/>
          <w:bCs w:val="false"/>
          <w:i w:val="false"/>
          <w:iCs w:val="false"/>
          <w:sz w:val="26"/>
          <w:szCs w:val="26"/>
        </w:rPr>
        <w:t xml:space="preserve">1. Các đồng chí Đảng ủy viên căn cứ nhiệm vụ được phân công, chủ động xây dựng kế hoạch công tác cụ thể hằng tháng, hằng quý; phối hợp chặt chẽ với các bộ phận liên quan để hoàn thành tốt nhiệm vụ được giao.</w:t>
      </w:r>
    </w:p>
    <w:p>
      <w:pPr>
        <w:spacing w:after="60" w:before="60" w:line="276"/>
        <w:jc w:val="both"/>
      </w:pPr>
      <w:r>
        <w:rPr>
          <w:rFonts w:ascii="Times New Roman" w:cs="Times New Roman" w:eastAsia="Times New Roman" w:hAnsi="Times New Roman"/>
          <w:b w:val="false"/>
          <w:bCs w:val="false"/>
          <w:i w:val="false"/>
          <w:iCs w:val="false"/>
          <w:sz w:val="26"/>
          <w:szCs w:val="26"/>
        </w:rPr>
        <w:t xml:space="preserve">2. Định kỳ trước ngày 25 hàng tháng, các đồng chí báo cáo kết quả thực hiện nhiệm vụ được phân công về Thường trực Đảng ủy để tổng hợp phục vụ kỳ họp lệ tháng của Ban Chấp hành.</w:t>
      </w:r>
    </w:p>
    <w:p>
      <w:pPr>
        <w:spacing w:after="60" w:before="60" w:line="276"/>
        <w:jc w:val="both"/>
      </w:pPr>
      <w:r>
        <w:rPr>
          <w:rFonts w:ascii="Times New Roman" w:cs="Times New Roman" w:eastAsia="Times New Roman" w:hAnsi="Times New Roman"/>
          <w:b w:val="false"/>
          <w:bCs w:val="false"/>
          <w:i w:val="false"/>
          <w:iCs w:val="false"/>
          <w:sz w:val="26"/>
          <w:szCs w:val="26"/>
        </w:rPr>
        <w:t xml:space="preserve">3. Trong quá trình thực hiện, nếu có khó khăn, vướng mắc hoặc phát sinh công việc đột xuất, các đồng chí kịp thời báo cáo đồng chí Bí thư hoặc Phó Bí thư để xem xét, điều chỉnh cho phù hợp.</w:t>
      </w:r>
    </w:p>
    <w:tbl>
      <w:tblPr>
        <w:tblW w:type="dxa" w:w="9469"/>
        <w:tblBorders>
          <w:top w:val="none" w:color="auto" w:sz="0"/>
          <w:left w:val="none" w:color="auto" w:sz="0"/>
          <w:bottom w:val="none" w:color="auto" w:sz="0"/>
          <w:right w:val="none" w:color="auto" w:sz="0"/>
          <w:insideH w:val="none" w:color="auto" w:sz="0"/>
          <w:insideV w:val="none" w:color="auto" w:sz="0"/>
        </w:tblBorders>
      </w:tblPr>
      <w:tblGrid>
        <w:gridCol w:w="4500"/>
        <w:gridCol w:w="4969"/>
      </w:tblGrid>
      <w:tr>
        <w:tc>
          <w:tcPr>
            <w:tcW w:type="dxa" w:w="4500"/>
            <w:tcBorders>
              <w:top w:val="none" w:color="auto" w:sz="0"/>
              <w:left w:val="none" w:color="auto" w:sz="0"/>
              <w:bottom w:val="none" w:color="auto" w:sz="0"/>
              <w:right w:val="none" w:color="auto" w:sz="0"/>
            </w:tcBorders>
          </w:tcPr>
          <w:p>
            <w:pPr>
              <w:spacing w:after="40" w:before="120"/>
            </w:pPr>
            <w:r>
              <w:rPr>
                <w:rFonts w:ascii="Times New Roman" w:cs="Times New Roman" w:eastAsia="Times New Roman" w:hAnsi="Times New Roman"/>
                <w:b/>
                <w:bCs/>
                <w:i/>
                <w:iCs/>
                <w:sz w:val="22"/>
                <w:szCs w:val="22"/>
              </w:rPr>
              <w:t xml:space="preserve">Nơi nhận:</w:t>
            </w:r>
          </w:p>
          <w:p>
            <w:pPr>
              <w:spacing w:after="20" w:line="240"/>
            </w:pPr>
            <w:r>
              <w:rPr>
                <w:rFonts w:ascii="Times New Roman" w:cs="Times New Roman" w:eastAsia="Times New Roman" w:hAnsi="Times New Roman"/>
                <w:sz w:val="20"/>
                <w:szCs w:val="20"/>
              </w:rPr>
              <w:t xml:space="preserve">- Ban Thường vụ Huyện ủy Tháp Mười (b/c);</w:t>
            </w:r>
          </w:p>
          <w:p>
            <w:pPr>
              <w:spacing w:after="20" w:line="240"/>
            </w:pPr>
            <w:r>
              <w:rPr>
                <w:rFonts w:ascii="Times New Roman" w:cs="Times New Roman" w:eastAsia="Times New Roman" w:hAnsi="Times New Roman"/>
                <w:sz w:val="20"/>
                <w:szCs w:val="20"/>
              </w:rPr>
              <w:t xml:space="preserve">- Ban Giám hiệu nhà trường;</w:t>
            </w:r>
          </w:p>
          <w:p>
            <w:pPr>
              <w:spacing w:after="20" w:line="240"/>
            </w:pPr>
            <w:r>
              <w:rPr>
                <w:rFonts w:ascii="Times New Roman" w:cs="Times New Roman" w:eastAsia="Times New Roman" w:hAnsi="Times New Roman"/>
                <w:sz w:val="20"/>
                <w:szCs w:val="20"/>
              </w:rPr>
              <w:t xml:space="preserve">- 03 Chi bộ trực thuộc;</w:t>
            </w:r>
          </w:p>
          <w:p>
            <w:pPr>
              <w:spacing w:after="20" w:line="240"/>
            </w:pPr>
            <w:r>
              <w:rPr>
                <w:rFonts w:ascii="Times New Roman" w:cs="Times New Roman" w:eastAsia="Times New Roman" w:hAnsi="Times New Roman"/>
                <w:sz w:val="20"/>
                <w:szCs w:val="20"/>
              </w:rPr>
              <w:t xml:space="preserve">- Các đồng chí Đảng ủy viên (để t/h);</w:t>
            </w:r>
          </w:p>
          <w:p>
            <w:pPr>
              <w:spacing w:after="20" w:line="240"/>
            </w:pPr>
            <w:r>
              <w:rPr>
                <w:rFonts w:ascii="Times New Roman" w:cs="Times New Roman" w:eastAsia="Times New Roman" w:hAnsi="Times New Roman"/>
                <w:sz w:val="20"/>
                <w:szCs w:val="20"/>
              </w:rPr>
              <w:t xml:space="preserve">- Công đoàn, Đoàn thanh niên;</w:t>
            </w:r>
          </w:p>
          <w:p>
            <w:pPr>
              <w:spacing w:after="20" w:line="240"/>
            </w:pPr>
            <w:r>
              <w:rPr>
                <w:rFonts w:ascii="Times New Roman" w:cs="Times New Roman" w:eastAsia="Times New Roman" w:hAnsi="Times New Roman"/>
                <w:sz w:val="20"/>
                <w:szCs w:val="20"/>
              </w:rPr>
              <w:t xml:space="preserve">- Lưu: Đảng ủy.</w:t>
            </w:r>
          </w:p>
        </w:tc>
        <w:tc>
          <w:tcPr>
            <w:tcW w:type="dxa" w:w="4969"/>
            <w:tcBorders>
              <w:top w:val="none" w:color="auto" w:sz="0"/>
              <w:left w:val="none" w:color="auto" w:sz="0"/>
              <w:bottom w:val="none" w:color="auto" w:sz="0"/>
              <w:right w:val="none" w:color="auto" w:sz="0"/>
            </w:tcBorders>
          </w:tcPr>
          <w:p>
            <w:pPr>
              <w:spacing w:after="20" w:before="120"/>
              <w:jc w:val="center"/>
            </w:pPr>
            <w:r>
              <w:rPr>
                <w:rFonts w:ascii="Times New Roman" w:cs="Times New Roman" w:eastAsia="Times New Roman" w:hAnsi="Times New Roman"/>
                <w:b/>
                <w:bCs/>
                <w:sz w:val="24"/>
                <w:szCs w:val="24"/>
              </w:rPr>
              <w:t xml:space="preserve">T/M ĐẢNG UỶ</w:t>
            </w:r>
          </w:p>
          <w:p>
            <w:pPr>
              <w:spacing w:after="600"/>
              <w:jc w:val="center"/>
            </w:pPr>
            <w:r>
              <w:rPr>
                <w:rFonts w:ascii="Times New Roman" w:cs="Times New Roman" w:eastAsia="Times New Roman" w:hAnsi="Times New Roman"/>
                <w:b/>
                <w:bCs/>
                <w:sz w:val="24"/>
                <w:szCs w:val="24"/>
              </w:rPr>
              <w:t xml:space="preserve">BÍ THƯ</w:t>
            </w:r>
          </w:p>
          <w:p>
            <w:pPr>
              <w:spacing w:before="800"/>
              <w:jc w:val="center"/>
            </w:pPr>
            <w:r>
              <w:rPr>
                <w:rFonts w:ascii="Times New Roman" w:cs="Times New Roman" w:eastAsia="Times New Roman" w:hAnsi="Times New Roman"/>
                <w:b/>
                <w:bCs/>
                <w:sz w:val="24"/>
                <w:szCs w:val="24"/>
              </w:rPr>
              <w:t xml:space="preserve">Lê Thanh Cường</w:t>
            </w:r>
          </w:p>
        </w:tc>
      </w:tr>
    </w:tbl>
    <w:sectPr>
      <w:headerReference w:type="default" r:id="rId6"/>
      <w:footerReference w:type="default" r:id="rId7"/>
      <w:pgSz w:w="11906" w:h="16838" w:orient="portrait"/>
      <w:pgMar w:top="1134" w:right="1020" w:bottom="1134" w:left="1417"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0"/>
        <w:szCs w:val="20"/>
      </w:rPr>
      <w:t xml:space="preserve">Trang </w:t>
    </w:r>
    <w:r>
      <w:rPr>
        <w:rFonts w:ascii="Times New Roman" w:cs="Times New Roman" w:eastAsia="Times New Roman" w:hAnsi="Times New Roman"/>
        <w:sz w:val="20"/>
        <w:szCs w:val="20"/>
      </w:rPr>
      <w:fldChar w:fldCharType="begin"/>
    </w:r>
    <w:r>
      <w:rPr>
        <w:rFonts w:ascii="Times New Roman" w:cs="Times New Roman" w:eastAsia="Times New Roman" w:hAnsi="Times New Roman"/>
        <w:sz w:val="20"/>
        <w:szCs w:val="20"/>
      </w:rPr>
      <w:instrText xml:space="preserve">PAGE</w:instrText>
    </w:r>
    <w:r>
      <w:rPr>
        <w:rFonts w:ascii="Times New Roman" w:cs="Times New Roman" w:eastAsia="Times New Roman" w:hAnsi="Times New Roman"/>
        <w:sz w:val="20"/>
        <w:szCs w:val="20"/>
      </w:rPr>
      <w:fldChar w:fldCharType="separate"/>
    </w:r>
    <w:r>
      <w:rPr>
        <w:rFonts w:ascii="Times New Roman" w:cs="Times New Roman" w:eastAsia="Times New Roman" w:hAnsi="Times New Roman"/>
        <w:sz w:val="20"/>
        <w:szCs w:val="20"/>
      </w:rPr>
      <w:fldChar w:fldCharType="end"/>
    </w:r>
    <w:r>
      <w:rPr>
        <w:rFonts w:ascii="Times New Roman" w:cs="Times New Roman" w:eastAsia="Times New Roman" w:hAnsi="Times New Roman"/>
        <w:sz w:val="20"/>
        <w:szCs w:val="20"/>
      </w:rPr>
      <w:t xml:space="preserve"> / </w:t>
    </w:r>
    <w:r>
      <w:rPr>
        <w:rFonts w:ascii="Times New Roman" w:cs="Times New Roman" w:eastAsia="Times New Roman" w:hAnsi="Times New Roman"/>
        <w:sz w:val="20"/>
        <w:szCs w:val="20"/>
      </w:rPr>
      <w:fldChar w:fldCharType="begin"/>
    </w:r>
    <w:r>
      <w:rPr>
        <w:rFonts w:ascii="Times New Roman" w:cs="Times New Roman" w:eastAsia="Times New Roman" w:hAnsi="Times New Roman"/>
        <w:sz w:val="20"/>
        <w:szCs w:val="20"/>
      </w:rPr>
      <w:instrText xml:space="preserve">NUMPAGES</w:instrText>
    </w:r>
    <w:r>
      <w:rPr>
        <w:rFonts w:ascii="Times New Roman" w:cs="Times New Roman" w:eastAsia="Times New Roman" w:hAnsi="Times New Roman"/>
        <w:sz w:val="20"/>
        <w:szCs w:val="20"/>
      </w:rPr>
      <w:fldChar w:fldCharType="separate"/>
    </w:r>
    <w:r>
      <w:rPr>
        <w:rFonts w:ascii="Times New Roman" w:cs="Times New Roman" w:eastAsia="Times New Roman" w:hAnsi="Times New Roman"/>
        <w:sz w:val="20"/>
        <w:szCs w:val="20"/>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i/>
        <w:iCs/>
        <w:color w:val="666666"/>
        <w:sz w:val="18"/>
        <w:szCs w:val="18"/>
      </w:rPr>
      <w:t xml:space="preserve">Đảng ủy Trường THCS và THPT Đốc Binh Kiều - Phân công nhiệm vụ BCH năm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6"/>
        <w:szCs w:val="26"/>
      </w:rPr>
    </w:rPrDefault>
    <w:pPrDefault>
      <w:pPr>
        <w:spacing w:after="60" w:before="60" w:line="276"/>
      </w:pPr>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2026-10-22T05:16:53.266Z</dcterms:created>
  <dcterms:modified xsi:type="dcterms:W3CDTF">2026-10-22T05:16:53.266Z</dcterms:modified>
</cp:coreProperties>
</file>

<file path=docProps/custom.xml><?xml version="1.0" encoding="utf-8"?>
<Properties xmlns="http://schemas.openxmlformats.org/officeDocument/2006/custom-properties" xmlns:vt="http://schemas.openxmlformats.org/officeDocument/2006/docPropsVTypes"/>
</file>