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500"/>
        <w:gridCol w:w="4969"/>
      </w:tblGrid>
      <w:tr>
        <w:tc>
          <w:tcPr>
            <w:tcW w:type="dxa" w:w="4500"/>
            <w:tcBorders>
              <w:top w:val="none" w:color="auto" w:sz="0"/>
              <w:left w:val="none" w:color="auto" w:sz="0"/>
              <w:bottom w:val="none" w:color="auto" w:sz="0"/>
              <w:right w:val="none" w:color="auto" w:sz="0"/>
            </w:tcBorders>
          </w:tcPr>
          <w:p>
            <w:pPr>
              <w:spacing w:after="30"/>
              <w:jc w:val="center"/>
            </w:pPr>
            <w:r>
              <w:rPr>
                <w:rFonts w:ascii="Times New Roman" w:cs="Times New Roman" w:eastAsia="Times New Roman" w:hAnsi="Times New Roman"/>
                <w:b/>
                <w:bCs/>
                <w:sz w:val="24"/>
                <w:szCs w:val="24"/>
              </w:rPr>
              <w:t xml:space="preserve">ĐẢNG BỘ XÃ ĐỐC BINH KIỀU</w:t>
            </w:r>
          </w:p>
          <w:p>
            <w:pPr>
              <w:spacing w:after="30"/>
              <w:jc w:val="center"/>
            </w:pPr>
            <w:r>
              <w:rPr>
                <w:rFonts w:ascii="Times New Roman" w:cs="Times New Roman" w:eastAsia="Times New Roman" w:hAnsi="Times New Roman"/>
                <w:b/>
                <w:bCs/>
                <w:sz w:val="24"/>
                <w:szCs w:val="24"/>
              </w:rPr>
              <w:t xml:space="preserve">ĐẢNG UỶ TRƯỜNG THCS VÀ THPT</w:t>
            </w:r>
          </w:p>
          <w:p>
            <w:pPr>
              <w:spacing w:after="60"/>
              <w:jc w:val="center"/>
            </w:pPr>
            <w:r>
              <w:rPr>
                <w:rFonts w:ascii="Times New Roman" w:cs="Times New Roman" w:eastAsia="Times New Roman" w:hAnsi="Times New Roman"/>
                <w:b/>
                <w:bCs/>
                <w:sz w:val="24"/>
                <w:szCs w:val="24"/>
              </w:rPr>
              <w:t xml:space="preserve">ĐỐC BINH KIỀU</w:t>
            </w:r>
          </w:p>
          <w:p>
            <w:pPr>
              <w:spacing w:after="30"/>
              <w:jc w:val="center"/>
            </w:pPr>
            <w:r>
              <w:rPr>
                <w:rFonts w:ascii="Times New Roman" w:cs="Times New Roman" w:eastAsia="Times New Roman" w:hAnsi="Times New Roman"/>
                <w:b/>
                <w:bCs/>
                <w:sz w:val="22"/>
                <w:szCs w:val="22"/>
              </w:rPr>
              <w:t xml:space="preserve">* * *</w:t>
            </w:r>
          </w:p>
          <w:p>
            <w:pPr>
              <w:jc w:val="center"/>
            </w:pPr>
            <w:r>
              <w:rPr>
                <w:rFonts w:ascii="Times New Roman" w:cs="Times New Roman" w:eastAsia="Times New Roman" w:hAnsi="Times New Roman"/>
                <w:b/>
                <w:bCs/>
                <w:sz w:val="24"/>
                <w:szCs w:val="24"/>
              </w:rPr>
              <w:t xml:space="preserve">Số: 02-TB/ĐU</w:t>
            </w:r>
          </w:p>
        </w:tc>
        <w:tc>
          <w:tcPr>
            <w:tcW w:type="dxa" w:w="4969"/>
            <w:tcBorders>
              <w:top w:val="none" w:color="auto" w:sz="0"/>
              <w:left w:val="none" w:color="auto" w:sz="0"/>
              <w:bottom w:val="none" w:color="auto" w:sz="0"/>
              <w:right w:val="none" w:color="auto" w:sz="0"/>
            </w:tcBorders>
          </w:tcPr>
          <w:p>
            <w:pPr>
              <w:spacing w:after="30"/>
              <w:jc w:val="center"/>
            </w:pPr>
            <w:r>
              <w:rPr>
                <w:rFonts w:ascii="Times New Roman" w:cs="Times New Roman" w:eastAsia="Times New Roman" w:hAnsi="Times New Roman"/>
                <w:b/>
                <w:bCs/>
                <w:sz w:val="24"/>
                <w:szCs w:val="24"/>
              </w:rPr>
              <w:t xml:space="preserve">ĐẢNG CỘNG SẢN VIỆT NAM</w:t>
            </w:r>
          </w:p>
          <w:p>
            <w:pPr>
              <w:spacing w:after="60"/>
              <w:jc w:val="center"/>
            </w:pPr>
            <w:r>
              <w:rPr>
                <w:rFonts w:ascii="Times New Roman" w:cs="Times New Roman" w:eastAsia="Times New Roman" w:hAnsi="Times New Roman"/>
                <w:b/>
                <w:bCs/>
                <w:sz w:val="20"/>
                <w:szCs w:val="20"/>
              </w:rPr>
              <w:t xml:space="preserve">-----------------------</w:t>
            </w:r>
          </w:p>
          <w:p>
            <w:pPr>
              <w:jc w:val="center"/>
            </w:pPr>
            <w:r>
              <w:rPr>
                <w:rFonts w:ascii="Times New Roman" w:cs="Times New Roman" w:eastAsia="Times New Roman" w:hAnsi="Times New Roman"/>
                <w:i/>
                <w:iCs/>
                <w:sz w:val="24"/>
                <w:szCs w:val="24"/>
              </w:rPr>
              <w:t xml:space="preserve">Đốc Binh Kiều, ngày 18 tháng 9 năm 2026</w:t>
            </w:r>
          </w:p>
        </w:tc>
      </w:tr>
    </w:tbl>
    <w:p>
      <w:pPr>
        <w:spacing w:after="60" w:before="180"/>
        <w:jc w:val="center"/>
      </w:pPr>
      <w:r>
        <w:rPr>
          <w:rFonts w:ascii="Times New Roman" w:cs="Times New Roman" w:eastAsia="Times New Roman" w:hAnsi="Times New Roman"/>
          <w:b/>
          <w:bCs/>
          <w:sz w:val="30"/>
          <w:szCs w:val="30"/>
        </w:rPr>
        <w:t xml:space="preserve">THÔNG BÁO</w:t>
      </w:r>
    </w:p>
    <w:p>
      <w:pPr>
        <w:spacing w:after="120"/>
        <w:jc w:val="center"/>
      </w:pPr>
      <w:r>
        <w:rPr>
          <w:rFonts w:ascii="Times New Roman" w:cs="Times New Roman" w:eastAsia="Times New Roman" w:hAnsi="Times New Roman"/>
          <w:b/>
          <w:bCs/>
          <w:sz w:val="26"/>
          <w:szCs w:val="26"/>
        </w:rPr>
        <w:t xml:space="preserve">PHÂN CÔNG NHIỆM VỤ CÁC ĐỒNG CHÍ ỦY VIÊN BAN CHẤP HÀNH ĐẢNG BỘ</w:t>
      </w:r>
    </w:p>
    <w:p>
      <w:pPr>
        <w:spacing w:after="180"/>
        <w:jc w:val="center"/>
      </w:pPr>
      <w:r>
        <w:rPr>
          <w:rFonts w:ascii="Times New Roman" w:cs="Times New Roman" w:eastAsia="Times New Roman" w:hAnsi="Times New Roman"/>
          <w:b/>
          <w:bCs/>
          <w:sz w:val="26"/>
          <w:szCs w:val="26"/>
        </w:rPr>
        <w:t xml:space="preserve">TRƯỜNG THCS VÀ THPT ĐỐC BINH KIỀU NĂM 2026</w:t>
      </w:r>
    </w:p>
    <w:p>
      <w:pPr>
        <w:spacing w:after="120"/>
        <w:jc w:val="center"/>
      </w:pPr>
      <w:r>
        <w:rPr>
          <w:rFonts w:ascii="Times New Roman" w:cs="Times New Roman" w:eastAsia="Times New Roman" w:hAnsi="Times New Roman"/>
          <w:b/>
          <w:bCs/>
          <w:sz w:val="24"/>
          <w:szCs w:val="24"/>
        </w:rPr>
        <w:t xml:space="preserve">-----</w:t>
      </w:r>
    </w:p>
    <w:p>
      <w:pPr>
        <w:spacing w:after="60" w:before="60" w:line="276"/>
        <w:jc w:val="both"/>
      </w:pPr>
      <w:r>
        <w:rPr>
          <w:rFonts w:ascii="Times New Roman" w:cs="Times New Roman" w:eastAsia="Times New Roman" w:hAnsi="Times New Roman"/>
          <w:b w:val="false"/>
          <w:bCs w:val="false"/>
          <w:i/>
          <w:iCs/>
          <w:sz w:val="24"/>
          <w:szCs w:val="24"/>
        </w:rPr>
        <w:t xml:space="preserve">- Căn cứ Điều lệ Đảng Cộng sản Việt Nam;</w:t>
      </w:r>
    </w:p>
    <w:p>
      <w:pPr>
        <w:spacing w:after="60" w:before="60" w:line="276"/>
        <w:jc w:val="both"/>
      </w:pPr>
      <w:r>
        <w:rPr>
          <w:rFonts w:ascii="Times New Roman" w:cs="Times New Roman" w:eastAsia="Times New Roman" w:hAnsi="Times New Roman"/>
          <w:b w:val="false"/>
          <w:bCs w:val="false"/>
          <w:i/>
          <w:iCs/>
          <w:sz w:val="24"/>
          <w:szCs w:val="24"/>
        </w:rPr>
        <w:t xml:space="preserve">- Căn cứ Quyết định của Ban Thường vụ Đảng ủy xã Đốc Binh Kiều về việc chỉ định Ban Chấp hành Đảng bộ Trường THCS và THPT Đốc Binh Kiều khóa I, nhiệm kỳ 2025 – 2030 gồm 10 đồng chí;</w:t>
      </w:r>
    </w:p>
    <w:p>
      <w:pPr>
        <w:spacing w:after="60" w:before="60" w:line="276"/>
        <w:jc w:val="both"/>
      </w:pPr>
      <w:r>
        <w:rPr>
          <w:rFonts w:ascii="Times New Roman" w:cs="Times New Roman" w:eastAsia="Times New Roman" w:hAnsi="Times New Roman"/>
          <w:b w:val="false"/>
          <w:bCs w:val="false"/>
          <w:i/>
          <w:iCs/>
          <w:sz w:val="24"/>
          <w:szCs w:val="24"/>
        </w:rPr>
        <w:t xml:space="preserve">- Căn cứ Quy chế làm việc số 01-QC/ĐU ngày 16/9/2026 của Ban Chấp hành Đảng bộ Trường THCS và THPT Đốc Binh Kiều;</w:t>
      </w:r>
    </w:p>
    <w:p>
      <w:pPr>
        <w:spacing w:after="60" w:before="60" w:line="276"/>
        <w:jc w:val="both"/>
      </w:pPr>
      <w:r>
        <w:rPr>
          <w:rFonts w:ascii="Times New Roman" w:cs="Times New Roman" w:eastAsia="Times New Roman" w:hAnsi="Times New Roman"/>
          <w:b w:val="false"/>
          <w:bCs w:val="false"/>
          <w:i/>
          <w:iCs/>
          <w:sz w:val="24"/>
          <w:szCs w:val="24"/>
        </w:rPr>
        <w:t xml:space="preserve">Xét yêu cầu nhiệm vụ lãnh đạo toàn diện nhà trường sau sáp nhập 3 trường (quy mô 120 cán bộ giáo viên nhân viên, 85 đảng viên, 53 lớp với 2.111 học sinh tại 03 điểm trường trên địa bàn xã Đốc Binh Kiều) và kết quả phiên họp Ban Chấp hành Đảng bộ;</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Ban Chấp hành Đảng bộ Trường THCS và THPT Đốc Binh Kiều thông báo phân công nhiệm vụ cụ thể cho các đồng chí trong Ban Chấp hành Đảng bộ như sau:</w:t>
      </w:r>
    </w:p>
    <w:p>
      <w:pPr>
        <w:spacing w:after="60" w:before="180"/>
        <w:jc w:val="left"/>
      </w:pPr>
      <w:r>
        <w:rPr>
          <w:rFonts w:ascii="Times New Roman" w:cs="Times New Roman" w:eastAsia="Times New Roman" w:hAnsi="Times New Roman"/>
          <w:b/>
          <w:bCs/>
          <w:color w:val="000000"/>
          <w:sz w:val="26"/>
          <w:szCs w:val="26"/>
        </w:rPr>
        <w:t xml:space="preserve">1. Đồng chí Lê Thanh Cường - Bí thư Đảng ủy (Hiệu trưởng):</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Phụ trách chung và chịu trách nhiệm toàn diện trước Đảng ủy xã Đốc Binh Kiều, Giám đốc Sở GDĐT về toàn bộ hoạt động của Đảng bộ và nhà trường tại cả 03 điểm trường.</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Trực tiếp phụ trách công tác tổ chức cán bộ; quy hoạch, đào tạo, bồi dưỡng cán bộ; công tác bảo vệ chính trị nội bộ; công tác tài chính, tài sản nhà trường.</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Chủ trì và điều hành các kỳ họp định kỳ và đột xuất của Ban Chấp hành Đảng bộ.</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Trực tiếp chỉ đạo các định hướng chiến lược: Xây dựng trường đạt chuẩn quốc gia, đổi mới phương thức quản lý sau sáp nhập, chuyển đổi số và nâng cao chất lượng giáo dục toàn diện.</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Phụ trách giám sát chung cả 03 chi bộ trực thuộc.</w:t>
      </w:r>
    </w:p>
    <w:p>
      <w:pPr>
        <w:spacing w:after="60" w:before="180"/>
        <w:jc w:val="left"/>
      </w:pPr>
      <w:r>
        <w:rPr>
          <w:rFonts w:ascii="Times New Roman" w:cs="Times New Roman" w:eastAsia="Times New Roman" w:hAnsi="Times New Roman"/>
          <w:b/>
          <w:bCs/>
          <w:color w:val="000000"/>
          <w:sz w:val="26"/>
          <w:szCs w:val="26"/>
        </w:rPr>
        <w:t xml:space="preserve">2. Đồng chí Nguyễn Minh Trí - Phó Bí thư Đảng ủy (Phó Hiệu trưởng):</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Là thường trực Đảng ủy, chịu trách nhiệm giúp Bí thư điều hành, giải quyết các công việc thường xuyên của Đảng bộ; thay mặt Bí thư chủ trì giải quyết công việc khi Bí thư đi vắng hoặc được ủy nhiệm.</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Trực tiếp phụ trách công tác xây dựng Đảng, công tác tư tưởng chính trị; chỉ đạo công tác chuẩn bị nội dung các hội nghị của Đảng ủy; phụ trách công tác thi đua, khen thưởng của Đảng bộ.</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Về chính quyền: Trực tiếp phụ trách công tác chuyên môn cấp THPT (14 lớp, 529 học sinh), kế hoạch ôn thi tốt nghiệp THPT, kỳ thi chọn học sinh giỏi cấp THPT và nề nếp học sinh cấp THPT tại điểm chính.</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Phụ trách theo dõi, chỉ đạo trực tiếp Chi bộ 1 và Chi bộ 3.</w:t>
      </w:r>
    </w:p>
    <w:p>
      <w:pPr>
        <w:spacing w:after="60" w:before="180"/>
        <w:jc w:val="left"/>
      </w:pPr>
      <w:r>
        <w:rPr>
          <w:rFonts w:ascii="Times New Roman" w:cs="Times New Roman" w:eastAsia="Times New Roman" w:hAnsi="Times New Roman"/>
          <w:b/>
          <w:bCs/>
          <w:color w:val="000000"/>
          <w:sz w:val="26"/>
          <w:szCs w:val="26"/>
        </w:rPr>
        <w:t xml:space="preserve">3. Đồng chí Trịnh Văn Sơn - Đảng ủy viên, Bí thư Chi bộ 1 (Tổ phó KHXH):</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Trực tiếp làm Bí thư Chi bộ 1 (Khối THPT và Ban Giám hiệu - Văn phòng điểm trường chính), lãnh đạo toàn diện công tác Đảng tại Chi bộ 1.</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Lãnh đạo đảng viên tổ Toán, Văn, KHTN, KHXH, Ngoại ngữ - Tin học thuộc khối THPT nâng cao chất lượng dạy học theo CT GDPT 2018.</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Trực tiếp phụ trách công tác bồi dưỡng đội tuyển học sinh giỏi các môn KHXH cấp THPT; công tác phát hiện, bồi dưỡng đoàn viên học sinh lớp 12 ưu tú tạo nguồn phát triển Đảng.</w:t>
      </w:r>
    </w:p>
    <w:p>
      <w:pPr>
        <w:spacing w:after="60" w:before="180"/>
        <w:jc w:val="left"/>
      </w:pPr>
      <w:r>
        <w:rPr>
          <w:rFonts w:ascii="Times New Roman" w:cs="Times New Roman" w:eastAsia="Times New Roman" w:hAnsi="Times New Roman"/>
          <w:b/>
          <w:bCs/>
          <w:color w:val="000000"/>
          <w:sz w:val="26"/>
          <w:szCs w:val="26"/>
        </w:rPr>
        <w:t xml:space="preserve">4. Đồng chí Nguyễn Thanh Tòng - Đảng ủy viên, Bí thư Chi bộ 2 (Phó Hiệu trưởng):</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Trực tiếp làm Bí thư Chi bộ 2 (Khối THCS Điểm trường Tân Kiều - gồm 15 lớp, 602 học sinh).</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Trực tiếp quản lý, điều hành toàn diện cơ sở vật chất, chuyên môn, nề nếp kỷ cương dạy và học tại Điểm trường Tân Kiều (thuộc địa bàn xã Đốc Binh Kiều, cách điểm chính 11km).</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Phụ trách công tác bồi dưỡng học sinh giỏi cấp THCS tại Tân Kiều; làm đầu mối giữ mối liên hệ mật thiết với Đảng ủy, UBND xã Đốc Binh Kiều và các ấp trên địa bàn khu vực Tân Kiều.</w:t>
      </w:r>
    </w:p>
    <w:p>
      <w:pPr>
        <w:spacing w:after="60" w:before="180"/>
        <w:jc w:val="left"/>
      </w:pPr>
      <w:r>
        <w:rPr>
          <w:rFonts w:ascii="Times New Roman" w:cs="Times New Roman" w:eastAsia="Times New Roman" w:hAnsi="Times New Roman"/>
          <w:b/>
          <w:bCs/>
          <w:color w:val="000000"/>
          <w:sz w:val="26"/>
          <w:szCs w:val="26"/>
        </w:rPr>
        <w:t xml:space="preserve">5. Đồng chí Lê Văn Nguyên - Đảng ủy viên, Bí thư Chi bộ 3 (Tổ trưởng GDTC - QPAN - Nghệ thuật):</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Trực tiếp làm Bí thư Chi bộ 3 (Khối THCS Điểm trường Đốc Binh Kiều - gồm 24 lớp, 980 học sinh).</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Lãnh đạo đảng viên khối THCS tại điểm Đốc Binh Kiều hoàn thành tốt nhiệm vụ giảng dạy và giáo dục học sinh; phụ trách phong trào thể dục thể thao, HKPĐ, GDQP-AN toàn trường.</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Chỉ đạo phong trào Đội TNTP Hồ Chí Minh và rèn luyện kỹ năng sống cho học sinh THCS.</w:t>
      </w:r>
    </w:p>
    <w:p>
      <w:pPr>
        <w:spacing w:after="60" w:before="180"/>
        <w:jc w:val="left"/>
      </w:pPr>
      <w:r>
        <w:rPr>
          <w:rFonts w:ascii="Times New Roman" w:cs="Times New Roman" w:eastAsia="Times New Roman" w:hAnsi="Times New Roman"/>
          <w:b/>
          <w:bCs/>
          <w:color w:val="000000"/>
          <w:sz w:val="26"/>
          <w:szCs w:val="26"/>
        </w:rPr>
        <w:t xml:space="preserve">6. Đồng chí Lê Thị Ngọc Tuyền - Đảng ủy viên (Tổ trưởng Ngoại ngữ - Tin học):</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Phụ trách công tác Tổ chức Đảng: Hướng dẫn, kiểm tra và chuẩn bị hồ sơ xét kết nạp đảng viên mới; hồ sơ chuyển đảng chính thức trình Đảng ủy xem xét đề nghị Đảng ủy xã Đốc Binh Kiều quyết định; chỉ tiêu kết nạp năm 2026 là từ 03 - 04 đồng chí.</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Theo dõi, tham mưu rà soát bổ sung quy hoạch cấp ủy Đảng bộ và các chi bộ trực thuộc; quản lý hồ sơ bồi dưỡng lý luận chính trị và nhận thức về Đảng cho quần chúng ưu tú.</w:t>
      </w:r>
    </w:p>
    <w:p>
      <w:pPr>
        <w:spacing w:after="60" w:before="180"/>
        <w:jc w:val="left"/>
      </w:pPr>
      <w:r>
        <w:rPr>
          <w:rFonts w:ascii="Times New Roman" w:cs="Times New Roman" w:eastAsia="Times New Roman" w:hAnsi="Times New Roman"/>
          <w:b/>
          <w:bCs/>
          <w:color w:val="000000"/>
          <w:sz w:val="26"/>
          <w:szCs w:val="26"/>
        </w:rPr>
        <w:t xml:space="preserve">7. Đồng chí Bùi Kim Huỳnh - Đảng ủy viên (Tổ trưởng KHTN):</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Phụ trách công tác Kiểm tra, Giám sát Đảng: Xây dựng dự thảo và triển khai Kế hoạch kiểm tra, giám sát năm 2026 của Đảng ủy đối với 03 chi bộ trực thuộc và đảng viên.</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Giám sát đảng viên trong việc thực hiện nhiệm vụ chuyên môn, đạo đức nhà giáo, việc học tập và làm theo tư tưởng, đạo đức, phong cách Hồ Chí Minh; tham mưu xử lý đơn thư khiếu nại, tố cáo và kỷ luật Đảng.</w:t>
      </w:r>
    </w:p>
    <w:p>
      <w:pPr>
        <w:spacing w:after="60" w:before="180"/>
        <w:jc w:val="left"/>
      </w:pPr>
      <w:r>
        <w:rPr>
          <w:rFonts w:ascii="Times New Roman" w:cs="Times New Roman" w:eastAsia="Times New Roman" w:hAnsi="Times New Roman"/>
          <w:b/>
          <w:bCs/>
          <w:color w:val="000000"/>
          <w:sz w:val="26"/>
          <w:szCs w:val="26"/>
        </w:rPr>
        <w:t xml:space="preserve">8. Đồng chí Lê Hồng Thúy - Đảng ủy viên (Tổ trưởng KHXH):</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Phụ trách công tác Văn thư, Lưu trữ Đảng: Đảm nhiệm vai trò Thư ký các cuộc họp Đảng ủy; ghi chép biên bản nghị quyết, soạn thảo văn bản kết luận theo chỉ đạo của Thường trực.</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Quản lý văn bản đi, đến của Đảng bộ; bảo quản và sử dụng con dấu Đảng ủy đúng quy định; thực hiện số hóa văn kiện và sắp xếp hồ sơ lưu trữ Đảng ủy bảo mật, khoa học.</w:t>
      </w:r>
    </w:p>
    <w:p>
      <w:pPr>
        <w:spacing w:after="60" w:before="180"/>
        <w:jc w:val="left"/>
      </w:pPr>
      <w:r>
        <w:rPr>
          <w:rFonts w:ascii="Times New Roman" w:cs="Times New Roman" w:eastAsia="Times New Roman" w:hAnsi="Times New Roman"/>
          <w:b/>
          <w:bCs/>
          <w:color w:val="000000"/>
          <w:sz w:val="26"/>
          <w:szCs w:val="26"/>
        </w:rPr>
        <w:t xml:space="preserve">9. Đồng chí Thái Văn Tiến - Đảng ủy viên (Tổ phó KHTN):</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Phụ trách công tác Tuyên giáo: Tổ chức học tập, tuyên truyền nghị quyết của Đảng ủy xã và cấp ủy cấp trên; bảo vệ nền tảng tư tưởng Đảng theo Nghị quyết 35-NQ/TW.</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Nắm bắt tình hình diễn biến tư tưởng, tâm tư, nguyện vọng của 120 CB-GV-NV và 2.111 học sinh tại cả 3 điểm trường; phụ trách công tác dân vận, xây dựng khối đoàn kết nội bộ, chỉ đạo phong trào Công đoàn và Đoàn thanh niên.</w:t>
      </w:r>
    </w:p>
    <w:p>
      <w:pPr>
        <w:spacing w:after="60" w:before="180"/>
        <w:jc w:val="left"/>
      </w:pPr>
      <w:r>
        <w:rPr>
          <w:rFonts w:ascii="Times New Roman" w:cs="Times New Roman" w:eastAsia="Times New Roman" w:hAnsi="Times New Roman"/>
          <w:b/>
          <w:bCs/>
          <w:color w:val="000000"/>
          <w:sz w:val="26"/>
          <w:szCs w:val="26"/>
        </w:rPr>
        <w:t xml:space="preserve">10. Đồng chí Nguyễn Trung Hiếu - Đảng ủy viên (Tổ phó Ngoại ngữ - Tin học):</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Phụ trách công tác Đảng phí và Hồ sơ sổ sách Đảng: Quản trị, cập nhật và đồng bộ Phần mềm Cơ sở dữ liệu đảng viên 3.0 của toàn Đảng bộ (85 đảng viên).</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Trực tiếp theo dõi, thu và trích nộp đảng phí của 03 chi bộ đầy đủ, kịp thời về Đảng ủy xã Đốc Binh Kiều; quản lý sổ danh sách đảng viên, sổ cấp phát huy hiệu Đảng và thẻ Đảng viên; hướng dẫn thủ tục chuyển sinh hoạt Đảng.</w:t>
      </w:r>
    </w:p>
    <w:p>
      <w:pPr>
        <w:spacing w:after="120" w:before="240"/>
        <w:jc w:val="center"/>
      </w:pPr>
      <w:r>
        <w:rPr>
          <w:rFonts w:ascii="Times New Roman" w:cs="Times New Roman" w:eastAsia="Times New Roman" w:hAnsi="Times New Roman"/>
          <w:b/>
          <w:bCs/>
          <w:color w:val="000000"/>
          <w:sz w:val="28"/>
          <w:szCs w:val="28"/>
        </w:rPr>
        <w:t xml:space="preserve">QUY ĐỊNH THỰC HIỆN</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 Các đồng chí Đảng ủy viên căn cứ nhiệm vụ được phân công, chủ động xây dựng kế hoạch công tác cụ thể hằng tháng, hằng quý; phối hợp chặt chẽ với các bộ phận liên quan để hoàn thành tốt nhiệm vụ được giao.</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2. Định kỳ trước ngày 25 hàng tháng, các đồng chí báo cáo kết quả thực hiện nhiệm vụ được phân công về Thường trực Đảng ủy để tổng hợp phục vụ kỳ họp lệ tháng của Ban Chấp hành.</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3. Trong quá trình thực hiện, nếu có khó khăn, vướng mắc hoặc phát sinh công việc đột xuất, các đồng chí kịp thời báo cáo đồng chí Bí thư hoặc Phó Bí thư để xem xét, điều chỉnh cho phù hợp.</w:t>
      </w:r>
    </w:p>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500"/>
        <w:gridCol w:w="4969"/>
      </w:tblGrid>
      <w:tr>
        <w:tc>
          <w:tcPr>
            <w:tcW w:type="dxa" w:w="45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2"/>
                <w:szCs w:val="22"/>
              </w:rPr>
              <w:t xml:space="preserve">Nơi nhận:</w:t>
            </w:r>
          </w:p>
          <w:p>
            <w:pPr>
              <w:spacing w:after="20" w:line="240"/>
            </w:pPr>
            <w:r>
              <w:rPr>
                <w:rFonts w:ascii="Times New Roman" w:cs="Times New Roman" w:eastAsia="Times New Roman" w:hAnsi="Times New Roman"/>
                <w:sz w:val="20"/>
                <w:szCs w:val="20"/>
              </w:rPr>
              <w:t xml:space="preserve">- Ban Thường vụ Đảng ủy xã Đốc Binh Kiều (để báo cáo);</w:t>
            </w:r>
          </w:p>
          <w:p>
            <w:pPr>
              <w:spacing w:after="20" w:line="240"/>
            </w:pPr>
            <w:r>
              <w:rPr>
                <w:rFonts w:ascii="Times New Roman" w:cs="Times New Roman" w:eastAsia="Times New Roman" w:hAnsi="Times New Roman"/>
                <w:sz w:val="20"/>
                <w:szCs w:val="20"/>
              </w:rPr>
              <w:t xml:space="preserve">- Ban Giám hiệu nhà trường;</w:t>
            </w:r>
          </w:p>
          <w:p>
            <w:pPr>
              <w:spacing w:after="20" w:line="240"/>
            </w:pPr>
            <w:r>
              <w:rPr>
                <w:rFonts w:ascii="Times New Roman" w:cs="Times New Roman" w:eastAsia="Times New Roman" w:hAnsi="Times New Roman"/>
                <w:sz w:val="20"/>
                <w:szCs w:val="20"/>
              </w:rPr>
              <w:t xml:space="preserve">- 03 Chi bộ trực thuộc;</w:t>
            </w:r>
          </w:p>
          <w:p>
            <w:pPr>
              <w:spacing w:after="20" w:line="240"/>
            </w:pPr>
            <w:r>
              <w:rPr>
                <w:rFonts w:ascii="Times New Roman" w:cs="Times New Roman" w:eastAsia="Times New Roman" w:hAnsi="Times New Roman"/>
                <w:sz w:val="20"/>
                <w:szCs w:val="20"/>
              </w:rPr>
              <w:t xml:space="preserve">- Các đồng chí Đảng ủy viên (để thực hiện);</w:t>
            </w:r>
          </w:p>
          <w:p>
            <w:pPr>
              <w:spacing w:after="20" w:line="240"/>
            </w:pPr>
            <w:r>
              <w:rPr>
                <w:rFonts w:ascii="Times New Roman" w:cs="Times New Roman" w:eastAsia="Times New Roman" w:hAnsi="Times New Roman"/>
                <w:sz w:val="20"/>
                <w:szCs w:val="20"/>
              </w:rPr>
              <w:t xml:space="preserve">- Công đoàn, Đoàn thanh niên;</w:t>
            </w:r>
          </w:p>
          <w:p>
            <w:pPr>
              <w:spacing w:after="20" w:line="240"/>
            </w:pPr>
            <w:r>
              <w:rPr>
                <w:rFonts w:ascii="Times New Roman" w:cs="Times New Roman" w:eastAsia="Times New Roman" w:hAnsi="Times New Roman"/>
                <w:sz w:val="20"/>
                <w:szCs w:val="20"/>
              </w:rPr>
              <w:t xml:space="preserve">- Lưu: Đảng ủy.</w:t>
            </w:r>
          </w:p>
        </w:tc>
        <w:tc>
          <w:tcPr>
            <w:tcW w:type="dxa" w:w="4969"/>
            <w:tcBorders>
              <w:top w:val="none" w:color="auto" w:sz="0"/>
              <w:left w:val="none" w:color="auto" w:sz="0"/>
              <w:bottom w:val="none" w:color="auto" w:sz="0"/>
              <w:right w:val="none" w:color="auto" w:sz="0"/>
            </w:tcBorders>
          </w:tcPr>
          <w:p>
            <w:pPr>
              <w:spacing w:after="20" w:before="120"/>
              <w:jc w:val="center"/>
            </w:pPr>
            <w:r>
              <w:rPr>
                <w:rFonts w:ascii="Times New Roman" w:cs="Times New Roman" w:eastAsia="Times New Roman" w:hAnsi="Times New Roman"/>
                <w:b/>
                <w:bCs/>
                <w:sz w:val="24"/>
                <w:szCs w:val="24"/>
              </w:rPr>
              <w:t xml:space="preserve">T/M ĐẢNG UỶ</w:t>
            </w:r>
          </w:p>
          <w:p>
            <w:pPr>
              <w:spacing w:after="600"/>
              <w:jc w:val="center"/>
            </w:pPr>
            <w:r>
              <w:rPr>
                <w:rFonts w:ascii="Times New Roman" w:cs="Times New Roman" w:eastAsia="Times New Roman" w:hAnsi="Times New Roman"/>
                <w:b/>
                <w:bCs/>
                <w:sz w:val="24"/>
                <w:szCs w:val="24"/>
              </w:rPr>
              <w:t xml:space="preserve">BÍ THƯ</w:t>
            </w:r>
          </w:p>
          <w:p>
            <w:pPr>
              <w:spacing w:before="800"/>
              <w:jc w:val="center"/>
            </w:pPr>
            <w:r>
              <w:rPr>
                <w:rFonts w:ascii="Times New Roman" w:cs="Times New Roman" w:eastAsia="Times New Roman" w:hAnsi="Times New Roman"/>
                <w:b/>
                <w:bCs/>
                <w:sz w:val="24"/>
                <w:szCs w:val="24"/>
              </w:rPr>
              <w:t xml:space="preserve">Lê Thanh Cường</w:t>
            </w:r>
          </w:p>
        </w:tc>
      </w:tr>
    </w:tbl>
    <w:sectPr>
      <w:headerReference w:type="default" r:id="rId6"/>
      <w:footerReference w:type="default" r:id="rId7"/>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r>
      <w:rPr>
        <w:rFonts w:ascii="Times New Roman" w:cs="Times New Roman" w:eastAsia="Times New Roman" w:hAnsi="Times New Roman"/>
        <w:sz w:val="20"/>
        <w:szCs w:val="20"/>
      </w:rPr>
      <w:t xml:space="preserve"> / </w:t>
    </w: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NUMPAGES</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8"/>
        <w:szCs w:val="18"/>
      </w:rPr>
      <w:t xml:space="preserve">Đảng ủy Trường THCS và THPT Đốc Binh Kiều - Phân công nhiệm vụ BCH năm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2026-10-22T05:24:21.271Z</dcterms:created>
  <dcterms:modified xsi:type="dcterms:W3CDTF">2026-10-22T05:24:21.271Z</dcterms:modified>
</cp:coreProperties>
</file>

<file path=docProps/custom.xml><?xml version="1.0" encoding="utf-8"?>
<Properties xmlns="http://schemas.openxmlformats.org/officeDocument/2006/custom-properties" xmlns:vt="http://schemas.openxmlformats.org/officeDocument/2006/docPropsVTypes"/>
</file>