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980000"/>
          <w:sz w:val="40"/>
          <w:szCs w:val="40"/>
          <w:rtl w:val="0"/>
        </w:rPr>
        <w:t xml:space="preserve">Vivian (Sleeping Beauty)</w:t>
      </w:r>
    </w:p>
    <w:p w:rsidR="00000000" w:rsidDel="00000000" w:rsidP="00000000" w:rsidRDefault="00000000" w:rsidRPr="00000000">
      <w:pPr>
        <w:contextualSpacing w:val="0"/>
        <w:jc w:val="center"/>
      </w:pPr>
      <w:r w:rsidDel="00000000" w:rsidR="00000000" w:rsidRPr="00000000">
        <w:rPr>
          <w:i w:val="1"/>
          <w:rtl w:val="0"/>
        </w:rPr>
        <w:t xml:space="preserve">The princess who was cursed and placed into an eternal sleep in a tower closely guarded by Maleficent.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Appearance</w:t>
      </w:r>
    </w:p>
    <w:p w:rsidR="00000000" w:rsidDel="00000000" w:rsidP="00000000" w:rsidRDefault="00000000" w:rsidRPr="00000000">
      <w:pPr>
        <w:contextualSpacing w:val="0"/>
      </w:pPr>
      <w:r w:rsidDel="00000000" w:rsidR="00000000" w:rsidRPr="00000000">
        <w:rPr>
          <w:rtl w:val="0"/>
        </w:rPr>
        <w:t xml:space="preserve">She has brown hair and brown eyes, a dark brown that resembles the color of garden soil. Despite her reputation as a sleeping princess, she has a robust build and stands almost six feet tall, easily dwarfing the other princesses in stature. The weather in her kingdom is generally mild, so she tends to go for outfits with short sleeves. She prefers pants or shorts over dresses, but because her parents insist on a princess-like appearance, she has compromised with them by wearing slacks/leggings (some sort of pants type thing) underneath her skirts. This actually makes her look even more weird, but she just doesn’t really care.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Personality</w:t>
      </w:r>
    </w:p>
    <w:p w:rsidR="00000000" w:rsidDel="00000000" w:rsidP="00000000" w:rsidRDefault="00000000" w:rsidRPr="00000000">
      <w:pPr>
        <w:contextualSpacing w:val="0"/>
      </w:pPr>
      <w:r w:rsidDel="00000000" w:rsidR="00000000" w:rsidRPr="00000000">
        <w:rPr>
          <w:rtl w:val="0"/>
        </w:rPr>
        <w:t xml:space="preserve">A confident, outspoken young woman who fought against her curse for 16 years before finally being overpowered by Maleficent’s spell. She was supposed to have fallen asleep via poke-by-spinning-wheel just a few years after the spell was cast, but she held it off for 16 years through sheer willpower. She hates being pitied over anything else, and has a rather haughty way of speaking to ensure that no one will ever look down on her. She can also be frank in her speech, and has no qualms about insulting people if she feels they deserve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History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