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BC021" w14:textId="77777777" w:rsidR="00645B9E" w:rsidRDefault="00645B9E"/>
    <w:p w14:paraId="15D660BF" w14:textId="77777777" w:rsidR="00645B9E" w:rsidRDefault="00000000">
      <w:pPr>
        <w:pStyle w:val="1"/>
        <w:jc w:val="center"/>
        <w:rPr>
          <w:sz w:val="56"/>
          <w:szCs w:val="36"/>
        </w:rPr>
      </w:pPr>
      <w:bookmarkStart w:id="0" w:name="_Toc28799"/>
      <w:bookmarkStart w:id="1" w:name="_Toc21555"/>
      <w:bookmarkStart w:id="2" w:name="_Toc28310"/>
      <w:bookmarkStart w:id="3" w:name="_Toc31364"/>
      <w:r>
        <w:rPr>
          <w:rFonts w:hint="eastAsia"/>
          <w:sz w:val="56"/>
          <w:szCs w:val="36"/>
        </w:rPr>
        <w:t>【基于区块链的电子合同系统】</w:t>
      </w:r>
      <w:bookmarkEnd w:id="0"/>
      <w:bookmarkEnd w:id="1"/>
      <w:bookmarkEnd w:id="2"/>
      <w:bookmarkEnd w:id="3"/>
    </w:p>
    <w:p w14:paraId="5C4A400C" w14:textId="77777777" w:rsidR="00645B9E" w:rsidRDefault="00645B9E">
      <w:pPr>
        <w:rPr>
          <w:sz w:val="52"/>
          <w:szCs w:val="32"/>
        </w:rPr>
      </w:pPr>
    </w:p>
    <w:p w14:paraId="27880333" w14:textId="77777777" w:rsidR="00645B9E" w:rsidRDefault="00645B9E">
      <w:pPr>
        <w:rPr>
          <w:sz w:val="52"/>
          <w:szCs w:val="32"/>
        </w:rPr>
      </w:pPr>
    </w:p>
    <w:p w14:paraId="27EF7227" w14:textId="77777777" w:rsidR="00645B9E" w:rsidRDefault="00000000">
      <w:pPr>
        <w:jc w:val="center"/>
        <w:rPr>
          <w:sz w:val="144"/>
          <w:szCs w:val="144"/>
        </w:rPr>
      </w:pPr>
      <w:r>
        <w:rPr>
          <w:rFonts w:hint="eastAsia"/>
          <w:sz w:val="144"/>
          <w:szCs w:val="144"/>
        </w:rPr>
        <w:t>安装手册</w:t>
      </w:r>
    </w:p>
    <w:p w14:paraId="27FB059B" w14:textId="77777777" w:rsidR="00645B9E" w:rsidRDefault="00645B9E">
      <w:pPr>
        <w:jc w:val="center"/>
        <w:rPr>
          <w:sz w:val="144"/>
          <w:szCs w:val="180"/>
        </w:rPr>
      </w:pPr>
    </w:p>
    <w:p w14:paraId="6412D111" w14:textId="77777777" w:rsidR="00645B9E" w:rsidRDefault="00645B9E">
      <w:pPr>
        <w:rPr>
          <w:sz w:val="144"/>
          <w:szCs w:val="180"/>
        </w:rPr>
      </w:pPr>
    </w:p>
    <w:p w14:paraId="40EB5723" w14:textId="77777777" w:rsidR="00645B9E" w:rsidRDefault="00000000">
      <w:pPr>
        <w:jc w:val="center"/>
        <w:rPr>
          <w:sz w:val="44"/>
          <w:szCs w:val="52"/>
        </w:rPr>
      </w:pPr>
      <w:r>
        <w:rPr>
          <w:rFonts w:hint="eastAsia"/>
          <w:sz w:val="44"/>
          <w:szCs w:val="52"/>
        </w:rPr>
        <w:t>电子合同团队</w:t>
      </w:r>
    </w:p>
    <w:p w14:paraId="1F7AAB04" w14:textId="77777777" w:rsidR="00645B9E" w:rsidRDefault="00000000">
      <w:pPr>
        <w:jc w:val="center"/>
        <w:rPr>
          <w:sz w:val="44"/>
          <w:szCs w:val="52"/>
        </w:rPr>
      </w:pPr>
      <w:r>
        <w:rPr>
          <w:rFonts w:hint="eastAsia"/>
          <w:sz w:val="44"/>
          <w:szCs w:val="52"/>
        </w:rPr>
        <w:t>二零二四年六月二十日</w:t>
      </w:r>
    </w:p>
    <w:p w14:paraId="3FFF6F00" w14:textId="77777777" w:rsidR="00645B9E" w:rsidRDefault="00645B9E">
      <w:pPr>
        <w:jc w:val="center"/>
        <w:rPr>
          <w:rFonts w:ascii="宋体" w:eastAsia="宋体" w:hAnsi="宋体"/>
          <w:sz w:val="40"/>
          <w:szCs w:val="48"/>
        </w:rPr>
        <w:sectPr w:rsidR="00645B9E">
          <w:pgSz w:w="11906" w:h="16838"/>
          <w:pgMar w:top="1440" w:right="1800" w:bottom="1440" w:left="1800" w:header="851" w:footer="992" w:gutter="0"/>
          <w:cols w:space="425"/>
          <w:docGrid w:type="lines" w:linePitch="312"/>
        </w:sectPr>
      </w:pPr>
    </w:p>
    <w:sdt>
      <w:sdtPr>
        <w:rPr>
          <w:rFonts w:ascii="宋体" w:eastAsia="宋体" w:hAnsi="宋体"/>
          <w:sz w:val="40"/>
          <w:szCs w:val="48"/>
        </w:rPr>
        <w:id w:val="147462149"/>
        <w15:color w:val="DBDBDB"/>
        <w:docPartObj>
          <w:docPartGallery w:val="Table of Contents"/>
          <w:docPartUnique/>
        </w:docPartObj>
      </w:sdtPr>
      <w:sdtContent>
        <w:p w14:paraId="455235D5" w14:textId="77777777" w:rsidR="00645B9E" w:rsidRDefault="00000000">
          <w:pPr>
            <w:jc w:val="center"/>
          </w:pPr>
          <w:r>
            <w:rPr>
              <w:rFonts w:ascii="宋体" w:eastAsia="宋体" w:hAnsi="宋体"/>
              <w:sz w:val="40"/>
              <w:szCs w:val="48"/>
            </w:rPr>
            <w:t>目录</w:t>
          </w:r>
          <w:r>
            <w:rPr>
              <w:sz w:val="24"/>
            </w:rPr>
            <w:fldChar w:fldCharType="begin"/>
          </w:r>
          <w:r>
            <w:rPr>
              <w:sz w:val="24"/>
            </w:rPr>
            <w:instrText xml:space="preserve">TOC \o "1-3" \h \u </w:instrText>
          </w:r>
          <w:r>
            <w:rPr>
              <w:sz w:val="24"/>
            </w:rPr>
            <w:fldChar w:fldCharType="separate"/>
          </w:r>
        </w:p>
        <w:p w14:paraId="7DE7F641" w14:textId="77777777" w:rsidR="00645B9E" w:rsidRDefault="00000000">
          <w:pPr>
            <w:pStyle w:val="TOC1"/>
            <w:tabs>
              <w:tab w:val="right" w:leader="dot" w:pos="8306"/>
            </w:tabs>
          </w:pPr>
          <w:hyperlink w:anchor="_Toc8217" w:history="1">
            <w:r>
              <w:rPr>
                <w:rFonts w:hint="eastAsia"/>
              </w:rPr>
              <w:t>第一章</w:t>
            </w:r>
            <w:r>
              <w:rPr>
                <w:rFonts w:hint="eastAsia"/>
              </w:rPr>
              <w:t xml:space="preserve"> </w:t>
            </w:r>
            <w:r>
              <w:rPr>
                <w:rFonts w:hint="eastAsia"/>
              </w:rPr>
              <w:t>引言</w:t>
            </w:r>
            <w:r>
              <w:tab/>
            </w:r>
            <w:r>
              <w:fldChar w:fldCharType="begin"/>
            </w:r>
            <w:r>
              <w:instrText xml:space="preserve"> PAGEREF _Toc8217 \h </w:instrText>
            </w:r>
            <w:r>
              <w:fldChar w:fldCharType="separate"/>
            </w:r>
            <w:r>
              <w:t>1</w:t>
            </w:r>
            <w:r>
              <w:fldChar w:fldCharType="end"/>
            </w:r>
          </w:hyperlink>
        </w:p>
        <w:p w14:paraId="46DF1F90" w14:textId="77777777" w:rsidR="00645B9E" w:rsidRDefault="00000000">
          <w:pPr>
            <w:pStyle w:val="TOC2"/>
            <w:tabs>
              <w:tab w:val="right" w:leader="dot" w:pos="8306"/>
            </w:tabs>
          </w:pPr>
          <w:hyperlink w:anchor="_Toc5272" w:history="1">
            <w:r>
              <w:t xml:space="preserve">1.1 </w:t>
            </w:r>
            <w:r>
              <w:rPr>
                <w:rFonts w:hint="eastAsia"/>
              </w:rPr>
              <w:t>项目的背景和目的</w:t>
            </w:r>
            <w:r>
              <w:tab/>
            </w:r>
            <w:r>
              <w:fldChar w:fldCharType="begin"/>
            </w:r>
            <w:r>
              <w:instrText xml:space="preserve"> PAGEREF _Toc5272 \h </w:instrText>
            </w:r>
            <w:r>
              <w:fldChar w:fldCharType="separate"/>
            </w:r>
            <w:r>
              <w:t>1</w:t>
            </w:r>
            <w:r>
              <w:fldChar w:fldCharType="end"/>
            </w:r>
          </w:hyperlink>
        </w:p>
        <w:p w14:paraId="78CAAC34" w14:textId="77777777" w:rsidR="00645B9E" w:rsidRDefault="00000000">
          <w:pPr>
            <w:pStyle w:val="TOC2"/>
            <w:tabs>
              <w:tab w:val="right" w:leader="dot" w:pos="8306"/>
            </w:tabs>
          </w:pPr>
          <w:hyperlink w:anchor="_Toc24696" w:history="1">
            <w:r>
              <w:t xml:space="preserve">1.2 </w:t>
            </w:r>
            <w:r>
              <w:t>安装手册的目标和范围</w:t>
            </w:r>
            <w:r>
              <w:tab/>
            </w:r>
            <w:r>
              <w:fldChar w:fldCharType="begin"/>
            </w:r>
            <w:r>
              <w:instrText xml:space="preserve"> PAGEREF _Toc24696 \h </w:instrText>
            </w:r>
            <w:r>
              <w:fldChar w:fldCharType="separate"/>
            </w:r>
            <w:r>
              <w:t>1</w:t>
            </w:r>
            <w:r>
              <w:fldChar w:fldCharType="end"/>
            </w:r>
          </w:hyperlink>
        </w:p>
        <w:p w14:paraId="123D3F61" w14:textId="77777777" w:rsidR="00645B9E" w:rsidRDefault="00000000">
          <w:pPr>
            <w:pStyle w:val="TOC1"/>
            <w:tabs>
              <w:tab w:val="right" w:leader="dot" w:pos="8306"/>
            </w:tabs>
          </w:pPr>
          <w:hyperlink w:anchor="_Toc29553" w:history="1">
            <w:r>
              <w:rPr>
                <w:rFonts w:hint="eastAsia"/>
              </w:rPr>
              <w:t>第二章</w:t>
            </w:r>
            <w:r>
              <w:rPr>
                <w:rFonts w:hint="eastAsia"/>
              </w:rPr>
              <w:t xml:space="preserve"> </w:t>
            </w:r>
            <w:r>
              <w:rPr>
                <w:rFonts w:hint="eastAsia"/>
              </w:rPr>
              <w:t>系统要求</w:t>
            </w:r>
            <w:r>
              <w:tab/>
            </w:r>
            <w:r>
              <w:fldChar w:fldCharType="begin"/>
            </w:r>
            <w:r>
              <w:instrText xml:space="preserve"> PAGEREF _Toc29553 \h </w:instrText>
            </w:r>
            <w:r>
              <w:fldChar w:fldCharType="separate"/>
            </w:r>
            <w:r>
              <w:t>2</w:t>
            </w:r>
            <w:r>
              <w:fldChar w:fldCharType="end"/>
            </w:r>
          </w:hyperlink>
        </w:p>
        <w:p w14:paraId="52B522B6" w14:textId="77777777" w:rsidR="00645B9E" w:rsidRDefault="00000000">
          <w:pPr>
            <w:pStyle w:val="TOC2"/>
            <w:tabs>
              <w:tab w:val="right" w:leader="dot" w:pos="8306"/>
            </w:tabs>
          </w:pPr>
          <w:hyperlink w:anchor="_Toc16042" w:history="1">
            <w:r>
              <w:rPr>
                <w:rFonts w:hint="eastAsia"/>
              </w:rPr>
              <w:t xml:space="preserve">2.1 </w:t>
            </w:r>
            <w:r>
              <w:rPr>
                <w:rFonts w:hint="eastAsia"/>
              </w:rPr>
              <w:t>硬件要求</w:t>
            </w:r>
            <w:r>
              <w:tab/>
            </w:r>
            <w:r>
              <w:fldChar w:fldCharType="begin"/>
            </w:r>
            <w:r>
              <w:instrText xml:space="preserve"> PAGEREF _Toc16042 \h </w:instrText>
            </w:r>
            <w:r>
              <w:fldChar w:fldCharType="separate"/>
            </w:r>
            <w:r>
              <w:t>2</w:t>
            </w:r>
            <w:r>
              <w:fldChar w:fldCharType="end"/>
            </w:r>
          </w:hyperlink>
        </w:p>
        <w:p w14:paraId="0A017BFC" w14:textId="77777777" w:rsidR="00645B9E" w:rsidRDefault="00000000">
          <w:pPr>
            <w:pStyle w:val="TOC2"/>
            <w:tabs>
              <w:tab w:val="right" w:leader="dot" w:pos="8306"/>
            </w:tabs>
          </w:pPr>
          <w:hyperlink w:anchor="_Toc22723" w:history="1">
            <w:r>
              <w:rPr>
                <w:rFonts w:hint="eastAsia"/>
              </w:rPr>
              <w:t xml:space="preserve">2.2 </w:t>
            </w:r>
            <w:r>
              <w:rPr>
                <w:rFonts w:hint="eastAsia"/>
              </w:rPr>
              <w:t>软件要求</w:t>
            </w:r>
            <w:r>
              <w:tab/>
            </w:r>
            <w:r>
              <w:fldChar w:fldCharType="begin"/>
            </w:r>
            <w:r>
              <w:instrText xml:space="preserve"> PAGEREF _Toc22723 \h </w:instrText>
            </w:r>
            <w:r>
              <w:fldChar w:fldCharType="separate"/>
            </w:r>
            <w:r>
              <w:t>2</w:t>
            </w:r>
            <w:r>
              <w:fldChar w:fldCharType="end"/>
            </w:r>
          </w:hyperlink>
        </w:p>
        <w:p w14:paraId="75FE1A2E" w14:textId="77777777" w:rsidR="00645B9E" w:rsidRDefault="00000000">
          <w:pPr>
            <w:pStyle w:val="TOC2"/>
            <w:tabs>
              <w:tab w:val="right" w:leader="dot" w:pos="8306"/>
            </w:tabs>
          </w:pPr>
          <w:hyperlink w:anchor="_Toc16029" w:history="1">
            <w:r>
              <w:rPr>
                <w:rFonts w:hint="eastAsia"/>
              </w:rPr>
              <w:t xml:space="preserve">2.3 </w:t>
            </w:r>
            <w:r>
              <w:rPr>
                <w:rFonts w:hint="eastAsia"/>
              </w:rPr>
              <w:t>网络要求</w:t>
            </w:r>
            <w:r>
              <w:tab/>
            </w:r>
            <w:r>
              <w:fldChar w:fldCharType="begin"/>
            </w:r>
            <w:r>
              <w:instrText xml:space="preserve"> PAGEREF _Toc16029 \h </w:instrText>
            </w:r>
            <w:r>
              <w:fldChar w:fldCharType="separate"/>
            </w:r>
            <w:r>
              <w:t>2</w:t>
            </w:r>
            <w:r>
              <w:fldChar w:fldCharType="end"/>
            </w:r>
          </w:hyperlink>
        </w:p>
        <w:p w14:paraId="303F5A49" w14:textId="77777777" w:rsidR="00645B9E" w:rsidRDefault="00000000">
          <w:pPr>
            <w:pStyle w:val="TOC1"/>
            <w:tabs>
              <w:tab w:val="right" w:leader="dot" w:pos="8306"/>
            </w:tabs>
          </w:pPr>
          <w:hyperlink w:anchor="_Toc14924" w:history="1">
            <w:r>
              <w:rPr>
                <w:rFonts w:hint="eastAsia"/>
              </w:rPr>
              <w:t>第三章</w:t>
            </w:r>
            <w:r>
              <w:rPr>
                <w:rFonts w:hint="eastAsia"/>
              </w:rPr>
              <w:t xml:space="preserve"> </w:t>
            </w:r>
            <w:r>
              <w:rPr>
                <w:rFonts w:hint="eastAsia"/>
              </w:rPr>
              <w:t>安装准备</w:t>
            </w:r>
            <w:r>
              <w:tab/>
            </w:r>
            <w:r>
              <w:fldChar w:fldCharType="begin"/>
            </w:r>
            <w:r>
              <w:instrText xml:space="preserve"> PAGEREF _Toc14924 \h </w:instrText>
            </w:r>
            <w:r>
              <w:fldChar w:fldCharType="separate"/>
            </w:r>
            <w:r>
              <w:t>3</w:t>
            </w:r>
            <w:r>
              <w:fldChar w:fldCharType="end"/>
            </w:r>
          </w:hyperlink>
        </w:p>
        <w:p w14:paraId="09777ADD" w14:textId="77777777" w:rsidR="00645B9E" w:rsidRDefault="00000000">
          <w:pPr>
            <w:pStyle w:val="TOC2"/>
            <w:tabs>
              <w:tab w:val="right" w:leader="dot" w:pos="8306"/>
            </w:tabs>
          </w:pPr>
          <w:hyperlink w:anchor="_Toc8828" w:history="1">
            <w:r>
              <w:rPr>
                <w:rFonts w:hint="eastAsia"/>
              </w:rPr>
              <w:t xml:space="preserve">3.1 </w:t>
            </w:r>
            <w:r>
              <w:rPr>
                <w:rFonts w:hint="eastAsia"/>
              </w:rPr>
              <w:t>安装前的准备工作</w:t>
            </w:r>
            <w:r>
              <w:tab/>
            </w:r>
            <w:r>
              <w:fldChar w:fldCharType="begin"/>
            </w:r>
            <w:r>
              <w:instrText xml:space="preserve"> PAGEREF _Toc8828 \h </w:instrText>
            </w:r>
            <w:r>
              <w:fldChar w:fldCharType="separate"/>
            </w:r>
            <w:r>
              <w:t>3</w:t>
            </w:r>
            <w:r>
              <w:fldChar w:fldCharType="end"/>
            </w:r>
          </w:hyperlink>
        </w:p>
        <w:p w14:paraId="47B129AE" w14:textId="77777777" w:rsidR="00645B9E" w:rsidRDefault="00000000">
          <w:pPr>
            <w:pStyle w:val="TOC2"/>
            <w:tabs>
              <w:tab w:val="right" w:leader="dot" w:pos="8306"/>
            </w:tabs>
          </w:pPr>
          <w:hyperlink w:anchor="_Toc28519" w:history="1">
            <w:r>
              <w:rPr>
                <w:rFonts w:hint="eastAsia"/>
              </w:rPr>
              <w:t xml:space="preserve">3.2 </w:t>
            </w:r>
            <w:r>
              <w:t>必要的权限和访问要求</w:t>
            </w:r>
            <w:r>
              <w:tab/>
            </w:r>
            <w:r>
              <w:fldChar w:fldCharType="begin"/>
            </w:r>
            <w:r>
              <w:instrText xml:space="preserve"> PAGEREF _Toc28519 \h </w:instrText>
            </w:r>
            <w:r>
              <w:fldChar w:fldCharType="separate"/>
            </w:r>
            <w:r>
              <w:t>3</w:t>
            </w:r>
            <w:r>
              <w:fldChar w:fldCharType="end"/>
            </w:r>
          </w:hyperlink>
        </w:p>
        <w:p w14:paraId="7298D74B" w14:textId="77777777" w:rsidR="00645B9E" w:rsidRDefault="00000000">
          <w:pPr>
            <w:pStyle w:val="TOC1"/>
            <w:tabs>
              <w:tab w:val="right" w:leader="dot" w:pos="8306"/>
            </w:tabs>
          </w:pPr>
          <w:hyperlink w:anchor="_Toc29345" w:history="1">
            <w:r>
              <w:rPr>
                <w:rFonts w:hint="eastAsia"/>
              </w:rPr>
              <w:t>第四章</w:t>
            </w:r>
            <w:r>
              <w:rPr>
                <w:rFonts w:hint="eastAsia"/>
              </w:rPr>
              <w:t xml:space="preserve"> </w:t>
            </w:r>
            <w:r>
              <w:rPr>
                <w:rFonts w:hint="eastAsia"/>
              </w:rPr>
              <w:t>安装步骤</w:t>
            </w:r>
            <w:r>
              <w:tab/>
            </w:r>
            <w:r>
              <w:fldChar w:fldCharType="begin"/>
            </w:r>
            <w:r>
              <w:instrText xml:space="preserve"> PAGEREF _Toc29345 \h </w:instrText>
            </w:r>
            <w:r>
              <w:fldChar w:fldCharType="separate"/>
            </w:r>
            <w:r>
              <w:t>4</w:t>
            </w:r>
            <w:r>
              <w:fldChar w:fldCharType="end"/>
            </w:r>
          </w:hyperlink>
        </w:p>
        <w:p w14:paraId="6C884557" w14:textId="77777777" w:rsidR="00645B9E" w:rsidRDefault="00000000">
          <w:pPr>
            <w:pStyle w:val="TOC2"/>
            <w:tabs>
              <w:tab w:val="right" w:leader="dot" w:pos="8306"/>
            </w:tabs>
          </w:pPr>
          <w:hyperlink w:anchor="_Toc31663" w:history="1">
            <w:r>
              <w:rPr>
                <w:rFonts w:hint="eastAsia"/>
              </w:rPr>
              <w:t>4.1</w:t>
            </w:r>
            <w:r>
              <w:rPr>
                <w:rFonts w:hint="eastAsia"/>
              </w:rPr>
              <w:t>步骤一</w:t>
            </w:r>
            <w:r>
              <w:tab/>
            </w:r>
            <w:r>
              <w:fldChar w:fldCharType="begin"/>
            </w:r>
            <w:r>
              <w:instrText xml:space="preserve"> PAGEREF _Toc31663 \h </w:instrText>
            </w:r>
            <w:r>
              <w:fldChar w:fldCharType="separate"/>
            </w:r>
            <w:r>
              <w:t>4</w:t>
            </w:r>
            <w:r>
              <w:fldChar w:fldCharType="end"/>
            </w:r>
          </w:hyperlink>
        </w:p>
        <w:p w14:paraId="42D9066D" w14:textId="77777777" w:rsidR="00645B9E" w:rsidRDefault="00000000">
          <w:pPr>
            <w:pStyle w:val="TOC2"/>
            <w:tabs>
              <w:tab w:val="right" w:leader="dot" w:pos="8306"/>
            </w:tabs>
          </w:pPr>
          <w:hyperlink w:anchor="_Toc30277" w:history="1">
            <w:r>
              <w:rPr>
                <w:rFonts w:hint="eastAsia"/>
              </w:rPr>
              <w:t>4.2</w:t>
            </w:r>
            <w:r>
              <w:rPr>
                <w:rFonts w:hint="eastAsia"/>
              </w:rPr>
              <w:t>步骤二</w:t>
            </w:r>
            <w:r>
              <w:tab/>
            </w:r>
            <w:r>
              <w:fldChar w:fldCharType="begin"/>
            </w:r>
            <w:r>
              <w:instrText xml:space="preserve"> PAGEREF _Toc30277 \h </w:instrText>
            </w:r>
            <w:r>
              <w:fldChar w:fldCharType="separate"/>
            </w:r>
            <w:r>
              <w:t>4</w:t>
            </w:r>
            <w:r>
              <w:fldChar w:fldCharType="end"/>
            </w:r>
          </w:hyperlink>
        </w:p>
        <w:p w14:paraId="1AD86C20" w14:textId="77777777" w:rsidR="00645B9E" w:rsidRDefault="00000000">
          <w:pPr>
            <w:pStyle w:val="TOC2"/>
            <w:tabs>
              <w:tab w:val="right" w:leader="dot" w:pos="8306"/>
            </w:tabs>
          </w:pPr>
          <w:hyperlink w:anchor="_Toc7028" w:history="1">
            <w:r>
              <w:rPr>
                <w:rFonts w:hint="eastAsia"/>
              </w:rPr>
              <w:t>4.3</w:t>
            </w:r>
            <w:r>
              <w:rPr>
                <w:rFonts w:hint="eastAsia"/>
              </w:rPr>
              <w:t>步骤三</w:t>
            </w:r>
            <w:r>
              <w:tab/>
            </w:r>
            <w:r>
              <w:fldChar w:fldCharType="begin"/>
            </w:r>
            <w:r>
              <w:instrText xml:space="preserve"> PAGEREF _Toc7028 \h </w:instrText>
            </w:r>
            <w:r>
              <w:fldChar w:fldCharType="separate"/>
            </w:r>
            <w:r>
              <w:t>4</w:t>
            </w:r>
            <w:r>
              <w:fldChar w:fldCharType="end"/>
            </w:r>
          </w:hyperlink>
        </w:p>
        <w:p w14:paraId="7BB8CA02" w14:textId="77777777" w:rsidR="00645B9E" w:rsidRDefault="00000000">
          <w:pPr>
            <w:pStyle w:val="TOC2"/>
            <w:tabs>
              <w:tab w:val="right" w:leader="dot" w:pos="8306"/>
            </w:tabs>
          </w:pPr>
          <w:hyperlink w:anchor="_Toc10885" w:history="1">
            <w:r>
              <w:rPr>
                <w:rFonts w:hint="eastAsia"/>
              </w:rPr>
              <w:t>4.4</w:t>
            </w:r>
            <w:r>
              <w:rPr>
                <w:rFonts w:hint="eastAsia"/>
              </w:rPr>
              <w:t>步骤四</w:t>
            </w:r>
            <w:r>
              <w:tab/>
            </w:r>
            <w:r>
              <w:fldChar w:fldCharType="begin"/>
            </w:r>
            <w:r>
              <w:instrText xml:space="preserve"> PAGEREF _Toc10885 \h </w:instrText>
            </w:r>
            <w:r>
              <w:fldChar w:fldCharType="separate"/>
            </w:r>
            <w:r>
              <w:t>4</w:t>
            </w:r>
            <w:r>
              <w:fldChar w:fldCharType="end"/>
            </w:r>
          </w:hyperlink>
        </w:p>
        <w:p w14:paraId="7B2AAC61" w14:textId="77777777" w:rsidR="00645B9E" w:rsidRDefault="00000000">
          <w:pPr>
            <w:pStyle w:val="TOC2"/>
            <w:tabs>
              <w:tab w:val="right" w:leader="dot" w:pos="8306"/>
            </w:tabs>
          </w:pPr>
          <w:hyperlink w:anchor="_Toc2342" w:history="1">
            <w:r>
              <w:rPr>
                <w:rFonts w:hint="eastAsia"/>
              </w:rPr>
              <w:t>4.5</w:t>
            </w:r>
            <w:r>
              <w:rPr>
                <w:rFonts w:hint="eastAsia"/>
              </w:rPr>
              <w:t>步骤五</w:t>
            </w:r>
            <w:r>
              <w:tab/>
            </w:r>
            <w:r>
              <w:fldChar w:fldCharType="begin"/>
            </w:r>
            <w:r>
              <w:instrText xml:space="preserve"> PAGEREF _Toc2342 \h </w:instrText>
            </w:r>
            <w:r>
              <w:fldChar w:fldCharType="separate"/>
            </w:r>
            <w:r>
              <w:t>4</w:t>
            </w:r>
            <w:r>
              <w:fldChar w:fldCharType="end"/>
            </w:r>
          </w:hyperlink>
        </w:p>
        <w:p w14:paraId="2F23F69B" w14:textId="77777777" w:rsidR="00645B9E" w:rsidRDefault="00000000">
          <w:pPr>
            <w:pStyle w:val="TOC1"/>
            <w:tabs>
              <w:tab w:val="right" w:leader="dot" w:pos="8306"/>
            </w:tabs>
          </w:pPr>
          <w:hyperlink w:anchor="_Toc29364" w:history="1">
            <w:r>
              <w:rPr>
                <w:rFonts w:hint="eastAsia"/>
              </w:rPr>
              <w:t>第五章</w:t>
            </w:r>
            <w:r>
              <w:rPr>
                <w:rFonts w:hint="eastAsia"/>
              </w:rPr>
              <w:t xml:space="preserve"> </w:t>
            </w:r>
            <w:r>
              <w:rPr>
                <w:rFonts w:hint="eastAsia"/>
              </w:rPr>
              <w:t>配置和启动</w:t>
            </w:r>
            <w:r>
              <w:tab/>
            </w:r>
            <w:r>
              <w:fldChar w:fldCharType="begin"/>
            </w:r>
            <w:r>
              <w:instrText xml:space="preserve"> PAGEREF _Toc29364 \h </w:instrText>
            </w:r>
            <w:r>
              <w:fldChar w:fldCharType="separate"/>
            </w:r>
            <w:r>
              <w:t>5</w:t>
            </w:r>
            <w:r>
              <w:fldChar w:fldCharType="end"/>
            </w:r>
          </w:hyperlink>
        </w:p>
        <w:p w14:paraId="11B86B68" w14:textId="77777777" w:rsidR="00645B9E" w:rsidRDefault="00000000">
          <w:pPr>
            <w:pStyle w:val="TOC2"/>
            <w:tabs>
              <w:tab w:val="right" w:leader="dot" w:pos="8306"/>
            </w:tabs>
          </w:pPr>
          <w:hyperlink w:anchor="_Toc27372" w:history="1">
            <w:r>
              <w:rPr>
                <w:rFonts w:ascii="Helvetica" w:hAnsi="Helvetica"/>
                <w:spacing w:val="8"/>
              </w:rPr>
              <w:t xml:space="preserve">5.2 </w:t>
            </w:r>
            <w:r>
              <w:rPr>
                <w:rFonts w:ascii="Helvetica" w:hAnsi="Helvetica"/>
                <w:spacing w:val="8"/>
              </w:rPr>
              <w:t>启动服务</w:t>
            </w:r>
            <w:r>
              <w:tab/>
            </w:r>
            <w:r>
              <w:fldChar w:fldCharType="begin"/>
            </w:r>
            <w:r>
              <w:instrText xml:space="preserve"> PAGEREF _Toc27372 \h </w:instrText>
            </w:r>
            <w:r>
              <w:fldChar w:fldCharType="separate"/>
            </w:r>
            <w:r>
              <w:t>5</w:t>
            </w:r>
            <w:r>
              <w:fldChar w:fldCharType="end"/>
            </w:r>
          </w:hyperlink>
        </w:p>
        <w:p w14:paraId="6AFD391D" w14:textId="77777777" w:rsidR="00645B9E" w:rsidRDefault="00000000">
          <w:pPr>
            <w:pStyle w:val="TOC1"/>
            <w:tabs>
              <w:tab w:val="right" w:leader="dot" w:pos="8306"/>
            </w:tabs>
          </w:pPr>
          <w:hyperlink w:anchor="_Toc21519" w:history="1">
            <w:r>
              <w:rPr>
                <w:rFonts w:hint="eastAsia"/>
              </w:rPr>
              <w:t>第六章</w:t>
            </w:r>
            <w:r>
              <w:rPr>
                <w:rFonts w:hint="eastAsia"/>
              </w:rPr>
              <w:t xml:space="preserve"> </w:t>
            </w:r>
            <w:r>
              <w:rPr>
                <w:rFonts w:hint="eastAsia"/>
              </w:rPr>
              <w:t>系统升级与卸载</w:t>
            </w:r>
            <w:r>
              <w:tab/>
            </w:r>
            <w:r>
              <w:fldChar w:fldCharType="begin"/>
            </w:r>
            <w:r>
              <w:instrText xml:space="preserve"> PAGEREF _Toc21519 \h </w:instrText>
            </w:r>
            <w:r>
              <w:fldChar w:fldCharType="separate"/>
            </w:r>
            <w:r>
              <w:t>6</w:t>
            </w:r>
            <w:r>
              <w:fldChar w:fldCharType="end"/>
            </w:r>
          </w:hyperlink>
        </w:p>
        <w:p w14:paraId="0F85008E" w14:textId="77777777" w:rsidR="00645B9E" w:rsidRDefault="00000000">
          <w:pPr>
            <w:pStyle w:val="TOC2"/>
            <w:tabs>
              <w:tab w:val="right" w:leader="dot" w:pos="8306"/>
            </w:tabs>
          </w:pPr>
          <w:hyperlink w:anchor="_Toc4594" w:history="1">
            <w:r>
              <w:rPr>
                <w:rFonts w:ascii="Helvetica" w:hAnsi="Helvetica"/>
                <w:spacing w:val="8"/>
              </w:rPr>
              <w:t xml:space="preserve">6.1 </w:t>
            </w:r>
            <w:r>
              <w:rPr>
                <w:rFonts w:ascii="Helvetica" w:hAnsi="Helvetica"/>
                <w:spacing w:val="8"/>
              </w:rPr>
              <w:t>系统升级</w:t>
            </w:r>
            <w:r>
              <w:tab/>
            </w:r>
            <w:r>
              <w:fldChar w:fldCharType="begin"/>
            </w:r>
            <w:r>
              <w:instrText xml:space="preserve"> PAGEREF _Toc4594 \h </w:instrText>
            </w:r>
            <w:r>
              <w:fldChar w:fldCharType="separate"/>
            </w:r>
            <w:r>
              <w:t>6</w:t>
            </w:r>
            <w:r>
              <w:fldChar w:fldCharType="end"/>
            </w:r>
          </w:hyperlink>
        </w:p>
        <w:p w14:paraId="7C72F42A" w14:textId="77777777" w:rsidR="00645B9E" w:rsidRDefault="00000000">
          <w:pPr>
            <w:pStyle w:val="TOC2"/>
            <w:tabs>
              <w:tab w:val="right" w:leader="dot" w:pos="8306"/>
            </w:tabs>
          </w:pPr>
          <w:hyperlink w:anchor="_Toc24660" w:history="1">
            <w:r>
              <w:rPr>
                <w:rFonts w:ascii="Helvetica" w:hAnsi="Helvetica"/>
                <w:spacing w:val="8"/>
              </w:rPr>
              <w:t xml:space="preserve">6.2 </w:t>
            </w:r>
            <w:r>
              <w:rPr>
                <w:rFonts w:ascii="Helvetica" w:hAnsi="Helvetica"/>
                <w:spacing w:val="8"/>
              </w:rPr>
              <w:t>卸载应用程序或服务</w:t>
            </w:r>
            <w:r>
              <w:tab/>
            </w:r>
            <w:r>
              <w:fldChar w:fldCharType="begin"/>
            </w:r>
            <w:r>
              <w:instrText xml:space="preserve"> PAGEREF _Toc24660 \h </w:instrText>
            </w:r>
            <w:r>
              <w:fldChar w:fldCharType="separate"/>
            </w:r>
            <w:r>
              <w:t>6</w:t>
            </w:r>
            <w:r>
              <w:fldChar w:fldCharType="end"/>
            </w:r>
          </w:hyperlink>
        </w:p>
        <w:p w14:paraId="610DF261" w14:textId="77777777" w:rsidR="00645B9E" w:rsidRDefault="00000000">
          <w:pPr>
            <w:pStyle w:val="TOC1"/>
            <w:tabs>
              <w:tab w:val="right" w:leader="dot" w:pos="8306"/>
            </w:tabs>
          </w:pPr>
          <w:hyperlink w:anchor="_Toc16700" w:history="1">
            <w:r>
              <w:rPr>
                <w:rFonts w:hint="eastAsia"/>
              </w:rPr>
              <w:t>第七章</w:t>
            </w:r>
            <w:r>
              <w:rPr>
                <w:rFonts w:hint="eastAsia"/>
              </w:rPr>
              <w:t xml:space="preserve"> </w:t>
            </w:r>
            <w:r>
              <w:rPr>
                <w:rFonts w:hint="eastAsia"/>
              </w:rPr>
              <w:t>常见问题解答</w:t>
            </w:r>
            <w:r>
              <w:tab/>
            </w:r>
            <w:r>
              <w:fldChar w:fldCharType="begin"/>
            </w:r>
            <w:r>
              <w:instrText xml:space="preserve"> PAGEREF _Toc16700 \h </w:instrText>
            </w:r>
            <w:r>
              <w:fldChar w:fldCharType="separate"/>
            </w:r>
            <w:r>
              <w:t>7</w:t>
            </w:r>
            <w:r>
              <w:fldChar w:fldCharType="end"/>
            </w:r>
          </w:hyperlink>
        </w:p>
        <w:p w14:paraId="6F186EA5" w14:textId="77777777" w:rsidR="00645B9E" w:rsidRDefault="00000000">
          <w:r>
            <w:fldChar w:fldCharType="end"/>
          </w:r>
        </w:p>
      </w:sdtContent>
    </w:sdt>
    <w:p w14:paraId="17599001" w14:textId="77777777" w:rsidR="00645B9E" w:rsidRDefault="00000000">
      <w:pPr>
        <w:sectPr w:rsidR="00645B9E">
          <w:footerReference w:type="default" r:id="rId8"/>
          <w:pgSz w:w="11906" w:h="16838"/>
          <w:pgMar w:top="1440" w:right="1800" w:bottom="1440" w:left="1800" w:header="851" w:footer="992" w:gutter="0"/>
          <w:pgNumType w:start="1"/>
          <w:cols w:space="425"/>
          <w:docGrid w:type="lines" w:linePitch="312"/>
        </w:sectPr>
      </w:pPr>
      <w:r>
        <w:rPr>
          <w:rFonts w:hint="eastAsia"/>
        </w:rPr>
        <w:br w:type="page"/>
      </w:r>
    </w:p>
    <w:p w14:paraId="61F624BE" w14:textId="77777777" w:rsidR="00645B9E" w:rsidRDefault="00645B9E"/>
    <w:p w14:paraId="3AEC7792" w14:textId="77777777" w:rsidR="00645B9E" w:rsidRDefault="00000000">
      <w:pPr>
        <w:pStyle w:val="1"/>
        <w:numPr>
          <w:ilvl w:val="0"/>
          <w:numId w:val="1"/>
        </w:numPr>
      </w:pPr>
      <w:bookmarkStart w:id="4" w:name="_Toc8217"/>
      <w:r>
        <w:rPr>
          <w:rFonts w:hint="eastAsia"/>
        </w:rPr>
        <w:t>引言</w:t>
      </w:r>
      <w:bookmarkEnd w:id="4"/>
    </w:p>
    <w:p w14:paraId="1CB4011F" w14:textId="77777777" w:rsidR="00645B9E" w:rsidRDefault="00000000">
      <w:pPr>
        <w:pStyle w:val="2"/>
        <w:numPr>
          <w:ilvl w:val="1"/>
          <w:numId w:val="2"/>
        </w:numPr>
      </w:pPr>
      <w:bookmarkStart w:id="5" w:name="_Toc5272"/>
      <w:r>
        <w:rPr>
          <w:rFonts w:hint="eastAsia"/>
        </w:rPr>
        <w:t>项目的背景和目的</w:t>
      </w:r>
      <w:bookmarkEnd w:id="5"/>
    </w:p>
    <w:p w14:paraId="409BB703" w14:textId="77777777" w:rsidR="00645B9E" w:rsidRDefault="00000000">
      <w:pPr>
        <w:widowControl/>
        <w:shd w:val="clear" w:color="auto" w:fill="FFFFFF"/>
        <w:ind w:firstLineChars="200" w:firstLine="480"/>
        <w:jc w:val="left"/>
      </w:pPr>
      <w:r>
        <w:rPr>
          <w:rFonts w:ascii="Segoe UI" w:eastAsia="Segoe UI" w:hAnsi="Segoe UI" w:cs="Segoe UI"/>
          <w:kern w:val="0"/>
          <w:sz w:val="24"/>
          <w:shd w:val="clear" w:color="auto" w:fill="FFFFFF"/>
          <w:lang w:bidi="ar"/>
        </w:rPr>
        <w:t>随着数字化时代的快速发展，传统的纸质合同在签署、管理和存储等方面面临着诸多挑战。例如，纸质合同的签署过程繁琐，需要双方或多方在同一时间、同一地点进行签字盖章，耗费大量的时间和人力成本。此外，纸质合同在传递和存储过程中容易丢失、损坏或被篡改，安全性和可靠性难以保障。</w:t>
      </w:r>
    </w:p>
    <w:p w14:paraId="30C8C322" w14:textId="77777777" w:rsidR="00645B9E" w:rsidRDefault="00000000">
      <w:pPr>
        <w:widowControl/>
        <w:shd w:val="clear" w:color="auto" w:fill="FFFFFF"/>
        <w:ind w:firstLineChars="200" w:firstLine="480"/>
        <w:jc w:val="left"/>
      </w:pPr>
      <w:r>
        <w:rPr>
          <w:rFonts w:ascii="Segoe UI" w:eastAsia="Segoe UI" w:hAnsi="Segoe UI" w:cs="Segoe UI"/>
          <w:kern w:val="0"/>
          <w:sz w:val="24"/>
          <w:shd w:val="clear" w:color="auto" w:fill="FFFFFF"/>
          <w:lang w:bidi="ar"/>
        </w:rPr>
        <w:t>同时，随着电子商务、互联网金融等新兴领域的兴起，对合同签署的便捷性、高效性和安全性提出了更高的要求。在这样的背景下，电子合同应运而生，为解决传统纸质合同的痛点提供了新的解决方案。</w:t>
      </w:r>
    </w:p>
    <w:p w14:paraId="20F2CF69" w14:textId="77777777" w:rsidR="00645B9E" w:rsidRDefault="00000000">
      <w:pPr>
        <w:widowControl/>
        <w:shd w:val="clear" w:color="auto" w:fill="FFFFFF"/>
        <w:ind w:firstLineChars="200" w:firstLine="480"/>
        <w:jc w:val="left"/>
        <w:rPr>
          <w:rFonts w:ascii="Segoe UI" w:eastAsia="Segoe UI" w:hAnsi="Segoe UI" w:cs="Segoe UI"/>
          <w:kern w:val="0"/>
          <w:sz w:val="24"/>
          <w:shd w:val="clear" w:color="auto" w:fill="FFFFFF"/>
          <w:lang w:bidi="ar"/>
        </w:rPr>
      </w:pPr>
      <w:r>
        <w:rPr>
          <w:rFonts w:ascii="Segoe UI" w:eastAsia="Segoe UI" w:hAnsi="Segoe UI" w:cs="Segoe UI"/>
          <w:kern w:val="0"/>
          <w:sz w:val="24"/>
          <w:shd w:val="clear" w:color="auto" w:fill="FFFFFF"/>
          <w:lang w:bidi="ar"/>
        </w:rPr>
        <w:t>区块链技术作为近年来的一项重大创新，具有去中心化、不可篡改、安全可靠等特点，为电子合同的发展提供了更强大的技术支持。利用区块链技术，可以实现电子合同的分布式存储、加密保护和可信验证，进一步提高电子合同的安全性和可信度。</w:t>
      </w:r>
    </w:p>
    <w:p w14:paraId="1E0BC3BE" w14:textId="77777777" w:rsidR="00645B9E" w:rsidRDefault="00000000">
      <w:pPr>
        <w:widowControl/>
        <w:shd w:val="clear" w:color="auto" w:fill="FFFFFF"/>
        <w:ind w:firstLineChars="200" w:firstLine="480"/>
        <w:jc w:val="left"/>
        <w:rPr>
          <w:rFonts w:ascii="Segoe UI" w:eastAsia="宋体" w:hAnsi="Segoe UI" w:cs="Segoe UI"/>
          <w:kern w:val="0"/>
          <w:sz w:val="24"/>
          <w:shd w:val="clear" w:color="auto" w:fill="FFFFFF"/>
          <w:lang w:bidi="ar"/>
        </w:rPr>
      </w:pPr>
      <w:r>
        <w:rPr>
          <w:rFonts w:ascii="Segoe UI" w:eastAsia="Segoe UI" w:hAnsi="Segoe UI" w:cs="Segoe UI" w:hint="eastAsia"/>
          <w:kern w:val="0"/>
          <w:sz w:val="24"/>
          <w:shd w:val="clear" w:color="auto" w:fill="FFFFFF"/>
          <w:lang w:bidi="ar"/>
        </w:rPr>
        <w:t>于是为了达到</w:t>
      </w:r>
      <w:r>
        <w:rPr>
          <w:rFonts w:ascii="Segoe UI" w:eastAsia="Segoe UI" w:hAnsi="Segoe UI" w:cs="Segoe UI"/>
          <w:sz w:val="24"/>
          <w:shd w:val="clear" w:color="auto" w:fill="FFFFFF"/>
        </w:rPr>
        <w:t>提高合同签署效率</w:t>
      </w:r>
      <w:r>
        <w:rPr>
          <w:rFonts w:ascii="Segoe UI" w:eastAsia="宋体" w:hAnsi="Segoe UI" w:cs="Segoe UI" w:hint="eastAsia"/>
          <w:sz w:val="24"/>
          <w:shd w:val="clear" w:color="auto" w:fill="FFFFFF"/>
        </w:rPr>
        <w:t>，</w:t>
      </w:r>
      <w:r>
        <w:rPr>
          <w:rFonts w:ascii="Segoe UI" w:eastAsia="Segoe UI" w:hAnsi="Segoe UI" w:cs="Segoe UI"/>
          <w:sz w:val="24"/>
          <w:shd w:val="clear" w:color="auto" w:fill="FFFFFF"/>
        </w:rPr>
        <w:t>确保合同的安全性和真实性</w:t>
      </w:r>
      <w:r>
        <w:rPr>
          <w:rFonts w:ascii="Segoe UI" w:eastAsia="宋体" w:hAnsi="Segoe UI" w:cs="Segoe UI" w:hint="eastAsia"/>
          <w:sz w:val="24"/>
          <w:shd w:val="clear" w:color="auto" w:fill="FFFFFF"/>
        </w:rPr>
        <w:t>，</w:t>
      </w:r>
      <w:r>
        <w:rPr>
          <w:rFonts w:ascii="Segoe UI" w:eastAsia="Segoe UI" w:hAnsi="Segoe UI" w:cs="Segoe UI"/>
          <w:sz w:val="24"/>
          <w:shd w:val="clear" w:color="auto" w:fill="FFFFFF"/>
        </w:rPr>
        <w:t>降低合同管理成本</w:t>
      </w:r>
      <w:r>
        <w:rPr>
          <w:rFonts w:ascii="Segoe UI" w:eastAsia="宋体" w:hAnsi="Segoe UI" w:cs="Segoe UI" w:hint="eastAsia"/>
          <w:sz w:val="24"/>
          <w:shd w:val="clear" w:color="auto" w:fill="FFFFFF"/>
        </w:rPr>
        <w:t>，</w:t>
      </w:r>
      <w:r>
        <w:rPr>
          <w:rFonts w:ascii="Segoe UI" w:eastAsia="Segoe UI" w:hAnsi="Segoe UI" w:cs="Segoe UI"/>
          <w:sz w:val="24"/>
          <w:shd w:val="clear" w:color="auto" w:fill="FFFFFF"/>
        </w:rPr>
        <w:t>增强合同的可追溯性和透明度</w:t>
      </w:r>
      <w:r>
        <w:rPr>
          <w:rFonts w:ascii="Segoe UI" w:eastAsia="宋体" w:hAnsi="Segoe UI" w:cs="Segoe UI" w:hint="eastAsia"/>
          <w:sz w:val="24"/>
          <w:shd w:val="clear" w:color="auto" w:fill="FFFFFF"/>
        </w:rPr>
        <w:t>等我们创立了基于区块链的电子合同系统。</w:t>
      </w:r>
    </w:p>
    <w:p w14:paraId="44610646" w14:textId="77777777" w:rsidR="00645B9E" w:rsidRDefault="00645B9E">
      <w:pPr>
        <w:spacing w:line="360" w:lineRule="auto"/>
        <w:ind w:firstLineChars="200" w:firstLine="480"/>
        <w:jc w:val="left"/>
        <w:rPr>
          <w:rFonts w:asciiTheme="minorEastAsia" w:hAnsiTheme="minorEastAsia" w:cstheme="minorEastAsia"/>
          <w:sz w:val="24"/>
          <w:szCs w:val="32"/>
        </w:rPr>
      </w:pPr>
    </w:p>
    <w:p w14:paraId="593A7263" w14:textId="77777777" w:rsidR="00645B9E" w:rsidRDefault="00000000">
      <w:pPr>
        <w:pStyle w:val="2"/>
        <w:numPr>
          <w:ilvl w:val="1"/>
          <w:numId w:val="2"/>
        </w:numPr>
      </w:pPr>
      <w:bookmarkStart w:id="6" w:name="_Toc24696"/>
      <w:r>
        <w:t>安装手册的目标和范围</w:t>
      </w:r>
      <w:bookmarkEnd w:id="6"/>
    </w:p>
    <w:p w14:paraId="32431A54" w14:textId="77777777" w:rsidR="00645B9E" w:rsidRDefault="00000000">
      <w:pPr>
        <w:widowControl/>
        <w:spacing w:beforeAutospacing="1" w:afterAutospacing="1"/>
        <w:ind w:left="360" w:firstLineChars="200" w:firstLine="480"/>
        <w:rPr>
          <w:rFonts w:ascii="Segoe UI" w:eastAsia="Segoe UI" w:hAnsi="Segoe UI" w:cs="Segoe UI"/>
          <w:color w:val="222222"/>
          <w:sz w:val="24"/>
          <w:shd w:val="clear" w:color="auto" w:fill="FFFFFF"/>
        </w:rPr>
      </w:pPr>
      <w:r>
        <w:rPr>
          <w:rFonts w:ascii="Segoe UI" w:eastAsia="Segoe UI" w:hAnsi="Segoe UI" w:cs="Segoe UI"/>
          <w:color w:val="222222"/>
          <w:sz w:val="24"/>
          <w:shd w:val="clear" w:color="auto" w:fill="FFFFFF"/>
        </w:rPr>
        <w:t>为用户提供清晰、准确且易于遵循的安装指导，确保基于区块链的电子合同系统能够在各种符合要求的环境中成功安装和部署。帮助用户了解安装前的必要准备工作，包括硬件、软件和环境配置等方面，以减少安装过程中的错误和问题。使系统能够在安装后正常运行，满足用户对电子合同管理的需求，保障合同数据的安全性、完整性和</w:t>
      </w:r>
      <w:proofErr w:type="gramStart"/>
      <w:r>
        <w:rPr>
          <w:rFonts w:ascii="Segoe UI" w:eastAsia="Segoe UI" w:hAnsi="Segoe UI" w:cs="Segoe UI"/>
          <w:color w:val="222222"/>
          <w:sz w:val="24"/>
          <w:shd w:val="clear" w:color="auto" w:fill="FFFFFF"/>
        </w:rPr>
        <w:t>可</w:t>
      </w:r>
      <w:proofErr w:type="gramEnd"/>
      <w:r>
        <w:rPr>
          <w:rFonts w:ascii="Segoe UI" w:eastAsia="Segoe UI" w:hAnsi="Segoe UI" w:cs="Segoe UI"/>
          <w:color w:val="222222"/>
          <w:sz w:val="24"/>
          <w:shd w:val="clear" w:color="auto" w:fill="FFFFFF"/>
        </w:rPr>
        <w:t>追溯性。</w:t>
      </w:r>
    </w:p>
    <w:p w14:paraId="5355E49A" w14:textId="77777777" w:rsidR="00645B9E" w:rsidRDefault="00000000">
      <w:pPr>
        <w:widowControl/>
        <w:spacing w:beforeAutospacing="1" w:afterAutospacing="1"/>
        <w:ind w:left="360" w:firstLineChars="200" w:firstLine="480"/>
        <w:rPr>
          <w:rFonts w:ascii="Segoe UI" w:eastAsia="Segoe UI" w:hAnsi="Segoe UI" w:cs="Segoe UI"/>
          <w:sz w:val="24"/>
        </w:rPr>
      </w:pPr>
      <w:r>
        <w:rPr>
          <w:rFonts w:ascii="Segoe UI" w:eastAsia="宋体" w:hAnsi="Segoe UI" w:cs="Segoe UI" w:hint="eastAsia"/>
          <w:color w:val="222222"/>
          <w:sz w:val="24"/>
          <w:shd w:val="clear" w:color="auto" w:fill="FFFFFF"/>
        </w:rPr>
        <w:t>其包含</w:t>
      </w:r>
      <w:r>
        <w:rPr>
          <w:rFonts w:ascii="Segoe UI" w:eastAsia="Segoe UI" w:hAnsi="Segoe UI" w:cs="Segoe UI"/>
          <w:kern w:val="0"/>
          <w:sz w:val="24"/>
          <w:shd w:val="clear" w:color="auto" w:fill="FFFFFF"/>
          <w:lang w:bidi="ar"/>
        </w:rPr>
        <w:t>范围</w:t>
      </w:r>
      <w:r>
        <w:rPr>
          <w:rFonts w:ascii="Segoe UI" w:eastAsia="Segoe UI" w:hAnsi="Segoe UI" w:cs="Segoe UI" w:hint="eastAsia"/>
          <w:kern w:val="0"/>
          <w:sz w:val="24"/>
          <w:shd w:val="clear" w:color="auto" w:fill="FFFFFF"/>
          <w:lang w:bidi="ar"/>
        </w:rPr>
        <w:t>有：</w:t>
      </w:r>
      <w:r>
        <w:rPr>
          <w:rFonts w:ascii="Segoe UI" w:eastAsia="Segoe UI" w:hAnsi="Segoe UI" w:cs="Segoe UI"/>
          <w:color w:val="222222"/>
          <w:sz w:val="24"/>
          <w:shd w:val="clear" w:color="auto" w:fill="FFFFFF"/>
        </w:rPr>
        <w:t>涵盖基于区块链的电子合同系统的完整安装流程，包括服务器端和客户端（如适用）的安装步骤</w:t>
      </w:r>
      <w:r>
        <w:rPr>
          <w:rFonts w:ascii="Segoe UI" w:eastAsia="宋体" w:hAnsi="Segoe UI" w:cs="Segoe UI" w:hint="eastAsia"/>
          <w:color w:val="222222"/>
          <w:sz w:val="24"/>
          <w:shd w:val="clear" w:color="auto" w:fill="FFFFFF"/>
        </w:rPr>
        <w:t>，</w:t>
      </w:r>
      <w:r>
        <w:rPr>
          <w:rFonts w:ascii="Segoe UI" w:eastAsia="Segoe UI" w:hAnsi="Segoe UI" w:cs="Segoe UI"/>
          <w:color w:val="222222"/>
          <w:sz w:val="24"/>
          <w:shd w:val="clear" w:color="auto" w:fill="FFFFFF"/>
        </w:rPr>
        <w:t>包括对安装所需的硬件、操作系统、数据库、Web 服务器等软件环境的详细要求和配置说明。涉及安装过程中的文件下载、解压、配置文件设置、脚本执行、初始化等具体操作步骤的详细指导。对安装后的系统配置、测试方法以及常见问题的解决方法进行说明，以确保系统的稳定性和可用性。</w:t>
      </w:r>
      <w:r>
        <w:rPr>
          <w:rFonts w:ascii="Segoe UI" w:eastAsia="Segoe UI" w:hAnsi="Segoe UI" w:cs="Segoe UI"/>
          <w:kern w:val="0"/>
          <w:sz w:val="24"/>
          <w:shd w:val="clear" w:color="auto" w:fill="FFFFFF"/>
          <w:lang w:bidi="ar"/>
        </w:rPr>
        <w:t>总之，本安装手册旨在为用户提供全面、详细且有效的指导，使他们能够顺利完成基于区块链的电子合同系统的安装和初步配置，为后续的使用打下坚实的基础。</w:t>
      </w:r>
    </w:p>
    <w:p w14:paraId="212FCADA" w14:textId="77777777" w:rsidR="00645B9E" w:rsidRDefault="00000000">
      <w:r>
        <w:rPr>
          <w:rFonts w:hint="eastAsia"/>
        </w:rPr>
        <w:br w:type="page"/>
      </w:r>
    </w:p>
    <w:p w14:paraId="4185DE0B" w14:textId="77777777" w:rsidR="00645B9E" w:rsidRDefault="00000000">
      <w:pPr>
        <w:pStyle w:val="1"/>
        <w:numPr>
          <w:ilvl w:val="0"/>
          <w:numId w:val="3"/>
        </w:numPr>
      </w:pPr>
      <w:bookmarkStart w:id="7" w:name="_Toc29553"/>
      <w:r>
        <w:rPr>
          <w:rFonts w:hint="eastAsia"/>
        </w:rPr>
        <w:lastRenderedPageBreak/>
        <w:t>系统要求</w:t>
      </w:r>
      <w:bookmarkEnd w:id="7"/>
    </w:p>
    <w:p w14:paraId="47A42576" w14:textId="77777777" w:rsidR="00645B9E" w:rsidRDefault="00000000">
      <w:pPr>
        <w:pStyle w:val="2"/>
      </w:pPr>
      <w:bookmarkStart w:id="8" w:name="_Toc16042"/>
      <w:r>
        <w:rPr>
          <w:rFonts w:hint="eastAsia"/>
        </w:rPr>
        <w:t xml:space="preserve">2.1 </w:t>
      </w:r>
      <w:r>
        <w:rPr>
          <w:rFonts w:hint="eastAsia"/>
        </w:rPr>
        <w:t>硬件要求</w:t>
      </w:r>
      <w:bookmarkEnd w:id="8"/>
    </w:p>
    <w:p w14:paraId="7F3DF50F" w14:textId="77777777" w:rsidR="00645B9E" w:rsidRDefault="00000000">
      <w:pPr>
        <w:widowControl/>
        <w:shd w:val="clear" w:color="auto" w:fill="FFFFFF"/>
        <w:jc w:val="left"/>
        <w:rPr>
          <w:rFonts w:asciiTheme="minorEastAsia" w:hAnsiTheme="minorEastAsia" w:cs="宋体"/>
          <w:color w:val="060607"/>
          <w:spacing w:val="8"/>
          <w:kern w:val="0"/>
          <w:sz w:val="24"/>
        </w:rPr>
      </w:pPr>
      <w:r>
        <w:rPr>
          <w:rFonts w:asciiTheme="minorEastAsia" w:hAnsiTheme="minorEastAsia" w:cs="宋体"/>
          <w:color w:val="060607"/>
          <w:spacing w:val="8"/>
          <w:kern w:val="0"/>
          <w:sz w:val="24"/>
        </w:rPr>
        <w:t>为了确保“基于区块链</w:t>
      </w:r>
      <w:r>
        <w:rPr>
          <w:rFonts w:asciiTheme="minorEastAsia" w:hAnsiTheme="minorEastAsia" w:cs="宋体" w:hint="eastAsia"/>
          <w:color w:val="060607"/>
          <w:spacing w:val="8"/>
          <w:kern w:val="0"/>
          <w:sz w:val="24"/>
        </w:rPr>
        <w:t>的电子合同</w:t>
      </w:r>
      <w:r>
        <w:rPr>
          <w:rFonts w:asciiTheme="minorEastAsia" w:hAnsiTheme="minorEastAsia" w:cs="宋体"/>
          <w:color w:val="060607"/>
          <w:spacing w:val="8"/>
          <w:kern w:val="0"/>
          <w:sz w:val="24"/>
        </w:rPr>
        <w:t>系统”能够稳定运行，我们对硬件配置有一定的要求。以下是系统所需的硬件配置：</w:t>
      </w:r>
    </w:p>
    <w:p w14:paraId="06EF2E73" w14:textId="77777777" w:rsidR="00645B9E" w:rsidRDefault="00000000">
      <w:pPr>
        <w:widowControl/>
        <w:numPr>
          <w:ilvl w:val="0"/>
          <w:numId w:val="4"/>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处理器</w:t>
      </w:r>
      <w:r>
        <w:rPr>
          <w:rFonts w:asciiTheme="minorEastAsia" w:hAnsiTheme="minorEastAsia" w:cs="宋体"/>
          <w:color w:val="060607"/>
          <w:spacing w:val="8"/>
          <w:kern w:val="0"/>
          <w:sz w:val="24"/>
        </w:rPr>
        <w:t>：建议使用AMD Ryzen 7 4800H with Radeon Graphics或更高级别的处理器，以保证系统处理能力。</w:t>
      </w:r>
    </w:p>
    <w:p w14:paraId="20D597C5" w14:textId="77777777" w:rsidR="00645B9E" w:rsidRDefault="00000000">
      <w:pPr>
        <w:widowControl/>
        <w:numPr>
          <w:ilvl w:val="0"/>
          <w:numId w:val="4"/>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内存</w:t>
      </w:r>
      <w:r>
        <w:rPr>
          <w:rFonts w:asciiTheme="minorEastAsia" w:hAnsiTheme="minorEastAsia" w:cs="宋体"/>
          <w:color w:val="060607"/>
          <w:spacing w:val="8"/>
          <w:kern w:val="0"/>
          <w:sz w:val="24"/>
        </w:rPr>
        <w:t>：至少8GB RAM，推荐16GB或以上，以满足多任务处理和数据存储的需求。</w:t>
      </w:r>
    </w:p>
    <w:p w14:paraId="3D2C1790" w14:textId="77777777" w:rsidR="00645B9E" w:rsidRDefault="00000000">
      <w:pPr>
        <w:widowControl/>
        <w:numPr>
          <w:ilvl w:val="0"/>
          <w:numId w:val="4"/>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存储</w:t>
      </w:r>
      <w:r>
        <w:rPr>
          <w:rFonts w:asciiTheme="minorEastAsia" w:hAnsiTheme="minorEastAsia" w:cs="宋体"/>
          <w:color w:val="060607"/>
          <w:spacing w:val="8"/>
          <w:kern w:val="0"/>
          <w:sz w:val="24"/>
        </w:rPr>
        <w:t>：至少256GB的固态硬盘（SSD），推荐使用更大容量的存储设备，以便存储更多的数据和日志信息。</w:t>
      </w:r>
    </w:p>
    <w:p w14:paraId="5F90D597" w14:textId="77777777" w:rsidR="00645B9E" w:rsidRDefault="00000000">
      <w:pPr>
        <w:widowControl/>
        <w:numPr>
          <w:ilvl w:val="0"/>
          <w:numId w:val="4"/>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网络设备</w:t>
      </w:r>
      <w:r>
        <w:rPr>
          <w:rFonts w:asciiTheme="minorEastAsia" w:hAnsiTheme="minorEastAsia" w:cs="宋体"/>
          <w:color w:val="060607"/>
          <w:spacing w:val="8"/>
          <w:kern w:val="0"/>
          <w:sz w:val="24"/>
        </w:rPr>
        <w:t>：千兆以太网卡或更高级别的网络接口，确保网络通信的稳定性和速度。</w:t>
      </w:r>
    </w:p>
    <w:p w14:paraId="525ED95F" w14:textId="77777777" w:rsidR="00645B9E" w:rsidRDefault="00000000">
      <w:pPr>
        <w:pStyle w:val="2"/>
      </w:pPr>
      <w:bookmarkStart w:id="9" w:name="_Toc22723"/>
      <w:r>
        <w:rPr>
          <w:rFonts w:hint="eastAsia"/>
        </w:rPr>
        <w:t xml:space="preserve">2.2 </w:t>
      </w:r>
      <w:r>
        <w:rPr>
          <w:rFonts w:hint="eastAsia"/>
        </w:rPr>
        <w:t>软件要求</w:t>
      </w:r>
      <w:bookmarkEnd w:id="9"/>
    </w:p>
    <w:p w14:paraId="1BC5F159" w14:textId="77777777" w:rsidR="00645B9E" w:rsidRDefault="00000000">
      <w:pPr>
        <w:widowControl/>
        <w:shd w:val="clear" w:color="auto" w:fill="FFFFFF"/>
        <w:jc w:val="left"/>
        <w:rPr>
          <w:rFonts w:asciiTheme="minorEastAsia" w:hAnsiTheme="minorEastAsia" w:cs="宋体"/>
          <w:color w:val="060607"/>
          <w:spacing w:val="8"/>
          <w:kern w:val="0"/>
          <w:sz w:val="24"/>
        </w:rPr>
      </w:pPr>
      <w:r>
        <w:rPr>
          <w:rFonts w:asciiTheme="minorEastAsia" w:hAnsiTheme="minorEastAsia" w:cs="宋体"/>
          <w:color w:val="060607"/>
          <w:spacing w:val="8"/>
          <w:kern w:val="0"/>
          <w:sz w:val="24"/>
        </w:rPr>
        <w:t>系统的正常运行需要依赖于特定的软件环境，以下是系统所需的软件配置：</w:t>
      </w:r>
    </w:p>
    <w:p w14:paraId="13C8A306" w14:textId="77777777" w:rsidR="00645B9E" w:rsidRDefault="00000000">
      <w:pPr>
        <w:widowControl/>
        <w:numPr>
          <w:ilvl w:val="0"/>
          <w:numId w:val="5"/>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操作系统</w:t>
      </w:r>
      <w:r>
        <w:rPr>
          <w:rFonts w:asciiTheme="minorEastAsia" w:hAnsiTheme="minorEastAsia" w:cs="宋体"/>
          <w:color w:val="060607"/>
          <w:spacing w:val="8"/>
          <w:kern w:val="0"/>
          <w:sz w:val="24"/>
        </w:rPr>
        <w:t>：</w:t>
      </w:r>
      <w:r>
        <w:rPr>
          <w:rFonts w:asciiTheme="minorEastAsia" w:hAnsiTheme="minorEastAsia" w:cs="宋体" w:hint="eastAsia"/>
          <w:color w:val="060607"/>
          <w:spacing w:val="8"/>
          <w:kern w:val="0"/>
          <w:sz w:val="24"/>
        </w:rPr>
        <w:t>Windows系统</w:t>
      </w:r>
    </w:p>
    <w:p w14:paraId="1322DFCB" w14:textId="77777777" w:rsidR="00645B9E" w:rsidRDefault="00000000">
      <w:pPr>
        <w:widowControl/>
        <w:numPr>
          <w:ilvl w:val="0"/>
          <w:numId w:val="5"/>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数据库</w:t>
      </w:r>
      <w:r>
        <w:rPr>
          <w:rFonts w:asciiTheme="minorEastAsia" w:hAnsiTheme="minorEastAsia" w:cs="宋体"/>
          <w:color w:val="060607"/>
          <w:spacing w:val="8"/>
          <w:kern w:val="0"/>
          <w:sz w:val="24"/>
        </w:rPr>
        <w:t>：MySQL 8.0或更高版本</w:t>
      </w:r>
    </w:p>
    <w:p w14:paraId="3BF03494" w14:textId="77777777" w:rsidR="00645B9E" w:rsidRDefault="00000000">
      <w:pPr>
        <w:widowControl/>
        <w:numPr>
          <w:ilvl w:val="0"/>
          <w:numId w:val="5"/>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编程语言</w:t>
      </w:r>
      <w:r>
        <w:rPr>
          <w:rFonts w:asciiTheme="minorEastAsia" w:hAnsiTheme="minorEastAsia" w:cs="宋体"/>
          <w:color w:val="060607"/>
          <w:spacing w:val="8"/>
          <w:kern w:val="0"/>
          <w:sz w:val="24"/>
        </w:rPr>
        <w:t>：Node.js</w:t>
      </w:r>
      <w:r>
        <w:rPr>
          <w:rFonts w:asciiTheme="minorEastAsia" w:hAnsiTheme="minorEastAsia" w:cs="宋体" w:hint="eastAsia"/>
          <w:color w:val="060607"/>
          <w:spacing w:val="8"/>
          <w:kern w:val="0"/>
          <w:sz w:val="24"/>
        </w:rPr>
        <w:t xml:space="preserve"> 16.20.2</w:t>
      </w:r>
      <w:r>
        <w:rPr>
          <w:rFonts w:asciiTheme="minorEastAsia" w:hAnsiTheme="minorEastAsia" w:cs="宋体"/>
          <w:color w:val="060607"/>
          <w:spacing w:val="8"/>
          <w:kern w:val="0"/>
          <w:sz w:val="24"/>
        </w:rPr>
        <w:t>版本，</w:t>
      </w:r>
      <w:r>
        <w:rPr>
          <w:rFonts w:asciiTheme="minorEastAsia" w:hAnsiTheme="minorEastAsia" w:cs="宋体" w:hint="eastAsia"/>
          <w:color w:val="060607"/>
          <w:spacing w:val="8"/>
          <w:kern w:val="0"/>
          <w:sz w:val="24"/>
        </w:rPr>
        <w:t>以及NPM 8.15.0</w:t>
      </w:r>
      <w:r>
        <w:rPr>
          <w:rFonts w:asciiTheme="minorEastAsia" w:hAnsiTheme="minorEastAsia" w:cs="宋体"/>
          <w:color w:val="060607"/>
          <w:spacing w:val="8"/>
          <w:kern w:val="0"/>
          <w:sz w:val="24"/>
        </w:rPr>
        <w:t>用于后端服务的运行。</w:t>
      </w:r>
    </w:p>
    <w:p w14:paraId="091DF6B3" w14:textId="7DE0C95D" w:rsidR="00645B9E" w:rsidRDefault="00000000">
      <w:pPr>
        <w:widowControl/>
        <w:numPr>
          <w:ilvl w:val="0"/>
          <w:numId w:val="5"/>
        </w:numPr>
        <w:shd w:val="clear" w:color="auto" w:fill="FFFFFF"/>
        <w:spacing w:before="100" w:beforeAutospacing="1" w:after="100" w:afterAutospacing="1"/>
        <w:jc w:val="left"/>
        <w:rPr>
          <w:rFonts w:asciiTheme="minorEastAsia" w:hAnsiTheme="minorEastAsia" w:cs="宋体"/>
          <w:color w:val="060607"/>
          <w:spacing w:val="8"/>
          <w:kern w:val="0"/>
          <w:sz w:val="24"/>
        </w:rPr>
      </w:pPr>
      <w:r>
        <w:rPr>
          <w:rFonts w:asciiTheme="minorEastAsia" w:hAnsiTheme="minorEastAsia" w:cs="宋体"/>
          <w:b/>
          <w:bCs/>
          <w:color w:val="060607"/>
          <w:spacing w:val="8"/>
          <w:kern w:val="0"/>
          <w:sz w:val="24"/>
        </w:rPr>
        <w:t>区块链平台</w:t>
      </w:r>
      <w:r>
        <w:rPr>
          <w:rFonts w:asciiTheme="minorEastAsia" w:hAnsiTheme="minorEastAsia" w:cs="宋体"/>
          <w:color w:val="060607"/>
          <w:spacing w:val="8"/>
          <w:kern w:val="0"/>
          <w:sz w:val="24"/>
        </w:rPr>
        <w:t>：</w:t>
      </w:r>
      <w:r w:rsidR="009D4994">
        <w:rPr>
          <w:rFonts w:asciiTheme="minorEastAsia" w:hAnsiTheme="minorEastAsia" w:cs="宋体" w:hint="eastAsia"/>
          <w:color w:val="060607"/>
          <w:spacing w:val="8"/>
          <w:kern w:val="0"/>
          <w:sz w:val="24"/>
        </w:rPr>
        <w:t>Ganache</w:t>
      </w:r>
      <w:r>
        <w:rPr>
          <w:rFonts w:asciiTheme="minorEastAsia" w:hAnsiTheme="minorEastAsia" w:cs="宋体" w:hint="eastAsia"/>
          <w:color w:val="060607"/>
          <w:spacing w:val="8"/>
          <w:kern w:val="0"/>
          <w:sz w:val="24"/>
        </w:rPr>
        <w:t>、M</w:t>
      </w:r>
      <w:r w:rsidR="009D4994">
        <w:rPr>
          <w:rFonts w:asciiTheme="minorEastAsia" w:hAnsiTheme="minorEastAsia" w:cs="宋体" w:hint="eastAsia"/>
          <w:color w:val="060607"/>
          <w:spacing w:val="8"/>
          <w:kern w:val="0"/>
          <w:sz w:val="24"/>
        </w:rPr>
        <w:t>e</w:t>
      </w:r>
      <w:r>
        <w:rPr>
          <w:rFonts w:asciiTheme="minorEastAsia" w:hAnsiTheme="minorEastAsia" w:cs="宋体" w:hint="eastAsia"/>
          <w:color w:val="060607"/>
          <w:spacing w:val="8"/>
          <w:kern w:val="0"/>
          <w:sz w:val="24"/>
        </w:rPr>
        <w:t>t</w:t>
      </w:r>
      <w:r w:rsidR="009D4994">
        <w:rPr>
          <w:rFonts w:asciiTheme="minorEastAsia" w:hAnsiTheme="minorEastAsia" w:cs="宋体" w:hint="eastAsia"/>
          <w:color w:val="060607"/>
          <w:spacing w:val="8"/>
          <w:kern w:val="0"/>
          <w:sz w:val="24"/>
        </w:rPr>
        <w:t>a</w:t>
      </w:r>
      <w:r>
        <w:rPr>
          <w:rFonts w:asciiTheme="minorEastAsia" w:hAnsiTheme="minorEastAsia" w:cs="宋体" w:hint="eastAsia"/>
          <w:color w:val="060607"/>
          <w:spacing w:val="8"/>
          <w:kern w:val="0"/>
          <w:sz w:val="24"/>
        </w:rPr>
        <w:t>Mask、Remix Solidity语言工具</w:t>
      </w:r>
    </w:p>
    <w:p w14:paraId="5D8DD7D7" w14:textId="77777777" w:rsidR="00645B9E" w:rsidRDefault="00000000">
      <w:r>
        <w:rPr>
          <w:rFonts w:asciiTheme="minorEastAsia" w:hAnsiTheme="minorEastAsia" w:cs="宋体"/>
          <w:color w:val="060607"/>
          <w:spacing w:val="8"/>
          <w:kern w:val="0"/>
          <w:sz w:val="24"/>
        </w:rPr>
        <w:t>确保所有软件都已安装最新补丁或更新，以避免安全漏洞和兼容性问题。</w:t>
      </w:r>
    </w:p>
    <w:p w14:paraId="259E3065" w14:textId="77777777" w:rsidR="00645B9E" w:rsidRDefault="00000000">
      <w:pPr>
        <w:pStyle w:val="2"/>
      </w:pPr>
      <w:bookmarkStart w:id="10" w:name="_Toc16029"/>
      <w:r>
        <w:rPr>
          <w:rFonts w:hint="eastAsia"/>
        </w:rPr>
        <w:t xml:space="preserve">2.3 </w:t>
      </w:r>
      <w:r>
        <w:rPr>
          <w:rFonts w:hint="eastAsia"/>
        </w:rPr>
        <w:t>网络要求</w:t>
      </w:r>
      <w:bookmarkEnd w:id="10"/>
    </w:p>
    <w:p w14:paraId="40B34BA3" w14:textId="77777777" w:rsidR="00645B9E" w:rsidRDefault="00000000">
      <w:pPr>
        <w:widowControl/>
        <w:shd w:val="clear" w:color="auto" w:fill="FFFFFF"/>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由于本项目基于区块链技术，网络配置对于系统的正常运行至关重要。用户需要确保系统能够连接到以下网络：</w:t>
      </w:r>
    </w:p>
    <w:p w14:paraId="396987DA" w14:textId="77777777" w:rsidR="00645B9E" w:rsidRDefault="00000000">
      <w:pPr>
        <w:widowControl/>
        <w:numPr>
          <w:ilvl w:val="0"/>
          <w:numId w:val="6"/>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b/>
          <w:bCs/>
          <w:color w:val="060607"/>
          <w:spacing w:val="8"/>
          <w:kern w:val="0"/>
          <w:sz w:val="24"/>
        </w:rPr>
        <w:t>区块链网络</w:t>
      </w:r>
      <w:r>
        <w:rPr>
          <w:rFonts w:ascii="Helvetica" w:eastAsia="宋体" w:hAnsi="Helvetica" w:cs="宋体"/>
          <w:color w:val="060607"/>
          <w:spacing w:val="8"/>
          <w:kern w:val="0"/>
          <w:sz w:val="24"/>
        </w:rPr>
        <w:t>：系统需要连接到以太坊主网或</w:t>
      </w:r>
      <w:r>
        <w:rPr>
          <w:rFonts w:ascii="Helvetica" w:eastAsia="宋体" w:hAnsi="Helvetica" w:cs="宋体" w:hint="eastAsia"/>
          <w:color w:val="060607"/>
          <w:spacing w:val="8"/>
          <w:kern w:val="0"/>
          <w:sz w:val="24"/>
        </w:rPr>
        <w:t>本地</w:t>
      </w:r>
      <w:r>
        <w:rPr>
          <w:rFonts w:ascii="Helvetica" w:eastAsia="宋体" w:hAnsi="Helvetica" w:cs="宋体"/>
          <w:color w:val="060607"/>
          <w:spacing w:val="8"/>
          <w:kern w:val="0"/>
          <w:sz w:val="24"/>
        </w:rPr>
        <w:t>测试</w:t>
      </w:r>
      <w:r>
        <w:rPr>
          <w:rFonts w:ascii="Helvetica" w:eastAsia="宋体" w:hAnsi="Helvetica" w:cs="宋体" w:hint="eastAsia"/>
          <w:color w:val="060607"/>
          <w:spacing w:val="8"/>
          <w:kern w:val="0"/>
          <w:sz w:val="24"/>
        </w:rPr>
        <w:t>挖矿</w:t>
      </w:r>
      <w:r>
        <w:rPr>
          <w:rFonts w:ascii="Helvetica" w:eastAsia="宋体" w:hAnsi="Helvetica" w:cs="宋体"/>
          <w:color w:val="060607"/>
          <w:spacing w:val="8"/>
          <w:kern w:val="0"/>
          <w:sz w:val="24"/>
        </w:rPr>
        <w:t>网络，以便进行区块链交互。</w:t>
      </w:r>
    </w:p>
    <w:p w14:paraId="208D95A8" w14:textId="77777777" w:rsidR="00645B9E" w:rsidRDefault="00000000">
      <w:pPr>
        <w:widowControl/>
        <w:numPr>
          <w:ilvl w:val="0"/>
          <w:numId w:val="6"/>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b/>
          <w:bCs/>
          <w:color w:val="060607"/>
          <w:spacing w:val="8"/>
          <w:kern w:val="0"/>
          <w:sz w:val="24"/>
        </w:rPr>
        <w:t>内部网络</w:t>
      </w:r>
      <w:r>
        <w:rPr>
          <w:rFonts w:ascii="Helvetica" w:eastAsia="宋体" w:hAnsi="Helvetica" w:cs="宋体"/>
          <w:color w:val="060607"/>
          <w:spacing w:val="8"/>
          <w:kern w:val="0"/>
          <w:sz w:val="24"/>
        </w:rPr>
        <w:t>：系统后端服务需要部署在内部网络中，以确保数据的安全性和访问控制。</w:t>
      </w:r>
    </w:p>
    <w:p w14:paraId="72B3113D" w14:textId="77777777" w:rsidR="00645B9E" w:rsidRDefault="00645B9E">
      <w:pPr>
        <w:spacing w:line="360" w:lineRule="auto"/>
        <w:ind w:firstLineChars="200" w:firstLine="480"/>
        <w:jc w:val="left"/>
        <w:rPr>
          <w:rFonts w:asciiTheme="minorEastAsia" w:hAnsiTheme="minorEastAsia" w:cstheme="minorEastAsia"/>
          <w:sz w:val="24"/>
          <w:szCs w:val="32"/>
        </w:rPr>
      </w:pPr>
    </w:p>
    <w:p w14:paraId="5AA94EBD" w14:textId="77777777" w:rsidR="00645B9E" w:rsidRDefault="00000000">
      <w:pPr>
        <w:rPr>
          <w:rFonts w:asciiTheme="minorEastAsia" w:hAnsiTheme="minorEastAsia" w:cstheme="minorEastAsia"/>
          <w:sz w:val="24"/>
          <w:szCs w:val="32"/>
        </w:rPr>
      </w:pPr>
      <w:r>
        <w:rPr>
          <w:rFonts w:asciiTheme="minorEastAsia" w:hAnsiTheme="minorEastAsia" w:cstheme="minorEastAsia" w:hint="eastAsia"/>
          <w:sz w:val="24"/>
          <w:szCs w:val="32"/>
        </w:rPr>
        <w:br w:type="page"/>
      </w:r>
    </w:p>
    <w:p w14:paraId="2C3E92FC" w14:textId="77777777" w:rsidR="00645B9E" w:rsidRDefault="00000000">
      <w:pPr>
        <w:pStyle w:val="1"/>
        <w:numPr>
          <w:ilvl w:val="0"/>
          <w:numId w:val="3"/>
        </w:numPr>
      </w:pPr>
      <w:bookmarkStart w:id="11" w:name="_Toc14924"/>
      <w:r>
        <w:rPr>
          <w:rFonts w:hint="eastAsia"/>
        </w:rPr>
        <w:lastRenderedPageBreak/>
        <w:t>安装准备</w:t>
      </w:r>
      <w:bookmarkEnd w:id="11"/>
    </w:p>
    <w:p w14:paraId="77999DB8" w14:textId="77777777" w:rsidR="00645B9E" w:rsidRDefault="00000000">
      <w:pPr>
        <w:pStyle w:val="2"/>
      </w:pPr>
      <w:bookmarkStart w:id="12" w:name="_Toc8828"/>
      <w:r>
        <w:rPr>
          <w:rFonts w:hint="eastAsia"/>
        </w:rPr>
        <w:t xml:space="preserve">3.1 </w:t>
      </w:r>
      <w:r>
        <w:rPr>
          <w:rFonts w:hint="eastAsia"/>
        </w:rPr>
        <w:t>安装前的准备工作</w:t>
      </w:r>
      <w:bookmarkEnd w:id="12"/>
    </w:p>
    <w:p w14:paraId="5B448352" w14:textId="77777777" w:rsidR="00645B9E" w:rsidRDefault="00000000">
      <w:pPr>
        <w:widowControl/>
        <w:numPr>
          <w:ilvl w:val="0"/>
          <w:numId w:val="7"/>
        </w:numPr>
        <w:spacing w:beforeAutospacing="1" w:afterAutospacing="1"/>
      </w:pPr>
      <w:r>
        <w:rPr>
          <w:rFonts w:ascii="Segoe UI" w:eastAsia="Segoe UI" w:hAnsi="Segoe UI" w:cs="Segoe UI"/>
          <w:color w:val="222222"/>
          <w:sz w:val="24"/>
          <w:shd w:val="clear" w:color="auto" w:fill="FFFFFF"/>
        </w:rPr>
        <w:t>下载安装包</w:t>
      </w:r>
    </w:p>
    <w:p w14:paraId="6E6EB4C8" w14:textId="77777777" w:rsidR="00645B9E" w:rsidRDefault="00000000">
      <w:pPr>
        <w:widowControl/>
        <w:numPr>
          <w:ilvl w:val="1"/>
          <w:numId w:val="7"/>
        </w:numPr>
        <w:spacing w:beforeAutospacing="1" w:afterAutospacing="1"/>
      </w:pPr>
      <w:r>
        <w:rPr>
          <w:rFonts w:ascii="Segoe UI" w:eastAsia="Segoe UI" w:hAnsi="Segoe UI" w:cs="Segoe UI"/>
          <w:color w:val="222222"/>
          <w:sz w:val="24"/>
          <w:shd w:val="clear" w:color="auto" w:fill="FFFFFF"/>
        </w:rPr>
        <w:t>从官方网站下载最新的基于区块链的电子合同系统安装包。</w:t>
      </w:r>
    </w:p>
    <w:p w14:paraId="281A4E40" w14:textId="77777777" w:rsidR="00645B9E" w:rsidRDefault="00000000">
      <w:pPr>
        <w:widowControl/>
        <w:numPr>
          <w:ilvl w:val="0"/>
          <w:numId w:val="7"/>
        </w:numPr>
        <w:spacing w:before="180" w:afterAutospacing="1"/>
      </w:pPr>
      <w:r>
        <w:rPr>
          <w:rFonts w:ascii="Segoe UI" w:eastAsia="Segoe UI" w:hAnsi="Segoe UI" w:cs="Segoe UI"/>
          <w:color w:val="222222"/>
          <w:sz w:val="24"/>
          <w:shd w:val="clear" w:color="auto" w:fill="FFFFFF"/>
        </w:rPr>
        <w:t>解压安装包</w:t>
      </w:r>
    </w:p>
    <w:p w14:paraId="1438AED1" w14:textId="77777777" w:rsidR="00645B9E" w:rsidRDefault="00000000">
      <w:pPr>
        <w:widowControl/>
        <w:numPr>
          <w:ilvl w:val="1"/>
          <w:numId w:val="8"/>
        </w:numPr>
        <w:spacing w:beforeAutospacing="1" w:afterAutospacing="1"/>
      </w:pPr>
      <w:r>
        <w:rPr>
          <w:rFonts w:ascii="Segoe UI" w:eastAsia="Segoe UI" w:hAnsi="Segoe UI" w:cs="Segoe UI"/>
          <w:color w:val="222222"/>
          <w:sz w:val="24"/>
          <w:shd w:val="clear" w:color="auto" w:fill="FFFFFF"/>
        </w:rPr>
        <w:t>将下载的安装包解压到指定目录。</w:t>
      </w:r>
    </w:p>
    <w:p w14:paraId="5D9738ED" w14:textId="77777777" w:rsidR="00645B9E" w:rsidRDefault="00000000">
      <w:pPr>
        <w:widowControl/>
        <w:numPr>
          <w:ilvl w:val="0"/>
          <w:numId w:val="7"/>
        </w:numPr>
        <w:spacing w:before="180" w:afterAutospacing="1"/>
      </w:pPr>
      <w:r>
        <w:rPr>
          <w:rFonts w:ascii="Segoe UI" w:eastAsia="Segoe UI" w:hAnsi="Segoe UI" w:cs="Segoe UI"/>
          <w:color w:val="222222"/>
          <w:sz w:val="24"/>
          <w:shd w:val="clear" w:color="auto" w:fill="FFFFFF"/>
        </w:rPr>
        <w:t>配置文件设置</w:t>
      </w:r>
    </w:p>
    <w:p w14:paraId="0D6FD45C" w14:textId="77777777" w:rsidR="00645B9E" w:rsidRDefault="00000000">
      <w:pPr>
        <w:widowControl/>
        <w:numPr>
          <w:ilvl w:val="1"/>
          <w:numId w:val="9"/>
        </w:numPr>
        <w:spacing w:beforeAutospacing="1" w:afterAutospacing="1"/>
      </w:pPr>
      <w:r>
        <w:rPr>
          <w:rFonts w:ascii="Segoe UI" w:eastAsia="Segoe UI" w:hAnsi="Segoe UI" w:cs="Segoe UI"/>
          <w:color w:val="222222"/>
          <w:sz w:val="24"/>
          <w:shd w:val="clear" w:color="auto" w:fill="FFFFFF"/>
        </w:rPr>
        <w:t>打开配置文件，根据实际环境设置数据库连接信息、服务器端口等参数。</w:t>
      </w:r>
    </w:p>
    <w:p w14:paraId="1632955B" w14:textId="77777777" w:rsidR="00645B9E" w:rsidRDefault="00000000">
      <w:pPr>
        <w:widowControl/>
        <w:numPr>
          <w:ilvl w:val="0"/>
          <w:numId w:val="7"/>
        </w:numPr>
        <w:spacing w:before="180" w:afterAutospacing="1"/>
      </w:pPr>
      <w:r>
        <w:rPr>
          <w:rFonts w:ascii="Segoe UI" w:eastAsia="Segoe UI" w:hAnsi="Segoe UI" w:cs="Segoe UI"/>
          <w:color w:val="222222"/>
          <w:sz w:val="24"/>
          <w:shd w:val="clear" w:color="auto" w:fill="FFFFFF"/>
        </w:rPr>
        <w:t>执行安装脚本</w:t>
      </w:r>
    </w:p>
    <w:p w14:paraId="2D9885EC" w14:textId="77777777" w:rsidR="00645B9E" w:rsidRDefault="00000000">
      <w:pPr>
        <w:widowControl/>
        <w:numPr>
          <w:ilvl w:val="1"/>
          <w:numId w:val="10"/>
        </w:numPr>
        <w:spacing w:beforeAutospacing="1" w:afterAutospacing="1"/>
      </w:pPr>
      <w:r>
        <w:rPr>
          <w:rFonts w:ascii="Segoe UI" w:eastAsia="Segoe UI" w:hAnsi="Segoe UI" w:cs="Segoe UI"/>
          <w:color w:val="222222"/>
          <w:sz w:val="24"/>
          <w:shd w:val="clear" w:color="auto" w:fill="FFFFFF"/>
        </w:rPr>
        <w:t>在命令行中运行安装脚本，等待安装过程完成。</w:t>
      </w:r>
    </w:p>
    <w:p w14:paraId="4F567B9C" w14:textId="77777777" w:rsidR="00645B9E" w:rsidRDefault="00000000">
      <w:pPr>
        <w:widowControl/>
        <w:numPr>
          <w:ilvl w:val="0"/>
          <w:numId w:val="7"/>
        </w:numPr>
        <w:spacing w:before="180" w:afterAutospacing="1"/>
      </w:pPr>
      <w:r>
        <w:rPr>
          <w:rFonts w:ascii="Segoe UI" w:eastAsia="Segoe UI" w:hAnsi="Segoe UI" w:cs="Segoe UI"/>
          <w:color w:val="222222"/>
          <w:sz w:val="24"/>
          <w:shd w:val="clear" w:color="auto" w:fill="FFFFFF"/>
        </w:rPr>
        <w:t>初始化系统</w:t>
      </w:r>
    </w:p>
    <w:p w14:paraId="43D0F773" w14:textId="77777777" w:rsidR="00645B9E" w:rsidRDefault="00000000">
      <w:pPr>
        <w:widowControl/>
        <w:numPr>
          <w:ilvl w:val="1"/>
          <w:numId w:val="11"/>
        </w:numPr>
        <w:spacing w:beforeAutospacing="1" w:afterAutospacing="1"/>
      </w:pPr>
      <w:r>
        <w:rPr>
          <w:rFonts w:ascii="Segoe UI" w:eastAsia="Segoe UI" w:hAnsi="Segoe UI" w:cs="Segoe UI"/>
          <w:color w:val="222222"/>
          <w:sz w:val="24"/>
          <w:shd w:val="clear" w:color="auto" w:fill="FFFFFF"/>
        </w:rPr>
        <w:t>打开浏览器，输入服务器地址和端口，进入系统初始化页面，按照提示进行操作。</w:t>
      </w:r>
    </w:p>
    <w:p w14:paraId="42B1C035" w14:textId="77777777" w:rsidR="00645B9E" w:rsidRDefault="00645B9E">
      <w:pPr>
        <w:spacing w:line="360" w:lineRule="auto"/>
        <w:ind w:firstLineChars="200" w:firstLine="480"/>
        <w:jc w:val="left"/>
        <w:rPr>
          <w:rFonts w:asciiTheme="minorEastAsia" w:hAnsiTheme="minorEastAsia" w:cstheme="minorEastAsia"/>
          <w:sz w:val="24"/>
          <w:szCs w:val="32"/>
        </w:rPr>
      </w:pPr>
    </w:p>
    <w:p w14:paraId="38278B65" w14:textId="77777777" w:rsidR="00645B9E" w:rsidRDefault="00000000">
      <w:pPr>
        <w:pStyle w:val="2"/>
      </w:pPr>
      <w:bookmarkStart w:id="13" w:name="_Toc28519"/>
      <w:r>
        <w:rPr>
          <w:rFonts w:hint="eastAsia"/>
        </w:rPr>
        <w:t xml:space="preserve">3.2 </w:t>
      </w:r>
      <w:r>
        <w:t>必要的权限和访问要求</w:t>
      </w:r>
      <w:bookmarkEnd w:id="13"/>
    </w:p>
    <w:p w14:paraId="601B68DF" w14:textId="77777777" w:rsidR="00645B9E" w:rsidRDefault="00000000">
      <w:pPr>
        <w:widowControl/>
        <w:shd w:val="clear" w:color="auto" w:fill="FFFFFF"/>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安装过程中，用户需要具备以下权限和访问要求：</w:t>
      </w:r>
    </w:p>
    <w:p w14:paraId="16932248" w14:textId="77777777" w:rsidR="00645B9E" w:rsidRDefault="00000000">
      <w:pPr>
        <w:widowControl/>
        <w:numPr>
          <w:ilvl w:val="0"/>
          <w:numId w:val="12"/>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b/>
          <w:bCs/>
          <w:color w:val="060607"/>
          <w:spacing w:val="8"/>
          <w:kern w:val="0"/>
          <w:sz w:val="24"/>
        </w:rPr>
        <w:t>系统管理员权限</w:t>
      </w:r>
      <w:r>
        <w:rPr>
          <w:rFonts w:ascii="Helvetica" w:eastAsia="宋体" w:hAnsi="Helvetica" w:cs="宋体"/>
          <w:color w:val="060607"/>
          <w:spacing w:val="8"/>
          <w:kern w:val="0"/>
          <w:sz w:val="24"/>
        </w:rPr>
        <w:t>：安装过程中可能需要执行系统级别的配置和安装操作，因此需要具备相应的管理员权限。</w:t>
      </w:r>
    </w:p>
    <w:p w14:paraId="2596F3E2" w14:textId="77777777" w:rsidR="00645B9E" w:rsidRDefault="00000000">
      <w:pPr>
        <w:widowControl/>
        <w:numPr>
          <w:ilvl w:val="0"/>
          <w:numId w:val="12"/>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b/>
          <w:bCs/>
          <w:color w:val="060607"/>
          <w:spacing w:val="8"/>
          <w:kern w:val="0"/>
          <w:sz w:val="24"/>
        </w:rPr>
        <w:t>数据库访问权限</w:t>
      </w:r>
      <w:r>
        <w:rPr>
          <w:rFonts w:ascii="Helvetica" w:eastAsia="宋体" w:hAnsi="Helvetica" w:cs="宋体"/>
          <w:color w:val="060607"/>
          <w:spacing w:val="8"/>
          <w:kern w:val="0"/>
          <w:sz w:val="24"/>
        </w:rPr>
        <w:t>：需要有权限访问和配置数据库服务器，以便安装和设置数据库。</w:t>
      </w:r>
    </w:p>
    <w:p w14:paraId="2B16E2C5" w14:textId="77777777" w:rsidR="00645B9E" w:rsidRDefault="00000000">
      <w:pPr>
        <w:widowControl/>
        <w:numPr>
          <w:ilvl w:val="0"/>
          <w:numId w:val="12"/>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b/>
          <w:bCs/>
          <w:color w:val="060607"/>
          <w:spacing w:val="8"/>
          <w:kern w:val="0"/>
          <w:sz w:val="24"/>
        </w:rPr>
        <w:t>网络访问权限</w:t>
      </w:r>
      <w:r>
        <w:rPr>
          <w:rFonts w:ascii="Helvetica" w:eastAsia="宋体" w:hAnsi="Helvetica" w:cs="宋体"/>
          <w:color w:val="060607"/>
          <w:spacing w:val="8"/>
          <w:kern w:val="0"/>
          <w:sz w:val="24"/>
        </w:rPr>
        <w:t>：需要能够</w:t>
      </w:r>
      <w:proofErr w:type="gramStart"/>
      <w:r>
        <w:rPr>
          <w:rFonts w:ascii="Helvetica" w:eastAsia="宋体" w:hAnsi="Helvetica" w:cs="宋体"/>
          <w:color w:val="060607"/>
          <w:spacing w:val="8"/>
          <w:kern w:val="0"/>
          <w:sz w:val="24"/>
        </w:rPr>
        <w:t>访问区</w:t>
      </w:r>
      <w:proofErr w:type="gramEnd"/>
      <w:r>
        <w:rPr>
          <w:rFonts w:ascii="Helvetica" w:eastAsia="宋体" w:hAnsi="Helvetica" w:cs="宋体"/>
          <w:color w:val="060607"/>
          <w:spacing w:val="8"/>
          <w:kern w:val="0"/>
          <w:sz w:val="24"/>
        </w:rPr>
        <w:t>块链网络和内部网络，确保系统能够正常通信。</w:t>
      </w:r>
    </w:p>
    <w:p w14:paraId="280665DA" w14:textId="77777777" w:rsidR="00645B9E" w:rsidRDefault="00645B9E"/>
    <w:p w14:paraId="187E1E36" w14:textId="77777777" w:rsidR="00645B9E" w:rsidRDefault="00645B9E">
      <w:pPr>
        <w:spacing w:line="360" w:lineRule="auto"/>
        <w:ind w:firstLineChars="200" w:firstLine="480"/>
        <w:jc w:val="left"/>
        <w:rPr>
          <w:rFonts w:asciiTheme="minorEastAsia" w:hAnsiTheme="minorEastAsia" w:cstheme="minorEastAsia"/>
          <w:sz w:val="24"/>
          <w:szCs w:val="32"/>
        </w:rPr>
      </w:pPr>
    </w:p>
    <w:p w14:paraId="3959B211" w14:textId="77777777" w:rsidR="00645B9E" w:rsidRDefault="00000000">
      <w:pPr>
        <w:rPr>
          <w:rFonts w:asciiTheme="minorEastAsia" w:hAnsiTheme="minorEastAsia" w:cstheme="minorEastAsia"/>
          <w:sz w:val="24"/>
          <w:szCs w:val="32"/>
        </w:rPr>
      </w:pPr>
      <w:r>
        <w:rPr>
          <w:rFonts w:asciiTheme="minorEastAsia" w:hAnsiTheme="minorEastAsia" w:cstheme="minorEastAsia" w:hint="eastAsia"/>
          <w:sz w:val="24"/>
          <w:szCs w:val="32"/>
        </w:rPr>
        <w:br w:type="page"/>
      </w:r>
    </w:p>
    <w:p w14:paraId="411115B6" w14:textId="77777777" w:rsidR="00645B9E" w:rsidRDefault="00000000">
      <w:pPr>
        <w:pStyle w:val="1"/>
        <w:numPr>
          <w:ilvl w:val="0"/>
          <w:numId w:val="3"/>
        </w:numPr>
      </w:pPr>
      <w:bookmarkStart w:id="14" w:name="_Toc29345"/>
      <w:r>
        <w:rPr>
          <w:rFonts w:hint="eastAsia"/>
        </w:rPr>
        <w:lastRenderedPageBreak/>
        <w:t>安装步骤</w:t>
      </w:r>
      <w:bookmarkEnd w:id="14"/>
    </w:p>
    <w:p w14:paraId="477AB14C" w14:textId="77777777" w:rsidR="00645B9E" w:rsidRDefault="00000000">
      <w:pPr>
        <w:pStyle w:val="2"/>
      </w:pPr>
      <w:bookmarkStart w:id="15" w:name="_Toc31663"/>
      <w:r>
        <w:rPr>
          <w:rFonts w:hint="eastAsia"/>
        </w:rPr>
        <w:t>4.1</w:t>
      </w:r>
      <w:r>
        <w:rPr>
          <w:rFonts w:hint="eastAsia"/>
        </w:rPr>
        <w:t>步骤一</w:t>
      </w:r>
      <w:bookmarkEnd w:id="15"/>
    </w:p>
    <w:p w14:paraId="48F083B4" w14:textId="77777777" w:rsidR="00645B9E" w:rsidRDefault="00000000">
      <w:pPr>
        <w:widowControl/>
        <w:shd w:val="clear" w:color="auto" w:fill="FFFFFF"/>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在本步骤中，用户需要完成以下工作：</w:t>
      </w:r>
    </w:p>
    <w:p w14:paraId="4DF97B17" w14:textId="77777777" w:rsidR="00645B9E" w:rsidRDefault="00000000">
      <w:pPr>
        <w:widowControl/>
        <w:numPr>
          <w:ilvl w:val="0"/>
          <w:numId w:val="13"/>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确认系统满足硬件和软件要求。</w:t>
      </w:r>
    </w:p>
    <w:p w14:paraId="76F3EE01" w14:textId="77777777" w:rsidR="00645B9E" w:rsidRDefault="00000000">
      <w:pPr>
        <w:widowControl/>
        <w:numPr>
          <w:ilvl w:val="0"/>
          <w:numId w:val="13"/>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备份现有数据。</w:t>
      </w:r>
    </w:p>
    <w:p w14:paraId="06FE959A" w14:textId="77777777" w:rsidR="00645B9E" w:rsidRDefault="00000000">
      <w:pPr>
        <w:widowControl/>
        <w:numPr>
          <w:ilvl w:val="0"/>
          <w:numId w:val="13"/>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关闭或配置防火墙规则。</w:t>
      </w:r>
    </w:p>
    <w:p w14:paraId="6FBDE486" w14:textId="77777777" w:rsidR="00645B9E" w:rsidRDefault="00000000">
      <w:pPr>
        <w:widowControl/>
        <w:numPr>
          <w:ilvl w:val="0"/>
          <w:numId w:val="13"/>
        </w:numPr>
        <w:shd w:val="clear" w:color="auto" w:fill="FFFFFF"/>
        <w:spacing w:before="100" w:beforeAutospacing="1" w:after="100" w:afterAutospacing="1"/>
        <w:jc w:val="left"/>
        <w:rPr>
          <w:rFonts w:ascii="宋体" w:eastAsia="宋体" w:hAnsi="宋体" w:cs="宋体"/>
          <w:color w:val="060607"/>
          <w:spacing w:val="8"/>
          <w:kern w:val="0"/>
          <w:sz w:val="24"/>
        </w:rPr>
      </w:pPr>
      <w:r>
        <w:rPr>
          <w:rFonts w:ascii="宋体" w:eastAsia="宋体" w:hAnsi="宋体" w:cs="宋体" w:hint="eastAsia"/>
          <w:color w:val="060607"/>
          <w:spacing w:val="8"/>
          <w:kern w:val="0"/>
          <w:sz w:val="24"/>
        </w:rPr>
        <w:t>提前安装下载系统所需的软件工具、配置运行相关的环境变量等。</w:t>
      </w:r>
    </w:p>
    <w:p w14:paraId="62F4CFA1" w14:textId="77777777" w:rsidR="00645B9E" w:rsidRDefault="00000000">
      <w:pPr>
        <w:pStyle w:val="2"/>
      </w:pPr>
      <w:bookmarkStart w:id="16" w:name="_Toc30277"/>
      <w:r>
        <w:rPr>
          <w:rFonts w:hint="eastAsia"/>
        </w:rPr>
        <w:t>4.2</w:t>
      </w:r>
      <w:r>
        <w:rPr>
          <w:rFonts w:hint="eastAsia"/>
        </w:rPr>
        <w:t>步骤二</w:t>
      </w:r>
      <w:bookmarkEnd w:id="16"/>
    </w:p>
    <w:p w14:paraId="64CE4381" w14:textId="77777777" w:rsidR="00645B9E" w:rsidRDefault="00000000">
      <w:pPr>
        <w:widowControl/>
        <w:numPr>
          <w:ilvl w:val="0"/>
          <w:numId w:val="14"/>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从</w:t>
      </w:r>
      <w:r>
        <w:rPr>
          <w:rFonts w:ascii="Helvetica" w:eastAsia="宋体" w:hAnsi="Helvetica" w:cs="宋体" w:hint="eastAsia"/>
          <w:color w:val="060607"/>
          <w:spacing w:val="8"/>
          <w:kern w:val="0"/>
          <w:sz w:val="24"/>
        </w:rPr>
        <w:t>我方途径获取系</w:t>
      </w:r>
      <w:r>
        <w:rPr>
          <w:rFonts w:ascii="Helvetica" w:eastAsia="宋体" w:hAnsi="Helvetica" w:cs="宋体"/>
          <w:color w:val="060607"/>
          <w:spacing w:val="8"/>
          <w:kern w:val="0"/>
          <w:sz w:val="24"/>
        </w:rPr>
        <w:t>统安装包。</w:t>
      </w:r>
    </w:p>
    <w:p w14:paraId="58009AE8" w14:textId="77777777" w:rsidR="00645B9E" w:rsidRDefault="00000000">
      <w:pPr>
        <w:widowControl/>
        <w:numPr>
          <w:ilvl w:val="0"/>
          <w:numId w:val="14"/>
        </w:numPr>
        <w:shd w:val="clear" w:color="auto" w:fill="FFFFFF"/>
        <w:spacing w:before="100" w:beforeAutospacing="1" w:after="100" w:afterAutospacing="1"/>
        <w:jc w:val="left"/>
        <w:rPr>
          <w:rFonts w:asciiTheme="minorEastAsia" w:hAnsiTheme="minorEastAsia" w:cstheme="minorEastAsia"/>
          <w:sz w:val="24"/>
          <w:szCs w:val="32"/>
        </w:rPr>
      </w:pPr>
      <w:r>
        <w:rPr>
          <w:rFonts w:ascii="Helvetica" w:eastAsia="宋体" w:hAnsi="Helvetica" w:cs="宋体"/>
          <w:color w:val="060607"/>
          <w:spacing w:val="8"/>
          <w:kern w:val="0"/>
          <w:sz w:val="24"/>
        </w:rPr>
        <w:t>解压安装包到指定的目录</w:t>
      </w:r>
      <w:r>
        <w:rPr>
          <w:rFonts w:ascii="Helvetica" w:eastAsia="宋体" w:hAnsi="Helvetica" w:cs="宋体" w:hint="eastAsia"/>
          <w:color w:val="060607"/>
          <w:spacing w:val="8"/>
          <w:kern w:val="0"/>
          <w:sz w:val="24"/>
        </w:rPr>
        <w:t>，各级目录不能出现中文等非法字符。</w:t>
      </w:r>
    </w:p>
    <w:p w14:paraId="2A439777" w14:textId="77777777" w:rsidR="00645B9E" w:rsidRDefault="00000000">
      <w:pPr>
        <w:pStyle w:val="2"/>
      </w:pPr>
      <w:bookmarkStart w:id="17" w:name="_Toc7028"/>
      <w:r>
        <w:rPr>
          <w:rFonts w:hint="eastAsia"/>
        </w:rPr>
        <w:t>4.3</w:t>
      </w:r>
      <w:r>
        <w:rPr>
          <w:rFonts w:hint="eastAsia"/>
        </w:rPr>
        <w:t>步骤三</w:t>
      </w:r>
      <w:bookmarkEnd w:id="17"/>
    </w:p>
    <w:p w14:paraId="7E167A42" w14:textId="77777777" w:rsidR="00645B9E" w:rsidRDefault="00000000">
      <w:pPr>
        <w:widowControl/>
        <w:numPr>
          <w:ilvl w:val="0"/>
          <w:numId w:val="15"/>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安装所需的软件依赖，如数据库、编程语言环境等。</w:t>
      </w:r>
    </w:p>
    <w:p w14:paraId="3F5D2180" w14:textId="77777777" w:rsidR="00645B9E" w:rsidRDefault="00000000">
      <w:pPr>
        <w:widowControl/>
        <w:numPr>
          <w:ilvl w:val="0"/>
          <w:numId w:val="15"/>
        </w:numPr>
        <w:shd w:val="clear" w:color="auto" w:fill="FFFFFF"/>
        <w:spacing w:before="100" w:beforeAutospacing="1" w:after="100" w:afterAutospacing="1"/>
        <w:jc w:val="left"/>
        <w:rPr>
          <w:rFonts w:ascii="Helvetica" w:eastAsia="宋体" w:hAnsi="Helvetica" w:cs="宋体"/>
          <w:color w:val="060607"/>
          <w:spacing w:val="8"/>
          <w:kern w:val="0"/>
          <w:sz w:val="24"/>
        </w:rPr>
      </w:pPr>
      <w:r>
        <w:rPr>
          <w:rFonts w:ascii="Helvetica" w:eastAsia="宋体" w:hAnsi="Helvetica" w:cs="宋体"/>
          <w:color w:val="060607"/>
          <w:spacing w:val="8"/>
          <w:kern w:val="0"/>
          <w:sz w:val="24"/>
        </w:rPr>
        <w:t>确保所有依赖都已正确安装并更新到</w:t>
      </w:r>
      <w:r>
        <w:rPr>
          <w:rFonts w:ascii="Helvetica" w:eastAsia="宋体" w:hAnsi="Helvetica" w:cs="宋体" w:hint="eastAsia"/>
          <w:color w:val="060607"/>
          <w:spacing w:val="8"/>
          <w:kern w:val="0"/>
          <w:sz w:val="24"/>
        </w:rPr>
        <w:t>规定所需的</w:t>
      </w:r>
      <w:r>
        <w:rPr>
          <w:rFonts w:ascii="Helvetica" w:eastAsia="宋体" w:hAnsi="Helvetica" w:cs="宋体"/>
          <w:color w:val="060607"/>
          <w:spacing w:val="8"/>
          <w:kern w:val="0"/>
          <w:sz w:val="24"/>
        </w:rPr>
        <w:t>版本。</w:t>
      </w:r>
    </w:p>
    <w:p w14:paraId="72DAF826" w14:textId="77777777" w:rsidR="00645B9E" w:rsidRDefault="00000000">
      <w:pPr>
        <w:pStyle w:val="2"/>
      </w:pPr>
      <w:bookmarkStart w:id="18" w:name="_Toc10885"/>
      <w:r>
        <w:rPr>
          <w:rFonts w:hint="eastAsia"/>
        </w:rPr>
        <w:t>4.4</w:t>
      </w:r>
      <w:r>
        <w:rPr>
          <w:rFonts w:hint="eastAsia"/>
        </w:rPr>
        <w:t>步骤四</w:t>
      </w:r>
      <w:bookmarkEnd w:id="18"/>
    </w:p>
    <w:p w14:paraId="556EC30A" w14:textId="77777777" w:rsidR="00645B9E" w:rsidRDefault="00000000">
      <w:pPr>
        <w:widowControl/>
        <w:numPr>
          <w:ilvl w:val="0"/>
          <w:numId w:val="16"/>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color w:val="060607"/>
          <w:spacing w:val="8"/>
          <w:kern w:val="0"/>
          <w:szCs w:val="21"/>
        </w:rPr>
        <w:t>根据安装手册的指导，配置系统参数，包括数据库连接、网络设置等。</w:t>
      </w:r>
    </w:p>
    <w:p w14:paraId="153D2C94" w14:textId="77777777" w:rsidR="00645B9E" w:rsidRDefault="00000000">
      <w:pPr>
        <w:widowControl/>
        <w:numPr>
          <w:ilvl w:val="0"/>
          <w:numId w:val="16"/>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color w:val="060607"/>
          <w:spacing w:val="8"/>
          <w:kern w:val="0"/>
          <w:szCs w:val="21"/>
        </w:rPr>
        <w:t>确保所有配置项都已正确设置。</w:t>
      </w:r>
    </w:p>
    <w:p w14:paraId="66E3EA5A" w14:textId="77777777" w:rsidR="00645B9E" w:rsidRDefault="00645B9E"/>
    <w:p w14:paraId="50A26E90" w14:textId="77777777" w:rsidR="00645B9E" w:rsidRDefault="00000000">
      <w:pPr>
        <w:pStyle w:val="2"/>
      </w:pPr>
      <w:bookmarkStart w:id="19" w:name="_Toc2342"/>
      <w:r>
        <w:rPr>
          <w:rFonts w:hint="eastAsia"/>
        </w:rPr>
        <w:t>4.5</w:t>
      </w:r>
      <w:r>
        <w:rPr>
          <w:rFonts w:hint="eastAsia"/>
        </w:rPr>
        <w:t>步骤五</w:t>
      </w:r>
      <w:bookmarkEnd w:id="19"/>
    </w:p>
    <w:p w14:paraId="02786B6C" w14:textId="77777777" w:rsidR="00645B9E" w:rsidRDefault="00000000">
      <w:pPr>
        <w:ind w:firstLineChars="200" w:firstLine="420"/>
      </w:pPr>
      <w:r>
        <w:rPr>
          <w:rFonts w:hint="eastAsia"/>
        </w:rPr>
        <w:t>完成安装</w:t>
      </w:r>
      <w:r>
        <w:rPr>
          <w:rFonts w:hint="eastAsia"/>
        </w:rPr>
        <w:br w:type="page"/>
      </w:r>
    </w:p>
    <w:p w14:paraId="60BDD14B" w14:textId="77777777" w:rsidR="00645B9E" w:rsidRDefault="00645B9E"/>
    <w:p w14:paraId="6D1319E4" w14:textId="77777777" w:rsidR="00645B9E" w:rsidRDefault="00000000">
      <w:pPr>
        <w:pStyle w:val="1"/>
        <w:numPr>
          <w:ilvl w:val="0"/>
          <w:numId w:val="3"/>
        </w:numPr>
      </w:pPr>
      <w:bookmarkStart w:id="20" w:name="_Toc29364"/>
      <w:r>
        <w:rPr>
          <w:rFonts w:hint="eastAsia"/>
        </w:rPr>
        <w:t>配置和启动</w:t>
      </w:r>
      <w:bookmarkEnd w:id="20"/>
    </w:p>
    <w:p w14:paraId="10D52309" w14:textId="77777777" w:rsidR="00645B9E" w:rsidRDefault="00000000">
      <w:pPr>
        <w:rPr>
          <w:rFonts w:ascii="Helvetica" w:hAnsi="Helvetica"/>
          <w:color w:val="060607"/>
          <w:spacing w:val="8"/>
        </w:rPr>
      </w:pPr>
      <w:r>
        <w:rPr>
          <w:rFonts w:ascii="Helvetica" w:hAnsi="Helvetica"/>
          <w:color w:val="060607"/>
          <w:spacing w:val="8"/>
        </w:rPr>
        <w:t>本节将提供关于配置文件的详细说明，包括各个配置项的作用和设置方法。用户需要根据实际需求和环境，对配置文件进行适当的调整。</w:t>
      </w:r>
    </w:p>
    <w:p w14:paraId="5BADD6A0" w14:textId="34B14470" w:rsidR="00645B9E" w:rsidRDefault="00000000">
      <w:pPr>
        <w:widowControl/>
        <w:numPr>
          <w:ilvl w:val="0"/>
          <w:numId w:val="17"/>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hint="eastAsia"/>
          <w:color w:val="060607"/>
          <w:spacing w:val="8"/>
          <w:kern w:val="0"/>
          <w:szCs w:val="21"/>
        </w:rPr>
        <w:t>运行软件及工具：</w:t>
      </w:r>
      <w:proofErr w:type="spellStart"/>
      <w:r>
        <w:rPr>
          <w:rFonts w:ascii="Helvetica" w:eastAsia="宋体" w:hAnsi="Helvetica" w:cs="宋体" w:hint="eastAsia"/>
          <w:color w:val="060607"/>
          <w:spacing w:val="8"/>
          <w:kern w:val="0"/>
          <w:szCs w:val="21"/>
        </w:rPr>
        <w:t>VScode</w:t>
      </w:r>
      <w:proofErr w:type="spellEnd"/>
      <w:r>
        <w:rPr>
          <w:rFonts w:ascii="Helvetica" w:eastAsia="宋体" w:hAnsi="Helvetica" w:cs="宋体" w:hint="eastAsia"/>
          <w:color w:val="060607"/>
          <w:spacing w:val="8"/>
          <w:kern w:val="0"/>
          <w:szCs w:val="21"/>
        </w:rPr>
        <w:t>、</w:t>
      </w:r>
      <w:proofErr w:type="spellStart"/>
      <w:r w:rsidR="009D4994">
        <w:rPr>
          <w:rFonts w:ascii="Helvetica" w:eastAsia="宋体" w:hAnsi="Helvetica" w:cs="宋体" w:hint="eastAsia"/>
          <w:color w:val="060607"/>
          <w:spacing w:val="8"/>
          <w:kern w:val="0"/>
          <w:szCs w:val="21"/>
        </w:rPr>
        <w:t>goland</w:t>
      </w:r>
      <w:proofErr w:type="spellEnd"/>
      <w:r>
        <w:rPr>
          <w:rFonts w:ascii="Helvetica" w:eastAsia="宋体" w:hAnsi="Helvetica" w:cs="宋体" w:hint="eastAsia"/>
          <w:color w:val="060607"/>
          <w:spacing w:val="8"/>
          <w:kern w:val="0"/>
          <w:szCs w:val="21"/>
        </w:rPr>
        <w:t>工具、</w:t>
      </w:r>
      <w:r>
        <w:rPr>
          <w:rFonts w:ascii="Helvetica" w:eastAsia="宋体" w:hAnsi="Helvetica" w:cs="宋体" w:hint="eastAsia"/>
          <w:color w:val="060607"/>
          <w:spacing w:val="8"/>
          <w:kern w:val="0"/>
          <w:szCs w:val="21"/>
        </w:rPr>
        <w:t>M</w:t>
      </w:r>
      <w:r w:rsidR="009D4994">
        <w:rPr>
          <w:rFonts w:ascii="Helvetica" w:eastAsia="宋体" w:hAnsi="Helvetica" w:cs="宋体" w:hint="eastAsia"/>
          <w:color w:val="060607"/>
          <w:spacing w:val="8"/>
          <w:kern w:val="0"/>
          <w:szCs w:val="21"/>
        </w:rPr>
        <w:t>e</w:t>
      </w:r>
      <w:r>
        <w:rPr>
          <w:rFonts w:ascii="Helvetica" w:eastAsia="宋体" w:hAnsi="Helvetica" w:cs="宋体" w:hint="eastAsia"/>
          <w:color w:val="060607"/>
          <w:spacing w:val="8"/>
          <w:kern w:val="0"/>
          <w:szCs w:val="21"/>
        </w:rPr>
        <w:t>t</w:t>
      </w:r>
      <w:r w:rsidR="009D4994">
        <w:rPr>
          <w:rFonts w:ascii="Helvetica" w:eastAsia="宋体" w:hAnsi="Helvetica" w:cs="宋体" w:hint="eastAsia"/>
          <w:color w:val="060607"/>
          <w:spacing w:val="8"/>
          <w:kern w:val="0"/>
          <w:szCs w:val="21"/>
        </w:rPr>
        <w:t>a</w:t>
      </w:r>
      <w:r>
        <w:rPr>
          <w:rFonts w:ascii="Helvetica" w:eastAsia="宋体" w:hAnsi="Helvetica" w:cs="宋体" w:hint="eastAsia"/>
          <w:color w:val="060607"/>
          <w:spacing w:val="8"/>
          <w:kern w:val="0"/>
          <w:szCs w:val="21"/>
        </w:rPr>
        <w:t>Mask</w:t>
      </w:r>
      <w:r>
        <w:rPr>
          <w:rFonts w:ascii="Helvetica" w:eastAsia="宋体" w:hAnsi="Helvetica" w:cs="宋体" w:hint="eastAsia"/>
          <w:color w:val="060607"/>
          <w:spacing w:val="8"/>
          <w:kern w:val="0"/>
          <w:szCs w:val="21"/>
        </w:rPr>
        <w:t>钱包、</w:t>
      </w:r>
      <w:r>
        <w:rPr>
          <w:rFonts w:ascii="Helvetica" w:eastAsia="宋体" w:hAnsi="Helvetica" w:cs="宋体" w:hint="eastAsia"/>
          <w:color w:val="060607"/>
          <w:spacing w:val="8"/>
          <w:kern w:val="0"/>
          <w:szCs w:val="21"/>
        </w:rPr>
        <w:t>Remix</w:t>
      </w:r>
      <w:r>
        <w:rPr>
          <w:rFonts w:ascii="Helvetica" w:eastAsia="宋体" w:hAnsi="Helvetica" w:cs="宋体" w:hint="eastAsia"/>
          <w:color w:val="060607"/>
          <w:spacing w:val="8"/>
          <w:kern w:val="0"/>
          <w:szCs w:val="21"/>
        </w:rPr>
        <w:t>编译工具。</w:t>
      </w:r>
    </w:p>
    <w:p w14:paraId="370FA778" w14:textId="2D12D78B" w:rsidR="00645B9E" w:rsidRDefault="00000000">
      <w:pPr>
        <w:widowControl/>
        <w:numPr>
          <w:ilvl w:val="0"/>
          <w:numId w:val="17"/>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hint="eastAsia"/>
          <w:color w:val="060607"/>
          <w:spacing w:val="8"/>
          <w:kern w:val="0"/>
          <w:szCs w:val="21"/>
        </w:rPr>
        <w:t>下载安装好</w:t>
      </w:r>
      <w:r w:rsidR="009D4994">
        <w:rPr>
          <w:rFonts w:ascii="Helvetica" w:eastAsia="宋体" w:hAnsi="Helvetica" w:cs="宋体" w:hint="eastAsia"/>
          <w:color w:val="060607"/>
          <w:spacing w:val="8"/>
          <w:kern w:val="0"/>
          <w:szCs w:val="21"/>
        </w:rPr>
        <w:t>docker</w:t>
      </w:r>
      <w:r>
        <w:rPr>
          <w:rFonts w:ascii="Helvetica" w:eastAsia="宋体" w:hAnsi="Helvetica" w:cs="宋体" w:hint="eastAsia"/>
          <w:color w:val="060607"/>
          <w:spacing w:val="8"/>
          <w:kern w:val="0"/>
          <w:szCs w:val="21"/>
        </w:rPr>
        <w:t>以及配置好其环境变量。</w:t>
      </w:r>
      <w:r w:rsidR="009D4994">
        <w:rPr>
          <w:rFonts w:ascii="Helvetica" w:eastAsia="宋体" w:hAnsi="Helvetica" w:cs="宋体" w:hint="eastAsia"/>
          <w:color w:val="060607"/>
          <w:spacing w:val="8"/>
          <w:kern w:val="0"/>
          <w:szCs w:val="21"/>
        </w:rPr>
        <w:t>该项目后端所需所有依赖均整合在</w:t>
      </w:r>
      <w:r w:rsidR="009D4994">
        <w:rPr>
          <w:rFonts w:ascii="Helvetica" w:eastAsia="宋体" w:hAnsi="Helvetica" w:cs="宋体" w:hint="eastAsia"/>
          <w:color w:val="060607"/>
          <w:spacing w:val="8"/>
          <w:kern w:val="0"/>
          <w:szCs w:val="21"/>
        </w:rPr>
        <w:t>docker</w:t>
      </w:r>
      <w:r w:rsidR="009D4994">
        <w:rPr>
          <w:rFonts w:ascii="Helvetica" w:eastAsia="宋体" w:hAnsi="Helvetica" w:cs="宋体" w:hint="eastAsia"/>
          <w:color w:val="060607"/>
          <w:spacing w:val="8"/>
          <w:kern w:val="0"/>
          <w:szCs w:val="21"/>
        </w:rPr>
        <w:t>容器内，容器化部署</w:t>
      </w:r>
    </w:p>
    <w:p w14:paraId="6E987D49" w14:textId="77777777" w:rsidR="00645B9E" w:rsidRDefault="00000000">
      <w:pPr>
        <w:widowControl/>
        <w:numPr>
          <w:ilvl w:val="0"/>
          <w:numId w:val="17"/>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hint="eastAsia"/>
          <w:color w:val="060607"/>
          <w:spacing w:val="8"/>
          <w:kern w:val="0"/>
          <w:szCs w:val="21"/>
        </w:rPr>
        <w:t>需要从</w:t>
      </w:r>
      <w:proofErr w:type="spellStart"/>
      <w:r>
        <w:rPr>
          <w:rFonts w:ascii="Helvetica" w:eastAsia="宋体" w:hAnsi="Helvetica" w:cs="宋体" w:hint="eastAsia"/>
          <w:color w:val="060607"/>
          <w:spacing w:val="8"/>
          <w:kern w:val="0"/>
          <w:szCs w:val="21"/>
        </w:rPr>
        <w:t>NodeJs</w:t>
      </w:r>
      <w:proofErr w:type="spellEnd"/>
      <w:proofErr w:type="gramStart"/>
      <w:r>
        <w:rPr>
          <w:rFonts w:ascii="Helvetica" w:eastAsia="宋体" w:hAnsi="Helvetica" w:cs="宋体" w:hint="eastAsia"/>
          <w:color w:val="060607"/>
          <w:spacing w:val="8"/>
          <w:kern w:val="0"/>
          <w:szCs w:val="21"/>
        </w:rPr>
        <w:t>官网下载</w:t>
      </w:r>
      <w:proofErr w:type="gramEnd"/>
      <w:r>
        <w:rPr>
          <w:rFonts w:ascii="Helvetica" w:eastAsia="宋体" w:hAnsi="Helvetica" w:cs="宋体" w:hint="eastAsia"/>
          <w:color w:val="060607"/>
          <w:spacing w:val="8"/>
          <w:kern w:val="0"/>
          <w:szCs w:val="21"/>
        </w:rPr>
        <w:t>16.20.0</w:t>
      </w:r>
      <w:r>
        <w:rPr>
          <w:rFonts w:ascii="Helvetica" w:eastAsia="宋体" w:hAnsi="Helvetica" w:cs="宋体" w:hint="eastAsia"/>
          <w:color w:val="060607"/>
          <w:spacing w:val="8"/>
          <w:kern w:val="0"/>
          <w:szCs w:val="21"/>
        </w:rPr>
        <w:t>版本的</w:t>
      </w:r>
      <w:proofErr w:type="spellStart"/>
      <w:r>
        <w:rPr>
          <w:rFonts w:ascii="Helvetica" w:eastAsia="宋体" w:hAnsi="Helvetica" w:cs="宋体" w:hint="eastAsia"/>
          <w:color w:val="060607"/>
          <w:spacing w:val="8"/>
          <w:kern w:val="0"/>
          <w:szCs w:val="21"/>
        </w:rPr>
        <w:t>nodejs</w:t>
      </w:r>
      <w:proofErr w:type="spellEnd"/>
      <w:r>
        <w:rPr>
          <w:rFonts w:ascii="Helvetica" w:eastAsia="宋体" w:hAnsi="Helvetica" w:cs="宋体" w:hint="eastAsia"/>
          <w:color w:val="060607"/>
          <w:spacing w:val="8"/>
          <w:kern w:val="0"/>
          <w:szCs w:val="21"/>
        </w:rPr>
        <w:t>,</w:t>
      </w:r>
      <w:r>
        <w:rPr>
          <w:rFonts w:ascii="Helvetica" w:eastAsia="宋体" w:hAnsi="Helvetica" w:cs="宋体" w:hint="eastAsia"/>
          <w:color w:val="060607"/>
          <w:spacing w:val="8"/>
          <w:kern w:val="0"/>
          <w:szCs w:val="21"/>
        </w:rPr>
        <w:t>并配置其环境变量。</w:t>
      </w:r>
    </w:p>
    <w:p w14:paraId="28A6F79F" w14:textId="0DA9853F" w:rsidR="00645B9E" w:rsidRPr="009D4994" w:rsidRDefault="00000000" w:rsidP="009D4994">
      <w:pPr>
        <w:widowControl/>
        <w:numPr>
          <w:ilvl w:val="0"/>
          <w:numId w:val="17"/>
        </w:numPr>
        <w:shd w:val="clear" w:color="auto" w:fill="FFFFFF"/>
        <w:spacing w:before="100" w:beforeAutospacing="1" w:after="100" w:afterAutospacing="1"/>
        <w:jc w:val="left"/>
        <w:rPr>
          <w:rFonts w:ascii="Helvetica" w:eastAsia="宋体" w:hAnsi="Helvetica" w:cs="宋体"/>
          <w:color w:val="060607"/>
          <w:spacing w:val="8"/>
          <w:kern w:val="0"/>
          <w:szCs w:val="21"/>
        </w:rPr>
      </w:pPr>
      <w:r>
        <w:rPr>
          <w:rFonts w:ascii="Helvetica" w:eastAsia="宋体" w:hAnsi="Helvetica" w:cs="宋体" w:hint="eastAsia"/>
          <w:color w:val="060607"/>
          <w:spacing w:val="8"/>
          <w:kern w:val="0"/>
          <w:szCs w:val="21"/>
        </w:rPr>
        <w:t>NPM</w:t>
      </w:r>
      <w:r>
        <w:rPr>
          <w:rFonts w:ascii="Helvetica" w:eastAsia="宋体" w:hAnsi="Helvetica" w:cs="宋体" w:hint="eastAsia"/>
          <w:color w:val="060607"/>
          <w:spacing w:val="8"/>
          <w:kern w:val="0"/>
          <w:szCs w:val="21"/>
        </w:rPr>
        <w:t>必不可少，其需要</w:t>
      </w:r>
      <w:r>
        <w:rPr>
          <w:rFonts w:ascii="Helvetica" w:eastAsia="宋体" w:hAnsi="Helvetica" w:cs="宋体" w:hint="eastAsia"/>
          <w:color w:val="060607"/>
          <w:spacing w:val="8"/>
          <w:kern w:val="0"/>
          <w:szCs w:val="21"/>
        </w:rPr>
        <w:t>8.15.0</w:t>
      </w:r>
      <w:r>
        <w:rPr>
          <w:rFonts w:ascii="Helvetica" w:eastAsia="宋体" w:hAnsi="Helvetica" w:cs="宋体" w:hint="eastAsia"/>
          <w:color w:val="060607"/>
          <w:spacing w:val="8"/>
          <w:kern w:val="0"/>
          <w:szCs w:val="21"/>
        </w:rPr>
        <w:t>版本的</w:t>
      </w:r>
      <w:proofErr w:type="spellStart"/>
      <w:r>
        <w:rPr>
          <w:rFonts w:ascii="Helvetica" w:eastAsia="宋体" w:hAnsi="Helvetica" w:cs="宋体" w:hint="eastAsia"/>
          <w:color w:val="060607"/>
          <w:spacing w:val="8"/>
          <w:kern w:val="0"/>
          <w:szCs w:val="21"/>
        </w:rPr>
        <w:t>npm</w:t>
      </w:r>
      <w:proofErr w:type="spellEnd"/>
      <w:r>
        <w:rPr>
          <w:rFonts w:ascii="Helvetica" w:eastAsia="宋体" w:hAnsi="Helvetica" w:cs="宋体" w:hint="eastAsia"/>
          <w:color w:val="060607"/>
          <w:spacing w:val="8"/>
          <w:kern w:val="0"/>
          <w:szCs w:val="21"/>
        </w:rPr>
        <w:t>。</w:t>
      </w:r>
    </w:p>
    <w:p w14:paraId="28764D54" w14:textId="77777777" w:rsidR="00645B9E" w:rsidRDefault="00645B9E">
      <w:pPr>
        <w:rPr>
          <w:rFonts w:ascii="Helvetica" w:eastAsia="宋体" w:hAnsi="Helvetica" w:cs="宋体"/>
          <w:color w:val="060607"/>
          <w:spacing w:val="8"/>
          <w:kern w:val="0"/>
          <w:szCs w:val="21"/>
        </w:rPr>
      </w:pPr>
    </w:p>
    <w:p w14:paraId="5D815CB1" w14:textId="77777777" w:rsidR="00645B9E" w:rsidRDefault="00000000">
      <w:pPr>
        <w:pStyle w:val="2"/>
        <w:shd w:val="clear" w:color="auto" w:fill="FFFFFF"/>
        <w:rPr>
          <w:rFonts w:ascii="Helvetica" w:hAnsi="Helvetica"/>
          <w:color w:val="060607"/>
          <w:spacing w:val="8"/>
        </w:rPr>
      </w:pPr>
      <w:bookmarkStart w:id="21" w:name="_Toc27372"/>
      <w:r>
        <w:rPr>
          <w:rFonts w:ascii="Helvetica" w:hAnsi="Helvetica"/>
          <w:color w:val="060607"/>
          <w:spacing w:val="8"/>
        </w:rPr>
        <w:t xml:space="preserve">5.2 </w:t>
      </w:r>
      <w:r>
        <w:rPr>
          <w:rFonts w:ascii="Helvetica" w:hAnsi="Helvetica"/>
          <w:color w:val="060607"/>
          <w:spacing w:val="8"/>
        </w:rPr>
        <w:t>启动服务</w:t>
      </w:r>
      <w:bookmarkEnd w:id="21"/>
    </w:p>
    <w:p w14:paraId="46CDCF96" w14:textId="4EC5C574" w:rsidR="00645B9E" w:rsidRDefault="00B53933">
      <w:pPr>
        <w:rPr>
          <w:rFonts w:hint="eastAsia"/>
        </w:rPr>
      </w:pPr>
      <w:r>
        <w:rPr>
          <w:rFonts w:hint="eastAsia"/>
        </w:rPr>
        <w:t>前端后端均部署在</w:t>
      </w:r>
      <w:r>
        <w:rPr>
          <w:rFonts w:hint="eastAsia"/>
        </w:rPr>
        <w:t>docker</w:t>
      </w:r>
      <w:r>
        <w:rPr>
          <w:rFonts w:hint="eastAsia"/>
        </w:rPr>
        <w:t>容器内，</w:t>
      </w:r>
      <w:r w:rsidR="009D4994">
        <w:rPr>
          <w:rFonts w:hint="eastAsia"/>
        </w:rPr>
        <w:t>进入项目根目录，输入</w:t>
      </w:r>
      <w:r w:rsidR="009D4994">
        <w:t>D</w:t>
      </w:r>
      <w:r w:rsidR="009D4994">
        <w:rPr>
          <w:rFonts w:hint="eastAsia"/>
        </w:rPr>
        <w:t>ocker-compose up -d</w:t>
      </w:r>
      <w:r w:rsidR="009D4994">
        <w:rPr>
          <w:rFonts w:hint="eastAsia"/>
        </w:rPr>
        <w:t>即可启动所有服务</w:t>
      </w:r>
    </w:p>
    <w:p w14:paraId="60A18CCD" w14:textId="77777777" w:rsidR="00645B9E" w:rsidRDefault="00000000">
      <w:pPr>
        <w:pStyle w:val="1"/>
        <w:numPr>
          <w:ilvl w:val="0"/>
          <w:numId w:val="3"/>
        </w:numPr>
      </w:pPr>
      <w:bookmarkStart w:id="22" w:name="_Toc21519"/>
      <w:r>
        <w:rPr>
          <w:rFonts w:hint="eastAsia"/>
        </w:rPr>
        <w:t>系统升级与卸载</w:t>
      </w:r>
      <w:bookmarkEnd w:id="22"/>
    </w:p>
    <w:p w14:paraId="30A3701C" w14:textId="77777777" w:rsidR="00645B9E" w:rsidRDefault="00000000">
      <w:pPr>
        <w:pStyle w:val="2"/>
        <w:shd w:val="clear" w:color="auto" w:fill="FFFFFF"/>
        <w:rPr>
          <w:rFonts w:ascii="Helvetica" w:eastAsia="宋体" w:hAnsi="Helvetica" w:cs="宋体"/>
          <w:color w:val="060607"/>
          <w:spacing w:val="8"/>
          <w:kern w:val="0"/>
          <w:sz w:val="36"/>
          <w:szCs w:val="36"/>
        </w:rPr>
      </w:pPr>
      <w:bookmarkStart w:id="23" w:name="_Toc4594"/>
      <w:r>
        <w:rPr>
          <w:rFonts w:ascii="Helvetica" w:hAnsi="Helvetica"/>
          <w:color w:val="060607"/>
          <w:spacing w:val="8"/>
        </w:rPr>
        <w:t xml:space="preserve">6.1 </w:t>
      </w:r>
      <w:r>
        <w:rPr>
          <w:rFonts w:ascii="Helvetica" w:hAnsi="Helvetica"/>
          <w:color w:val="060607"/>
          <w:spacing w:val="8"/>
        </w:rPr>
        <w:t>系统升级</w:t>
      </w:r>
      <w:bookmarkEnd w:id="23"/>
    </w:p>
    <w:p w14:paraId="0910C1A2" w14:textId="77777777" w:rsidR="00645B9E" w:rsidRDefault="00000000">
      <w:pPr>
        <w:widowControl/>
        <w:numPr>
          <w:ilvl w:val="0"/>
          <w:numId w:val="18"/>
        </w:numPr>
        <w:shd w:val="clear" w:color="auto" w:fill="FFFFFF"/>
        <w:spacing w:before="100" w:beforeAutospacing="1" w:after="100" w:afterAutospacing="1"/>
        <w:jc w:val="left"/>
        <w:rPr>
          <w:rFonts w:ascii="Helvetica" w:hAnsi="Helvetica"/>
          <w:color w:val="060607"/>
          <w:spacing w:val="8"/>
          <w:szCs w:val="21"/>
        </w:rPr>
      </w:pPr>
      <w:r>
        <w:rPr>
          <w:rFonts w:ascii="Helvetica" w:hAnsi="Helvetica" w:hint="eastAsia"/>
          <w:color w:val="060607"/>
          <w:spacing w:val="8"/>
          <w:szCs w:val="21"/>
        </w:rPr>
        <w:t>请及时观看本团队的项目更新日志，并获取最新版本的安装包。</w:t>
      </w:r>
    </w:p>
    <w:p w14:paraId="62E1270F" w14:textId="77777777" w:rsidR="00645B9E" w:rsidRDefault="00000000">
      <w:pPr>
        <w:pStyle w:val="2"/>
        <w:shd w:val="clear" w:color="auto" w:fill="FFFFFF"/>
        <w:rPr>
          <w:rFonts w:ascii="Helvetica" w:hAnsi="Helvetica"/>
          <w:color w:val="060607"/>
          <w:spacing w:val="8"/>
          <w:sz w:val="36"/>
          <w:szCs w:val="36"/>
        </w:rPr>
      </w:pPr>
      <w:bookmarkStart w:id="24" w:name="_Toc24660"/>
      <w:r>
        <w:rPr>
          <w:rFonts w:ascii="Helvetica" w:hAnsi="Helvetica"/>
          <w:color w:val="060607"/>
          <w:spacing w:val="8"/>
        </w:rPr>
        <w:t xml:space="preserve">6.2 </w:t>
      </w:r>
      <w:r>
        <w:rPr>
          <w:rFonts w:ascii="Helvetica" w:hAnsi="Helvetica"/>
          <w:color w:val="060607"/>
          <w:spacing w:val="8"/>
        </w:rPr>
        <w:t>卸载应用程序或服务</w:t>
      </w:r>
      <w:bookmarkEnd w:id="24"/>
    </w:p>
    <w:p w14:paraId="72A46807" w14:textId="77777777" w:rsidR="00645B9E" w:rsidRDefault="00000000">
      <w:pPr>
        <w:widowControl/>
        <w:numPr>
          <w:ilvl w:val="0"/>
          <w:numId w:val="19"/>
        </w:numPr>
        <w:shd w:val="clear" w:color="auto" w:fill="FFFFFF"/>
        <w:spacing w:before="100" w:beforeAutospacing="1" w:after="100" w:afterAutospacing="1"/>
        <w:jc w:val="left"/>
        <w:rPr>
          <w:rFonts w:ascii="Helvetica" w:hAnsi="Helvetica"/>
          <w:color w:val="060607"/>
          <w:spacing w:val="8"/>
          <w:szCs w:val="21"/>
        </w:rPr>
      </w:pPr>
      <w:r>
        <w:rPr>
          <w:rFonts w:ascii="Helvetica" w:hAnsi="Helvetica"/>
          <w:color w:val="060607"/>
          <w:spacing w:val="8"/>
          <w:szCs w:val="21"/>
        </w:rPr>
        <w:t>提供卸载应用程序或服务的方法，包括如何停止服务、如何删除安装文件和配置文件。</w:t>
      </w:r>
    </w:p>
    <w:p w14:paraId="2837BEDE" w14:textId="77777777" w:rsidR="00645B9E" w:rsidRDefault="00000000">
      <w:pPr>
        <w:widowControl/>
        <w:numPr>
          <w:ilvl w:val="0"/>
          <w:numId w:val="19"/>
        </w:numPr>
        <w:shd w:val="clear" w:color="auto" w:fill="FFFFFF"/>
        <w:spacing w:before="100" w:beforeAutospacing="1" w:after="100" w:afterAutospacing="1"/>
        <w:jc w:val="left"/>
        <w:rPr>
          <w:rFonts w:ascii="Helvetica" w:hAnsi="Helvetica"/>
          <w:color w:val="060607"/>
          <w:spacing w:val="8"/>
          <w:szCs w:val="21"/>
        </w:rPr>
      </w:pPr>
      <w:r>
        <w:rPr>
          <w:rFonts w:ascii="Helvetica" w:hAnsi="Helvetica"/>
          <w:color w:val="060607"/>
          <w:spacing w:val="8"/>
          <w:szCs w:val="21"/>
        </w:rPr>
        <w:t>确保用户可以灵活地管理系统，无论是升级还是卸载。</w:t>
      </w:r>
    </w:p>
    <w:p w14:paraId="7DA21AE5" w14:textId="77777777" w:rsidR="00645B9E" w:rsidRDefault="00000000">
      <w:pPr>
        <w:pStyle w:val="a5"/>
        <w:shd w:val="clear" w:color="auto" w:fill="FFFFFF"/>
        <w:spacing w:beforeAutospacing="0" w:afterAutospacing="0"/>
        <w:rPr>
          <w:rFonts w:ascii="Helvetica" w:hAnsi="Helvetica"/>
          <w:color w:val="060607"/>
          <w:spacing w:val="8"/>
          <w:sz w:val="21"/>
          <w:szCs w:val="21"/>
        </w:rPr>
      </w:pPr>
      <w:r>
        <w:rPr>
          <w:rFonts w:ascii="Helvetica" w:hAnsi="Helvetica"/>
          <w:color w:val="060607"/>
          <w:spacing w:val="8"/>
          <w:sz w:val="21"/>
          <w:szCs w:val="21"/>
        </w:rPr>
        <w:t>通过本安装手册的引导，用户将能够全面了解并掌握</w:t>
      </w:r>
      <w:r>
        <w:rPr>
          <w:rFonts w:ascii="Helvetica" w:hAnsi="Helvetica"/>
          <w:color w:val="060607"/>
          <w:spacing w:val="8"/>
          <w:sz w:val="21"/>
          <w:szCs w:val="21"/>
        </w:rPr>
        <w:t>“</w:t>
      </w:r>
      <w:r>
        <w:rPr>
          <w:rFonts w:ascii="Helvetica" w:hAnsi="Helvetica"/>
          <w:color w:val="060607"/>
          <w:spacing w:val="8"/>
          <w:sz w:val="21"/>
          <w:szCs w:val="21"/>
        </w:rPr>
        <w:t>基于区块链</w:t>
      </w:r>
      <w:r>
        <w:rPr>
          <w:rFonts w:ascii="Helvetica" w:hAnsi="Helvetica" w:hint="eastAsia"/>
          <w:color w:val="060607"/>
          <w:spacing w:val="8"/>
          <w:sz w:val="21"/>
          <w:szCs w:val="21"/>
        </w:rPr>
        <w:t>的电子合同</w:t>
      </w:r>
      <w:r>
        <w:rPr>
          <w:rFonts w:ascii="Helvetica" w:hAnsi="Helvetica"/>
          <w:color w:val="060607"/>
          <w:spacing w:val="8"/>
          <w:sz w:val="21"/>
          <w:szCs w:val="21"/>
        </w:rPr>
        <w:t>系统</w:t>
      </w:r>
      <w:r>
        <w:rPr>
          <w:rFonts w:ascii="Helvetica" w:hAnsi="Helvetica"/>
          <w:color w:val="060607"/>
          <w:spacing w:val="8"/>
          <w:sz w:val="21"/>
          <w:szCs w:val="21"/>
        </w:rPr>
        <w:t>”</w:t>
      </w:r>
      <w:r>
        <w:rPr>
          <w:rFonts w:ascii="Helvetica" w:hAnsi="Helvetica"/>
          <w:color w:val="060607"/>
          <w:spacing w:val="8"/>
          <w:sz w:val="21"/>
          <w:szCs w:val="21"/>
        </w:rPr>
        <w:t>的安装、配置和运维过程。我们期望本手册能够成为用户实施和维护系统的重要参考资料。</w:t>
      </w:r>
    </w:p>
    <w:p w14:paraId="4EEEB1A3" w14:textId="77777777" w:rsidR="00645B9E" w:rsidRDefault="00645B9E">
      <w:pPr>
        <w:pStyle w:val="a5"/>
        <w:shd w:val="clear" w:color="auto" w:fill="FFFFFF"/>
        <w:spacing w:beforeAutospacing="0" w:afterAutospacing="0"/>
        <w:rPr>
          <w:rFonts w:ascii="Helvetica" w:hAnsi="Helvetica"/>
          <w:color w:val="060607"/>
          <w:spacing w:val="8"/>
          <w:sz w:val="21"/>
          <w:szCs w:val="21"/>
        </w:rPr>
        <w:sectPr w:rsidR="00645B9E">
          <w:footerReference w:type="default" r:id="rId9"/>
          <w:pgSz w:w="11906" w:h="16838"/>
          <w:pgMar w:top="1440" w:right="1800" w:bottom="1440" w:left="1800" w:header="851" w:footer="992" w:gutter="0"/>
          <w:pgNumType w:start="1"/>
          <w:cols w:space="425"/>
          <w:docGrid w:type="lines" w:linePitch="312"/>
        </w:sectPr>
      </w:pPr>
    </w:p>
    <w:p w14:paraId="36218A2A" w14:textId="77777777" w:rsidR="00645B9E" w:rsidRDefault="00000000">
      <w:pPr>
        <w:pStyle w:val="1"/>
        <w:numPr>
          <w:ilvl w:val="0"/>
          <w:numId w:val="3"/>
        </w:numPr>
      </w:pPr>
      <w:bookmarkStart w:id="25" w:name="_Toc16700"/>
      <w:r>
        <w:rPr>
          <w:rFonts w:hint="eastAsia"/>
        </w:rPr>
        <w:lastRenderedPageBreak/>
        <w:t>常见问题解答</w:t>
      </w:r>
      <w:bookmarkEnd w:id="25"/>
    </w:p>
    <w:p w14:paraId="3FBE3FD4" w14:textId="77777777" w:rsidR="00645B9E" w:rsidRDefault="00000000">
      <w:pPr>
        <w:spacing w:line="360" w:lineRule="auto"/>
        <w:ind w:firstLineChars="200" w:firstLine="480"/>
        <w:jc w:val="left"/>
        <w:rPr>
          <w:rFonts w:asciiTheme="minorEastAsia" w:hAnsiTheme="minorEastAsia" w:cstheme="minorEastAsia"/>
          <w:sz w:val="24"/>
          <w:szCs w:val="32"/>
        </w:rPr>
      </w:pPr>
      <w:r>
        <w:rPr>
          <w:rFonts w:asciiTheme="minorEastAsia" w:hAnsiTheme="minorEastAsia" w:cstheme="minorEastAsia"/>
          <w:sz w:val="24"/>
          <w:szCs w:val="32"/>
        </w:rPr>
        <w:t>如何获取支持和帮助</w:t>
      </w:r>
      <w:r>
        <w:rPr>
          <w:rFonts w:asciiTheme="minorEastAsia" w:hAnsiTheme="minorEastAsia" w:cstheme="minorEastAsia" w:hint="eastAsia"/>
          <w:sz w:val="24"/>
          <w:szCs w:val="32"/>
        </w:rPr>
        <w:t>列出可能出现的常见问题及解决方案，同时提供获取支持和帮助的途径，例如联系开发团队或查阅其他文档资源等。</w:t>
      </w:r>
    </w:p>
    <w:p w14:paraId="00A3884D" w14:textId="77777777" w:rsidR="00645B9E" w:rsidRDefault="00645B9E">
      <w:pPr>
        <w:spacing w:line="360" w:lineRule="auto"/>
        <w:jc w:val="left"/>
        <w:rPr>
          <w:rFonts w:asciiTheme="minorEastAsia" w:hAnsiTheme="minorEastAsia" w:cstheme="minorEastAsia"/>
          <w:sz w:val="24"/>
          <w:szCs w:val="32"/>
        </w:rPr>
        <w:sectPr w:rsidR="00645B9E">
          <w:footerReference w:type="default" r:id="rId10"/>
          <w:pgSz w:w="11906" w:h="16838"/>
          <w:pgMar w:top="1440" w:right="1800" w:bottom="1440" w:left="1800" w:header="851" w:footer="992" w:gutter="0"/>
          <w:pgNumType w:start="7"/>
          <w:cols w:space="425"/>
          <w:docGrid w:type="lines" w:linePitch="312"/>
        </w:sectPr>
      </w:pPr>
    </w:p>
    <w:p w14:paraId="1CB0B51C" w14:textId="77777777" w:rsidR="00645B9E" w:rsidRDefault="00645B9E"/>
    <w:p w14:paraId="4220C36C" w14:textId="77777777" w:rsidR="00645B9E" w:rsidRDefault="00645B9E"/>
    <w:p w14:paraId="7DF5D9D0" w14:textId="77777777" w:rsidR="00645B9E" w:rsidRDefault="00645B9E"/>
    <w:p w14:paraId="5BB20556" w14:textId="77777777" w:rsidR="00645B9E" w:rsidRDefault="00645B9E">
      <w:pPr>
        <w:spacing w:line="360" w:lineRule="auto"/>
        <w:jc w:val="left"/>
        <w:rPr>
          <w:rFonts w:asciiTheme="minorEastAsia" w:hAnsiTheme="minorEastAsia" w:cstheme="minorEastAsia"/>
          <w:sz w:val="24"/>
          <w:szCs w:val="32"/>
        </w:rPr>
      </w:pPr>
    </w:p>
    <w:sectPr w:rsidR="00645B9E">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11F00" w14:textId="77777777" w:rsidR="008C1E42" w:rsidRDefault="008C1E42">
      <w:r>
        <w:separator/>
      </w:r>
    </w:p>
  </w:endnote>
  <w:endnote w:type="continuationSeparator" w:id="0">
    <w:p w14:paraId="23DB6253" w14:textId="77777777" w:rsidR="008C1E42" w:rsidRDefault="008C1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19931" w14:textId="77777777" w:rsidR="00645B9E" w:rsidRDefault="00645B9E">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72DE4" w14:textId="77777777" w:rsidR="00645B9E" w:rsidRDefault="00000000">
    <w:pPr>
      <w:pStyle w:val="a3"/>
    </w:pPr>
    <w:r>
      <w:rPr>
        <w:noProof/>
      </w:rPr>
      <mc:AlternateContent>
        <mc:Choice Requires="wps">
          <w:drawing>
            <wp:anchor distT="0" distB="0" distL="114300" distR="114300" simplePos="0" relativeHeight="251659264" behindDoc="0" locked="0" layoutInCell="1" allowOverlap="1" wp14:anchorId="58032736" wp14:editId="0C043449">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B7D25D" w14:textId="77777777" w:rsidR="00645B9E"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03273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1B7D25D" w14:textId="77777777" w:rsidR="00645B9E"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AB308" w14:textId="77777777" w:rsidR="00645B9E" w:rsidRDefault="00000000">
    <w:pPr>
      <w:pStyle w:val="a3"/>
    </w:pPr>
    <w:r>
      <w:rPr>
        <w:noProof/>
      </w:rPr>
      <mc:AlternateContent>
        <mc:Choice Requires="wps">
          <w:drawing>
            <wp:anchor distT="0" distB="0" distL="114300" distR="114300" simplePos="0" relativeHeight="251660288" behindDoc="0" locked="0" layoutInCell="1" allowOverlap="1" wp14:anchorId="18569D0E" wp14:editId="4DD3CEF8">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D9D5591" w14:textId="77777777" w:rsidR="00645B9E"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569D0E" id="_x0000_t202" coordsize="21600,21600" o:spt="202" path="m,l,21600r21600,l21600,xe">
              <v:stroke joinstyle="miter"/>
              <v:path gradientshapeok="t" o:connecttype="rect"/>
            </v:shapetype>
            <v:shape id="文本框 5"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7D9D5591" w14:textId="77777777" w:rsidR="00645B9E"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A8741B" w14:textId="77777777" w:rsidR="00645B9E" w:rsidRDefault="00645B9E">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45083" w14:textId="77777777" w:rsidR="008C1E42" w:rsidRDefault="008C1E42">
      <w:r>
        <w:separator/>
      </w:r>
    </w:p>
  </w:footnote>
  <w:footnote w:type="continuationSeparator" w:id="0">
    <w:p w14:paraId="0251F920" w14:textId="77777777" w:rsidR="008C1E42" w:rsidRDefault="008C1E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38358AE"/>
    <w:multiLevelType w:val="multilevel"/>
    <w:tmpl w:val="A38358AE"/>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C5FD218E"/>
    <w:multiLevelType w:val="multilevel"/>
    <w:tmpl w:val="C5FD218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C772EC03"/>
    <w:multiLevelType w:val="singleLevel"/>
    <w:tmpl w:val="C772EC03"/>
    <w:lvl w:ilvl="0">
      <w:start w:val="2"/>
      <w:numFmt w:val="chineseCounting"/>
      <w:suff w:val="space"/>
      <w:lvlText w:val="第%1章"/>
      <w:lvlJc w:val="left"/>
      <w:rPr>
        <w:rFonts w:hint="eastAsia"/>
      </w:rPr>
    </w:lvl>
  </w:abstractNum>
  <w:abstractNum w:abstractNumId="3" w15:restartNumberingAfterBreak="0">
    <w:nsid w:val="103209F4"/>
    <w:multiLevelType w:val="multilevel"/>
    <w:tmpl w:val="103209F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72F5F95"/>
    <w:multiLevelType w:val="multilevel"/>
    <w:tmpl w:val="272F5F9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9640BA7"/>
    <w:multiLevelType w:val="multilevel"/>
    <w:tmpl w:val="29640BA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51C41038"/>
    <w:multiLevelType w:val="multilevel"/>
    <w:tmpl w:val="51C410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59D05BD8"/>
    <w:multiLevelType w:val="multilevel"/>
    <w:tmpl w:val="59D05BD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B3D086A"/>
    <w:multiLevelType w:val="multilevel"/>
    <w:tmpl w:val="5B3D08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EDA22CB"/>
    <w:multiLevelType w:val="multilevel"/>
    <w:tmpl w:val="5EDA22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61856E16"/>
    <w:multiLevelType w:val="multilevel"/>
    <w:tmpl w:val="61856E1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7207E91"/>
    <w:multiLevelType w:val="multilevel"/>
    <w:tmpl w:val="67207E9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68509BAB"/>
    <w:multiLevelType w:val="singleLevel"/>
    <w:tmpl w:val="68509BAB"/>
    <w:lvl w:ilvl="0">
      <w:start w:val="1"/>
      <w:numFmt w:val="chineseCounting"/>
      <w:suff w:val="space"/>
      <w:lvlText w:val="第%1章"/>
      <w:lvlJc w:val="left"/>
      <w:rPr>
        <w:rFonts w:hint="eastAsia"/>
      </w:rPr>
    </w:lvl>
  </w:abstractNum>
  <w:abstractNum w:abstractNumId="13" w15:restartNumberingAfterBreak="0">
    <w:nsid w:val="736D6757"/>
    <w:multiLevelType w:val="multilevel"/>
    <w:tmpl w:val="736D675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FC0456A"/>
    <w:multiLevelType w:val="multilevel"/>
    <w:tmpl w:val="7FC0456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526407123">
    <w:abstractNumId w:val="12"/>
  </w:num>
  <w:num w:numId="2" w16cid:durableId="267130030">
    <w:abstractNumId w:val="1"/>
  </w:num>
  <w:num w:numId="3" w16cid:durableId="270820455">
    <w:abstractNumId w:val="2"/>
  </w:num>
  <w:num w:numId="4" w16cid:durableId="2074351862">
    <w:abstractNumId w:val="10"/>
  </w:num>
  <w:num w:numId="5" w16cid:durableId="447940527">
    <w:abstractNumId w:val="8"/>
  </w:num>
  <w:num w:numId="6" w16cid:durableId="321349681">
    <w:abstractNumId w:val="4"/>
  </w:num>
  <w:num w:numId="7" w16cid:durableId="1423186133">
    <w:abstractNumId w:val="0"/>
  </w:num>
  <w:num w:numId="8" w16cid:durableId="1114061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149068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3849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135845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6156097">
    <w:abstractNumId w:val="7"/>
  </w:num>
  <w:num w:numId="13" w16cid:durableId="1651523913">
    <w:abstractNumId w:val="3"/>
  </w:num>
  <w:num w:numId="14" w16cid:durableId="650600495">
    <w:abstractNumId w:val="11"/>
  </w:num>
  <w:num w:numId="15" w16cid:durableId="583878836">
    <w:abstractNumId w:val="5"/>
  </w:num>
  <w:num w:numId="16" w16cid:durableId="2082210303">
    <w:abstractNumId w:val="13"/>
  </w:num>
  <w:num w:numId="17" w16cid:durableId="1832136028">
    <w:abstractNumId w:val="6"/>
  </w:num>
  <w:num w:numId="18" w16cid:durableId="436677575">
    <w:abstractNumId w:val="9"/>
  </w:num>
  <w:num w:numId="19" w16cid:durableId="13220807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cyNjdhNDVlNWZmMmEwYTgzOTExOWYxM2Y0OGMwZjQifQ=="/>
  </w:docVars>
  <w:rsids>
    <w:rsidRoot w:val="25CE3176"/>
    <w:rsid w:val="00645B9E"/>
    <w:rsid w:val="008C1E42"/>
    <w:rsid w:val="009D4994"/>
    <w:rsid w:val="00B53933"/>
    <w:rsid w:val="00FE614E"/>
    <w:rsid w:val="04B64D1B"/>
    <w:rsid w:val="0CAF4B8C"/>
    <w:rsid w:val="0CFB3C77"/>
    <w:rsid w:val="10692998"/>
    <w:rsid w:val="12834390"/>
    <w:rsid w:val="15657D89"/>
    <w:rsid w:val="15A0497C"/>
    <w:rsid w:val="16432F16"/>
    <w:rsid w:val="1FC85AE5"/>
    <w:rsid w:val="20381A7D"/>
    <w:rsid w:val="25CE3176"/>
    <w:rsid w:val="25D9774E"/>
    <w:rsid w:val="2B097F88"/>
    <w:rsid w:val="38DF7888"/>
    <w:rsid w:val="3BD00ABD"/>
    <w:rsid w:val="3D7A5F90"/>
    <w:rsid w:val="42782C9B"/>
    <w:rsid w:val="474E1B77"/>
    <w:rsid w:val="4A4D4A46"/>
    <w:rsid w:val="4C376DD1"/>
    <w:rsid w:val="4DC52B53"/>
    <w:rsid w:val="568D2426"/>
    <w:rsid w:val="583276F6"/>
    <w:rsid w:val="5DAB48D8"/>
    <w:rsid w:val="5FE423F8"/>
    <w:rsid w:val="60DC3D6E"/>
    <w:rsid w:val="67A46077"/>
    <w:rsid w:val="67DC73A5"/>
    <w:rsid w:val="6CAD6B5F"/>
    <w:rsid w:val="6D256B77"/>
    <w:rsid w:val="6E4C2A0A"/>
    <w:rsid w:val="73E0049E"/>
    <w:rsid w:val="763E167C"/>
    <w:rsid w:val="77666B0F"/>
    <w:rsid w:val="79CC7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1B1AE1"/>
  <w15:docId w15:val="{28E93B65-0F2D-4BD0-A2B4-EAAD8A063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footer" w:qFormat="1"/>
    <w:lsdException w:name="caption" w:semiHidden="1" w:unhideWhenUsed="1"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a5">
    <w:name w:val="Normal (Web)"/>
    <w:basedOn w:val="a"/>
    <w:qFormat/>
    <w:pPr>
      <w:spacing w:beforeAutospacing="1" w:afterAutospacing="1"/>
      <w:jc w:val="left"/>
    </w:pPr>
    <w:rPr>
      <w:rFonts w:cs="Times New Roman"/>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qFormat/>
    <w:rPr>
      <w:b/>
    </w:rPr>
  </w:style>
  <w:style w:type="character" w:styleId="a8">
    <w:name w:val="Hyperlink"/>
    <w:basedOn w:val="a0"/>
    <w:qFormat/>
    <w:rPr>
      <w:color w:val="0000FF"/>
      <w:u w:val="single"/>
    </w:rPr>
  </w:style>
  <w:style w:type="character" w:customStyle="1" w:styleId="20">
    <w:name w:val="标题 2 字符"/>
    <w:link w:val="2"/>
    <w:qFormat/>
    <w:rPr>
      <w:rFonts w:ascii="Arial" w:eastAsia="黑体" w:hAnsi="Arial"/>
      <w:b/>
      <w:sz w:val="32"/>
    </w:rPr>
  </w:style>
  <w:style w:type="character" w:customStyle="1" w:styleId="30">
    <w:name w:val="标题 3 字符"/>
    <w:link w:val="3"/>
    <w:qFormat/>
    <w:rPr>
      <w:b/>
      <w:sz w:val="32"/>
    </w:rPr>
  </w:style>
  <w:style w:type="character" w:customStyle="1" w:styleId="10">
    <w:name w:val="标题 1 字符"/>
    <w:link w:val="1"/>
    <w:qFormat/>
    <w:rPr>
      <w:b/>
      <w:kern w:val="44"/>
      <w:sz w:val="44"/>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9</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卡卡</dc:creator>
  <cp:lastModifiedBy>泉 李</cp:lastModifiedBy>
  <cp:revision>2</cp:revision>
  <dcterms:created xsi:type="dcterms:W3CDTF">2024-06-27T15:57:00Z</dcterms:created>
  <dcterms:modified xsi:type="dcterms:W3CDTF">2024-06-27T15:57:00Z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E085AD08312340A8844D51715356711C</vt:lpwstr>
  </property>
</Properties>
</file>