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EE6FD" w14:textId="493CE7E8" w:rsidR="00F809A3" w:rsidRPr="00B77652" w:rsidRDefault="005523DE" w:rsidP="00535D1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202</w:t>
      </w:r>
      <w:r w:rsidR="000022D4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01E9D" w:rsidRPr="00B77652">
        <w:rPr>
          <w:rFonts w:ascii="Times New Roman" w:hAnsi="Times New Roman" w:cs="Times New Roman"/>
          <w:b/>
          <w:sz w:val="24"/>
          <w:szCs w:val="24"/>
          <w:lang w:val="en-US"/>
        </w:rPr>
        <w:t>JD1 Administrative Law</w:t>
      </w:r>
      <w:r w:rsidR="001171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="000022D4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022D4">
        <w:rPr>
          <w:rFonts w:ascii="Times New Roman" w:hAnsi="Times New Roman" w:cs="Times New Roman"/>
          <w:b/>
          <w:sz w:val="24"/>
          <w:szCs w:val="24"/>
          <w:lang w:val="en-US"/>
        </w:rPr>
        <w:t>February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</w:t>
      </w:r>
      <w:r w:rsidR="000022D4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606C93" w14:textId="77777777" w:rsidR="00901E9D" w:rsidRPr="00B77652" w:rsidRDefault="00535D1D" w:rsidP="00535D1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b/>
          <w:sz w:val="24"/>
          <w:szCs w:val="24"/>
          <w:lang w:val="en-US"/>
        </w:rPr>
        <w:t>Week 2:  Leave, Delay,</w:t>
      </w:r>
      <w:r w:rsidR="00901E9D" w:rsidRPr="00B776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Standing</w:t>
      </w:r>
      <w:r w:rsidRPr="00B776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 Limits of JR</w:t>
      </w:r>
    </w:p>
    <w:p w14:paraId="21321633" w14:textId="77777777" w:rsidR="00901E9D" w:rsidRPr="00B77652" w:rsidRDefault="00901E9D" w:rsidP="00535D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8A715B" w14:textId="77777777" w:rsidR="00901E9D" w:rsidRPr="00B77652" w:rsidRDefault="00901E9D" w:rsidP="00535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b/>
          <w:sz w:val="24"/>
          <w:szCs w:val="24"/>
          <w:lang w:val="en-US"/>
        </w:rPr>
        <w:t>Leave to Apply for Judicial Review</w:t>
      </w:r>
    </w:p>
    <w:p w14:paraId="6F2B66D4" w14:textId="77777777" w:rsidR="00FC7968" w:rsidRPr="00B77652" w:rsidRDefault="00FC7968" w:rsidP="00535D1D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6F14CAC0" w14:textId="77777777" w:rsidR="00901E9D" w:rsidRPr="00B77652" w:rsidRDefault="00901E9D" w:rsidP="00535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The purpose of a leave requirement in judicial review</w:t>
      </w:r>
    </w:p>
    <w:p w14:paraId="0BB30BC8" w14:textId="77777777" w:rsidR="00FC7968" w:rsidRPr="00B77652" w:rsidRDefault="00FC7968" w:rsidP="00535D1D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6ED7BE03" w14:textId="77777777" w:rsidR="00FC7968" w:rsidRPr="00B77652" w:rsidRDefault="00FC7968" w:rsidP="00535D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 xml:space="preserve">Distinction between proceedings brought “as of right” and those which require prior permission from the court. </w:t>
      </w:r>
    </w:p>
    <w:p w14:paraId="65A1686E" w14:textId="77777777" w:rsidR="00FC7968" w:rsidRPr="00B77652" w:rsidRDefault="00FC7968" w:rsidP="00535D1D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14:paraId="7C30412A" w14:textId="77777777" w:rsidR="00FC7968" w:rsidRPr="00B77652" w:rsidRDefault="00FC7968" w:rsidP="00535D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 xml:space="preserve">The right to access the court and “qualitative” filtering </w:t>
      </w:r>
    </w:p>
    <w:p w14:paraId="6240D61A" w14:textId="77777777" w:rsidR="00901E9D" w:rsidRPr="00B77652" w:rsidRDefault="00901E9D" w:rsidP="00535D1D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6C62885F" w14:textId="77777777" w:rsidR="00901E9D" w:rsidRPr="00B77652" w:rsidRDefault="00207D10" w:rsidP="00535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01E9D" w:rsidRPr="00B77652">
        <w:rPr>
          <w:rFonts w:ascii="Times New Roman" w:hAnsi="Times New Roman" w:cs="Times New Roman"/>
          <w:sz w:val="24"/>
          <w:szCs w:val="24"/>
          <w:lang w:val="en-US"/>
        </w:rPr>
        <w:t>tatutory provisions governing leave to apply for judicial review</w:t>
      </w:r>
    </w:p>
    <w:p w14:paraId="1B16980E" w14:textId="77777777" w:rsidR="00901E9D" w:rsidRPr="00B77652" w:rsidRDefault="00901E9D" w:rsidP="00535D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D40828" w14:textId="77777777" w:rsidR="00901E9D" w:rsidRPr="00B77652" w:rsidRDefault="00901E9D" w:rsidP="00535D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Section 21</w:t>
      </w:r>
      <w:proofErr w:type="gramStart"/>
      <w:r w:rsidRPr="00B77652">
        <w:rPr>
          <w:rFonts w:ascii="Times New Roman" w:hAnsi="Times New Roman" w:cs="Times New Roman"/>
          <w:sz w:val="24"/>
          <w:szCs w:val="24"/>
          <w:lang w:val="en-US"/>
        </w:rPr>
        <w:t>K(</w:t>
      </w:r>
      <w:proofErr w:type="gramEnd"/>
      <w:r w:rsidRPr="00B77652">
        <w:rPr>
          <w:rFonts w:ascii="Times New Roman" w:hAnsi="Times New Roman" w:cs="Times New Roman"/>
          <w:sz w:val="24"/>
          <w:szCs w:val="24"/>
          <w:lang w:val="en-US"/>
        </w:rPr>
        <w:t xml:space="preserve">3) of the High Court Ordinance (Cap. 4) </w:t>
      </w:r>
    </w:p>
    <w:p w14:paraId="7D49D3C6" w14:textId="77777777" w:rsidR="00901E9D" w:rsidRPr="00B77652" w:rsidRDefault="00901E9D" w:rsidP="00535D1D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14:paraId="144E4CB1" w14:textId="77777777" w:rsidR="00901E9D" w:rsidRPr="00B77652" w:rsidRDefault="00901E9D" w:rsidP="00535D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RHC Order 53, rule 3</w:t>
      </w:r>
    </w:p>
    <w:p w14:paraId="1AE0DC39" w14:textId="77777777" w:rsidR="00901E9D" w:rsidRPr="00B77652" w:rsidRDefault="00901E9D" w:rsidP="00535D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F6D39D8" w14:textId="77777777" w:rsidR="00901E9D" w:rsidRPr="00B77652" w:rsidRDefault="00901E9D" w:rsidP="00535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 xml:space="preserve">The applicable merits threshold in a leave application </w:t>
      </w:r>
    </w:p>
    <w:p w14:paraId="5C50E3B7" w14:textId="77777777" w:rsidR="00901E9D" w:rsidRPr="00B77652" w:rsidRDefault="00901E9D" w:rsidP="00535D1D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63CD1ED" w14:textId="77777777" w:rsidR="00901E9D" w:rsidRPr="00B77652" w:rsidRDefault="00901E9D" w:rsidP="00535D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Po Fun Chan v Winnie Cheung (2007) 10 HKCFAR 676</w:t>
      </w:r>
    </w:p>
    <w:p w14:paraId="064E40E6" w14:textId="77777777" w:rsidR="00FC7968" w:rsidRPr="00B77652" w:rsidRDefault="00FC7968" w:rsidP="00535D1D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14:paraId="031C7C31" w14:textId="77777777" w:rsidR="00FC7968" w:rsidRPr="00B77652" w:rsidRDefault="00FC7968" w:rsidP="00535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 xml:space="preserve">Other matters which will be considered at the leave stage </w:t>
      </w:r>
    </w:p>
    <w:p w14:paraId="76D525F6" w14:textId="77777777" w:rsidR="00FC7968" w:rsidRPr="00B77652" w:rsidRDefault="00FC7968" w:rsidP="00535D1D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6A1E371E" w14:textId="77777777" w:rsidR="00FC7968" w:rsidRPr="00B77652" w:rsidRDefault="00FC7968" w:rsidP="00535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The manner to apply for leave to apply for judicial review</w:t>
      </w:r>
    </w:p>
    <w:p w14:paraId="24356845" w14:textId="77777777" w:rsidR="00FC7968" w:rsidRPr="00B77652" w:rsidRDefault="00FC7968" w:rsidP="00535D1D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FEDE7E6" w14:textId="77777777" w:rsidR="00FC7968" w:rsidRPr="00B77652" w:rsidRDefault="00FC7968" w:rsidP="00535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Recommended reading</w:t>
      </w:r>
    </w:p>
    <w:p w14:paraId="54E62B4F" w14:textId="77777777" w:rsidR="00FC7968" w:rsidRPr="00B77652" w:rsidRDefault="00FC7968" w:rsidP="00535D1D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14:paraId="1D185DDA" w14:textId="77777777" w:rsidR="00FC7968" w:rsidRPr="00B77652" w:rsidRDefault="00FC7968" w:rsidP="00535D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 xml:space="preserve">Chapter 9, Thomson, Administrative Law in Hong Kong </w:t>
      </w:r>
    </w:p>
    <w:p w14:paraId="4AD53A1A" w14:textId="77777777" w:rsidR="00FC7968" w:rsidRPr="00B77652" w:rsidRDefault="00FC7968" w:rsidP="00535D1D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14:paraId="7122E357" w14:textId="77777777" w:rsidR="00FC7968" w:rsidRPr="00B77652" w:rsidRDefault="00FC7968" w:rsidP="00535D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787006" w14:textId="77777777" w:rsidR="00901E9D" w:rsidRPr="00B77652" w:rsidRDefault="00901E9D" w:rsidP="00535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Promptness and Delay </w:t>
      </w:r>
    </w:p>
    <w:p w14:paraId="416E73EA" w14:textId="77777777" w:rsidR="00207D10" w:rsidRPr="00B77652" w:rsidRDefault="00207D10" w:rsidP="00535D1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561BAC3" w14:textId="77777777" w:rsidR="00FC7968" w:rsidRPr="00B77652" w:rsidRDefault="00207D10" w:rsidP="00535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The underlying rationale behind the need to apply promptly</w:t>
      </w:r>
    </w:p>
    <w:p w14:paraId="5146B41D" w14:textId="77777777" w:rsidR="00207D10" w:rsidRPr="00B77652" w:rsidRDefault="00207D10" w:rsidP="00535D1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789E3E" w14:textId="77777777" w:rsidR="00207D10" w:rsidRPr="00B77652" w:rsidRDefault="00207D10" w:rsidP="00535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Statutory provisions governing timing and delay</w:t>
      </w:r>
      <w:r w:rsidR="00934A7C" w:rsidRPr="00B77652">
        <w:rPr>
          <w:rFonts w:ascii="Times New Roman" w:hAnsi="Times New Roman" w:cs="Times New Roman"/>
          <w:sz w:val="24"/>
          <w:szCs w:val="24"/>
          <w:lang w:val="en-US"/>
        </w:rPr>
        <w:t xml:space="preserve"> – the relevant test</w:t>
      </w:r>
    </w:p>
    <w:p w14:paraId="4E5B84F8" w14:textId="77777777" w:rsidR="00207D10" w:rsidRPr="00B77652" w:rsidRDefault="00207D10" w:rsidP="00535D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08ECC5" w14:textId="77777777" w:rsidR="00207D10" w:rsidRPr="00B77652" w:rsidRDefault="00207D10" w:rsidP="00535D1D">
      <w:pPr>
        <w:pStyle w:val="ListParagraph"/>
        <w:numPr>
          <w:ilvl w:val="2"/>
          <w:numId w:val="1"/>
        </w:numPr>
        <w:ind w:left="2552" w:hanging="572"/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Section 21(K)(3)</w:t>
      </w:r>
      <w:r w:rsidR="0092344C" w:rsidRPr="00B77652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r w:rsidRPr="00B77652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  <w:proofErr w:type="gramStart"/>
      <w:r w:rsidRPr="00B77652">
        <w:rPr>
          <w:rFonts w:ascii="Times New Roman" w:hAnsi="Times New Roman" w:cs="Times New Roman"/>
          <w:sz w:val="24"/>
          <w:szCs w:val="24"/>
          <w:lang w:val="en-US"/>
        </w:rPr>
        <w:t>K(</w:t>
      </w:r>
      <w:proofErr w:type="gramEnd"/>
      <w:r w:rsidRPr="00B77652">
        <w:rPr>
          <w:rFonts w:ascii="Times New Roman" w:hAnsi="Times New Roman" w:cs="Times New Roman"/>
          <w:sz w:val="24"/>
          <w:szCs w:val="24"/>
          <w:lang w:val="en-US"/>
        </w:rPr>
        <w:t xml:space="preserve">6) of the High Court Ordinance. </w:t>
      </w:r>
    </w:p>
    <w:p w14:paraId="797010C3" w14:textId="77777777" w:rsidR="00207D10" w:rsidRPr="00B77652" w:rsidRDefault="00207D10" w:rsidP="00535D1D">
      <w:pPr>
        <w:pStyle w:val="ListParagraph"/>
        <w:ind w:left="2552"/>
        <w:rPr>
          <w:rFonts w:ascii="Times New Roman" w:hAnsi="Times New Roman" w:cs="Times New Roman"/>
          <w:sz w:val="24"/>
          <w:szCs w:val="24"/>
          <w:lang w:val="en-US"/>
        </w:rPr>
      </w:pPr>
    </w:p>
    <w:p w14:paraId="5B4008D1" w14:textId="77777777" w:rsidR="00207D10" w:rsidRPr="00B77652" w:rsidRDefault="00207D10" w:rsidP="00535D1D">
      <w:pPr>
        <w:pStyle w:val="ListParagraph"/>
        <w:numPr>
          <w:ilvl w:val="2"/>
          <w:numId w:val="1"/>
        </w:numPr>
        <w:ind w:left="2552" w:hanging="572"/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 xml:space="preserve">RHC Order 53, rule 4. </w:t>
      </w:r>
    </w:p>
    <w:p w14:paraId="429F1D0E" w14:textId="77777777" w:rsidR="00207D10" w:rsidRPr="00B77652" w:rsidRDefault="00207D10" w:rsidP="00535D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2A87D6" w14:textId="77777777" w:rsidR="00207D10" w:rsidRPr="00B77652" w:rsidRDefault="00207D10" w:rsidP="00535D1D">
      <w:pPr>
        <w:pStyle w:val="ListParagraph"/>
        <w:numPr>
          <w:ilvl w:val="2"/>
          <w:numId w:val="1"/>
        </w:numPr>
        <w:ind w:left="2552" w:hanging="572"/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lastRenderedPageBreak/>
        <w:t>Law Chun Loy v Secretary for Justice, HCAL 13/2006, 26 October 2006</w:t>
      </w:r>
    </w:p>
    <w:p w14:paraId="13AA1036" w14:textId="77777777" w:rsidR="00207D10" w:rsidRPr="00B77652" w:rsidRDefault="00207D10" w:rsidP="00535D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71860C9" w14:textId="115D4934" w:rsidR="001C3020" w:rsidRDefault="001C3020" w:rsidP="00535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need to identify when time starts to run </w:t>
      </w:r>
    </w:p>
    <w:p w14:paraId="283A6A95" w14:textId="77777777" w:rsidR="001C3020" w:rsidRDefault="001C3020" w:rsidP="001C302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E3C97A5" w14:textId="6D45C243" w:rsidR="00207D10" w:rsidRPr="00B77652" w:rsidRDefault="00207D10" w:rsidP="00535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 xml:space="preserve">Applications for an extension of time to apply for leave </w:t>
      </w:r>
    </w:p>
    <w:p w14:paraId="75927F56" w14:textId="77777777" w:rsidR="00207D10" w:rsidRPr="00B77652" w:rsidRDefault="00207D10" w:rsidP="00535D1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02C03C0" w14:textId="77777777" w:rsidR="00207D10" w:rsidRPr="00B77652" w:rsidRDefault="00207D10" w:rsidP="00535D1D">
      <w:pPr>
        <w:pStyle w:val="ListParagraph"/>
        <w:numPr>
          <w:ilvl w:val="2"/>
          <w:numId w:val="1"/>
        </w:numPr>
        <w:ind w:left="2552" w:hanging="572"/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AW v Director of Immigration [2016] 2 HKC 393</w:t>
      </w:r>
    </w:p>
    <w:p w14:paraId="039899D2" w14:textId="77777777" w:rsidR="00B77652" w:rsidRDefault="00B77652" w:rsidP="00B77652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US"/>
        </w:rPr>
      </w:pPr>
    </w:p>
    <w:p w14:paraId="1051C231" w14:textId="77777777" w:rsidR="004B7229" w:rsidRPr="00B77652" w:rsidRDefault="004B7229" w:rsidP="00535D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 xml:space="preserve">The length of the delay </w:t>
      </w:r>
    </w:p>
    <w:p w14:paraId="2B938E6B" w14:textId="77777777" w:rsidR="004B7229" w:rsidRPr="00B77652" w:rsidRDefault="004B7229" w:rsidP="00535D1D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US"/>
        </w:rPr>
      </w:pPr>
    </w:p>
    <w:p w14:paraId="56CB76B0" w14:textId="77777777" w:rsidR="004B7229" w:rsidRPr="00B77652" w:rsidRDefault="004B7229" w:rsidP="00535D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The reasons for the delay</w:t>
      </w:r>
    </w:p>
    <w:p w14:paraId="56951348" w14:textId="77777777" w:rsidR="004B7229" w:rsidRPr="00B77652" w:rsidRDefault="004B7229" w:rsidP="00535D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1186BA" w14:textId="77777777" w:rsidR="004B7229" w:rsidRPr="00B77652" w:rsidRDefault="004B7229" w:rsidP="00535D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 xml:space="preserve">The merits of the intended challenge </w:t>
      </w:r>
    </w:p>
    <w:p w14:paraId="2B6A51AF" w14:textId="77777777" w:rsidR="004B7229" w:rsidRPr="00B77652" w:rsidRDefault="004B7229" w:rsidP="00535D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CC5E53" w14:textId="77777777" w:rsidR="004B7229" w:rsidRPr="00B77652" w:rsidRDefault="004B7229" w:rsidP="00535D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Prejudice to the parties and good administration</w:t>
      </w:r>
    </w:p>
    <w:p w14:paraId="434B4F06" w14:textId="77777777" w:rsidR="004B7229" w:rsidRPr="00B77652" w:rsidRDefault="004B7229" w:rsidP="00535D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B236DD9" w14:textId="77777777" w:rsidR="004B7229" w:rsidRPr="00B77652" w:rsidRDefault="004B7229" w:rsidP="00535D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 xml:space="preserve">Points of general public importance </w:t>
      </w:r>
    </w:p>
    <w:p w14:paraId="593A0169" w14:textId="77777777" w:rsidR="004B7229" w:rsidRPr="00B77652" w:rsidRDefault="004B7229" w:rsidP="00535D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1550259" w14:textId="77777777" w:rsidR="004B7229" w:rsidRPr="00B77652" w:rsidRDefault="004B7229" w:rsidP="00535D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 xml:space="preserve">Whether the challenge is against a continuing policy </w:t>
      </w:r>
    </w:p>
    <w:p w14:paraId="5547C4B5" w14:textId="77777777" w:rsidR="004B7229" w:rsidRPr="00B77652" w:rsidRDefault="004B7229" w:rsidP="00535D1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D522C52" w14:textId="77777777" w:rsidR="004B7229" w:rsidRPr="00B77652" w:rsidRDefault="004B7229" w:rsidP="00535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 xml:space="preserve">Refusal of relief on the ground of delay </w:t>
      </w:r>
    </w:p>
    <w:p w14:paraId="147B1418" w14:textId="77777777" w:rsidR="004B7229" w:rsidRPr="00B77652" w:rsidRDefault="004B7229" w:rsidP="00535D1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0BE8913" w14:textId="77777777" w:rsidR="004B7229" w:rsidRPr="00B77652" w:rsidRDefault="004B7229" w:rsidP="00535D1D">
      <w:pPr>
        <w:pStyle w:val="ListParagraph"/>
        <w:numPr>
          <w:ilvl w:val="2"/>
          <w:numId w:val="1"/>
        </w:numPr>
        <w:ind w:left="2410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R v Dairy Tribunal ex p Caswell [1990] 2 AC 738</w:t>
      </w:r>
    </w:p>
    <w:p w14:paraId="389D8C1F" w14:textId="77777777" w:rsidR="004B7229" w:rsidRPr="00B77652" w:rsidRDefault="004B7229" w:rsidP="00535D1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F156286" w14:textId="77777777" w:rsidR="004B7229" w:rsidRPr="00B77652" w:rsidRDefault="004B7229" w:rsidP="00535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Recommended Reading</w:t>
      </w:r>
    </w:p>
    <w:p w14:paraId="42715950" w14:textId="77777777" w:rsidR="004B7229" w:rsidRPr="00B77652" w:rsidRDefault="004B7229" w:rsidP="00535D1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17C3977" w14:textId="77777777" w:rsidR="004B7229" w:rsidRPr="00B77652" w:rsidRDefault="004B7229" w:rsidP="00535D1D">
      <w:pPr>
        <w:pStyle w:val="ListParagraph"/>
        <w:numPr>
          <w:ilvl w:val="2"/>
          <w:numId w:val="1"/>
        </w:numPr>
        <w:ind w:left="2410" w:hanging="430"/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 xml:space="preserve">Chapter 5, Thomson, Administrative Law in Hong Kong </w:t>
      </w:r>
    </w:p>
    <w:p w14:paraId="65B5572E" w14:textId="77777777" w:rsidR="00FC7968" w:rsidRPr="00B77652" w:rsidRDefault="00FC7968" w:rsidP="00535D1D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DE6E74" w14:textId="77777777" w:rsidR="00901E9D" w:rsidRPr="00B77652" w:rsidRDefault="00901E9D" w:rsidP="00535D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4043D1" w14:textId="77777777" w:rsidR="00901E9D" w:rsidRPr="00B77652" w:rsidRDefault="00901E9D" w:rsidP="00535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Sufficient Interest </w:t>
      </w:r>
      <w:r w:rsidR="00604033" w:rsidRPr="00B77652">
        <w:rPr>
          <w:rFonts w:ascii="Times New Roman" w:hAnsi="Times New Roman" w:cs="Times New Roman"/>
          <w:b/>
          <w:sz w:val="24"/>
          <w:szCs w:val="24"/>
          <w:lang w:val="en-US"/>
        </w:rPr>
        <w:t>&amp; Standing</w:t>
      </w:r>
    </w:p>
    <w:p w14:paraId="6BE06BCB" w14:textId="77777777" w:rsidR="00934A7C" w:rsidRPr="00B77652" w:rsidRDefault="00934A7C" w:rsidP="00535D1D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9447A7" w14:textId="77777777" w:rsidR="00934A7C" w:rsidRPr="00B77652" w:rsidRDefault="00934A7C" w:rsidP="00535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The underlying rationale behind the requirements of standing in judicial review</w:t>
      </w:r>
    </w:p>
    <w:p w14:paraId="228DA3B7" w14:textId="77777777" w:rsidR="00934A7C" w:rsidRPr="00B77652" w:rsidRDefault="00934A7C" w:rsidP="00535D1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ECE795A" w14:textId="77777777" w:rsidR="00934A7C" w:rsidRPr="00B77652" w:rsidRDefault="00934A7C" w:rsidP="00535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Statutory provisions</w:t>
      </w:r>
    </w:p>
    <w:p w14:paraId="42122B51" w14:textId="77777777" w:rsidR="00934A7C" w:rsidRPr="00B77652" w:rsidRDefault="00934A7C" w:rsidP="00535D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14900D" w14:textId="77777777" w:rsidR="00934A7C" w:rsidRPr="00B77652" w:rsidRDefault="00934A7C" w:rsidP="00535D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Section 21</w:t>
      </w:r>
      <w:proofErr w:type="gramStart"/>
      <w:r w:rsidRPr="00B77652">
        <w:rPr>
          <w:rFonts w:ascii="Times New Roman" w:hAnsi="Times New Roman" w:cs="Times New Roman"/>
          <w:sz w:val="24"/>
          <w:szCs w:val="24"/>
          <w:lang w:val="en-US"/>
        </w:rPr>
        <w:t>K(</w:t>
      </w:r>
      <w:proofErr w:type="gramEnd"/>
      <w:r w:rsidRPr="00B77652">
        <w:rPr>
          <w:rFonts w:ascii="Times New Roman" w:hAnsi="Times New Roman" w:cs="Times New Roman"/>
          <w:sz w:val="24"/>
          <w:szCs w:val="24"/>
          <w:lang w:val="en-US"/>
        </w:rPr>
        <w:t>3) of the High Court Ordinance</w:t>
      </w:r>
    </w:p>
    <w:p w14:paraId="05E72375" w14:textId="77777777" w:rsidR="00934A7C" w:rsidRPr="00B77652" w:rsidRDefault="00934A7C" w:rsidP="00535D1D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0F480617" w14:textId="77777777" w:rsidR="00934A7C" w:rsidRPr="00B77652" w:rsidRDefault="00934A7C" w:rsidP="00535D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RHC Order 53, rule 3(7)</w:t>
      </w:r>
    </w:p>
    <w:p w14:paraId="591E57E0" w14:textId="77777777" w:rsidR="00934A7C" w:rsidRPr="00B77652" w:rsidRDefault="00934A7C" w:rsidP="00535D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1E1D10" w14:textId="77777777" w:rsidR="00934A7C" w:rsidRPr="00B77652" w:rsidRDefault="00934A7C" w:rsidP="00535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Case law on the approach to standing</w:t>
      </w:r>
    </w:p>
    <w:p w14:paraId="2A4DF636" w14:textId="77777777" w:rsidR="00934A7C" w:rsidRPr="00B77652" w:rsidRDefault="00934A7C" w:rsidP="00535D1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BEB31CA" w14:textId="77777777" w:rsidR="003A7DCB" w:rsidRPr="00B77652" w:rsidRDefault="003A7DCB" w:rsidP="00535D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lastRenderedPageBreak/>
        <w:t>R v IRC ex p National Federation of Self-Employed and Small Businesses [1982] AC 617.</w:t>
      </w:r>
    </w:p>
    <w:p w14:paraId="58E1C063" w14:textId="77777777" w:rsidR="003A7DCB" w:rsidRPr="00B77652" w:rsidRDefault="003A7DCB" w:rsidP="00535D1D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68BB1A18" w14:textId="4AA6CB8F" w:rsidR="00934A7C" w:rsidRDefault="00934A7C" w:rsidP="00535D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Re Wong Chi Kin, CACV 80</w:t>
      </w:r>
      <w:r w:rsidR="003A7DCB" w:rsidRPr="00B77652">
        <w:rPr>
          <w:rFonts w:ascii="Times New Roman" w:hAnsi="Times New Roman" w:cs="Times New Roman"/>
          <w:sz w:val="24"/>
          <w:szCs w:val="24"/>
          <w:lang w:val="en-US"/>
        </w:rPr>
        <w:t>/2014, 26 September 2014.</w:t>
      </w:r>
    </w:p>
    <w:p w14:paraId="4586E7D4" w14:textId="77777777" w:rsidR="00C93D67" w:rsidRPr="00C93D67" w:rsidRDefault="00C93D67" w:rsidP="00C93D6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ED2983" w14:textId="02DF8DFB" w:rsidR="005523DE" w:rsidRPr="005523DE" w:rsidRDefault="005523DE" w:rsidP="00535D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Kwok Cheuk Kin v Commissioner of Police </w:t>
      </w:r>
      <w:r w:rsidRPr="005523DE">
        <w:rPr>
          <w:rFonts w:ascii="Times New Roman" w:hAnsi="Times New Roman" w:cs="Times New Roman"/>
          <w:color w:val="212121"/>
          <w:shd w:val="clear" w:color="auto" w:fill="FFFFFF"/>
        </w:rPr>
        <w:t>[2017] 6 HKC 93</w:t>
      </w:r>
      <w:r>
        <w:rPr>
          <w:rFonts w:ascii="Times New Roman" w:hAnsi="Times New Roman" w:cs="Times New Roman"/>
          <w:color w:val="212121"/>
          <w:shd w:val="clear" w:color="auto" w:fill="FFFFFF"/>
        </w:rPr>
        <w:t>.</w:t>
      </w:r>
    </w:p>
    <w:p w14:paraId="3D5E85BE" w14:textId="77777777" w:rsidR="005523DE" w:rsidRPr="005523DE" w:rsidRDefault="005523DE" w:rsidP="005523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BDC17B8" w14:textId="725318D9" w:rsidR="00C93D67" w:rsidRDefault="00C93D67" w:rsidP="00535D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 Kar Hei v Director of Immigration [2018] HKCFI 2517.</w:t>
      </w:r>
    </w:p>
    <w:p w14:paraId="4226C93D" w14:textId="77777777" w:rsidR="00FA76FA" w:rsidRPr="00FA76FA" w:rsidRDefault="00FA76FA" w:rsidP="00FA76F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C4FCE6" w14:textId="0B62EFB2" w:rsidR="00FA76FA" w:rsidRPr="00B77652" w:rsidRDefault="00FA76FA" w:rsidP="00535D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803 Funds Ltd v Director of Buildings [2021] 2 HKLRD 1274.</w:t>
      </w:r>
    </w:p>
    <w:p w14:paraId="6CE4F15E" w14:textId="77777777" w:rsidR="003A7DCB" w:rsidRPr="00B77652" w:rsidRDefault="003A7DCB" w:rsidP="00535D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8C4D54" w14:textId="13C2B724" w:rsidR="007D60FC" w:rsidRDefault="007D60FC" w:rsidP="00535D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93417008"/>
      <w:r>
        <w:rPr>
          <w:rFonts w:ascii="Times New Roman" w:hAnsi="Times New Roman" w:cs="Times New Roman"/>
          <w:sz w:val="24"/>
          <w:szCs w:val="24"/>
          <w:lang w:val="en-US"/>
        </w:rPr>
        <w:t>Kwok Cheuk Kin v President of LegCo [2021] 1 HKLRD 1247.</w:t>
      </w:r>
    </w:p>
    <w:p w14:paraId="487F768B" w14:textId="77777777" w:rsidR="007D60FC" w:rsidRPr="007D60FC" w:rsidRDefault="007D60FC" w:rsidP="007D60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0C9D82" w14:textId="6BFAD273" w:rsidR="003A7DCB" w:rsidRDefault="001C3020" w:rsidP="00535D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Kwok Cheuk Kin v Director of Lands [2021] HKCFA 38</w:t>
      </w:r>
      <w:r w:rsidR="00C93D6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A29019" w14:textId="77777777" w:rsidR="005523DE" w:rsidRPr="005523DE" w:rsidRDefault="005523DE" w:rsidP="005523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7914FB" w14:textId="204AD827" w:rsidR="005523DE" w:rsidRPr="00B77652" w:rsidRDefault="005523DE" w:rsidP="00535D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Kwok Cheuk Kin v Chief Executive in Council [2023] HKCFI 3074.</w:t>
      </w:r>
    </w:p>
    <w:bookmarkEnd w:id="0"/>
    <w:p w14:paraId="4D034F87" w14:textId="77777777" w:rsidR="003A7DCB" w:rsidRPr="00B77652" w:rsidRDefault="003A7DCB" w:rsidP="00535D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0EDCF1" w14:textId="77777777" w:rsidR="003A7DCB" w:rsidRPr="00B77652" w:rsidRDefault="003A7DCB" w:rsidP="00535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Recommended Reading</w:t>
      </w:r>
    </w:p>
    <w:p w14:paraId="3C3EB66F" w14:textId="77777777" w:rsidR="003A7DCB" w:rsidRPr="00B77652" w:rsidRDefault="003A7DCB" w:rsidP="00535D1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CE99298" w14:textId="77777777" w:rsidR="003A7DCB" w:rsidRPr="00B77652" w:rsidRDefault="003A7DCB" w:rsidP="00535D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Chapter 6, Thomson, Administrative Law in Hong Kong</w:t>
      </w:r>
    </w:p>
    <w:p w14:paraId="37A9BBFE" w14:textId="77777777" w:rsidR="00535D1D" w:rsidRPr="00B77652" w:rsidRDefault="00535D1D" w:rsidP="00535D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9DD2E6" w14:textId="77777777" w:rsidR="003A7DCB" w:rsidRPr="00B77652" w:rsidRDefault="00535D1D" w:rsidP="00535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b/>
          <w:sz w:val="24"/>
          <w:szCs w:val="24"/>
          <w:lang w:val="en-US"/>
        </w:rPr>
        <w:t>Alternative Remedies</w:t>
      </w:r>
    </w:p>
    <w:p w14:paraId="12B069F2" w14:textId="77777777" w:rsidR="00535D1D" w:rsidRPr="00B77652" w:rsidRDefault="00535D1D" w:rsidP="00535D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DD18B9" w14:textId="5F1960FD" w:rsidR="00535D1D" w:rsidRDefault="00535D1D" w:rsidP="00535D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Stock Exchange of Hong Kong Ltd v New World Development Co Ltd (2006) 9 HKCFAR 234</w:t>
      </w:r>
    </w:p>
    <w:p w14:paraId="6BAAA5D8" w14:textId="77777777" w:rsidR="001C3020" w:rsidRDefault="001C3020" w:rsidP="001C302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C811542" w14:textId="006A2E93" w:rsidR="001C3020" w:rsidRPr="00B77652" w:rsidRDefault="001C3020" w:rsidP="00535D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93417065"/>
      <w:r>
        <w:rPr>
          <w:rFonts w:ascii="Times New Roman" w:hAnsi="Times New Roman" w:cs="Times New Roman"/>
          <w:sz w:val="24"/>
          <w:szCs w:val="24"/>
          <w:lang w:val="en-US"/>
        </w:rPr>
        <w:t>Leung Ka Lau v Medical Council of Hong Kong [2021] HKCFI 2914</w:t>
      </w:r>
    </w:p>
    <w:bookmarkEnd w:id="1"/>
    <w:p w14:paraId="010A2057" w14:textId="77777777" w:rsidR="00535D1D" w:rsidRPr="00B77652" w:rsidRDefault="00535D1D" w:rsidP="00535D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8766BE" w14:textId="77777777" w:rsidR="00535D1D" w:rsidRPr="00B77652" w:rsidRDefault="00535D1D" w:rsidP="00535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b/>
          <w:sz w:val="24"/>
          <w:szCs w:val="24"/>
          <w:lang w:val="en-US"/>
        </w:rPr>
        <w:t>Limitations on Judicial Review</w:t>
      </w:r>
    </w:p>
    <w:p w14:paraId="717D8F9E" w14:textId="77777777" w:rsidR="00535D1D" w:rsidRPr="00B77652" w:rsidRDefault="00535D1D" w:rsidP="00535D1D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FB8ADE" w14:textId="77777777" w:rsidR="00535D1D" w:rsidRPr="00B77652" w:rsidRDefault="00535D1D" w:rsidP="00535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</w:rPr>
        <w:t>Anisminic Ltd v Foreign Compensation Commission [1969] 2 AC 147</w:t>
      </w:r>
    </w:p>
    <w:p w14:paraId="650B6B32" w14:textId="77777777" w:rsidR="00B77652" w:rsidRPr="00B77652" w:rsidRDefault="00B77652" w:rsidP="00B7765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1C4372" w14:textId="129A75D3" w:rsidR="00535D1D" w:rsidRPr="00B77652" w:rsidRDefault="00535D1D" w:rsidP="00535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</w:rPr>
        <w:t>Bahadur v Director of Immigration [</w:t>
      </w:r>
      <w:r w:rsidR="00C93D67">
        <w:rPr>
          <w:rFonts w:ascii="Times New Roman" w:hAnsi="Times New Roman" w:cs="Times New Roman"/>
          <w:sz w:val="24"/>
          <w:szCs w:val="24"/>
        </w:rPr>
        <w:t>2001] 3 HKLRD 225.</w:t>
      </w:r>
    </w:p>
    <w:p w14:paraId="11541D92" w14:textId="77777777" w:rsidR="00B77652" w:rsidRPr="00B77652" w:rsidRDefault="00B77652" w:rsidP="00B7765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FF2382" w14:textId="77777777" w:rsidR="00535D1D" w:rsidRPr="00B77652" w:rsidRDefault="00535D1D" w:rsidP="00535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</w:rPr>
        <w:t>Clean Air Foundation v Government of HKSAR, HCAL 35/2007 (</w:t>
      </w:r>
      <w:proofErr w:type="spellStart"/>
      <w:r w:rsidRPr="00B77652">
        <w:rPr>
          <w:rFonts w:ascii="Times New Roman" w:hAnsi="Times New Roman" w:cs="Times New Roman"/>
          <w:sz w:val="24"/>
          <w:szCs w:val="24"/>
        </w:rPr>
        <w:t>unrep</w:t>
      </w:r>
      <w:proofErr w:type="spellEnd"/>
      <w:r w:rsidRPr="00B77652">
        <w:rPr>
          <w:rFonts w:ascii="Times New Roman" w:hAnsi="Times New Roman" w:cs="Times New Roman"/>
          <w:sz w:val="24"/>
          <w:szCs w:val="24"/>
        </w:rPr>
        <w:t>., 26 July 2007)</w:t>
      </w:r>
    </w:p>
    <w:p w14:paraId="5E4DFBD5" w14:textId="77777777" w:rsidR="00B77652" w:rsidRPr="00B77652" w:rsidRDefault="00B77652" w:rsidP="00B7765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C2FF4E" w14:textId="6B01872F" w:rsidR="00535D1D" w:rsidRPr="006A08BD" w:rsidRDefault="00535D1D" w:rsidP="00535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</w:rPr>
        <w:t>Leung Chun Ying v Albert Ho Chun Yan (2013) 16 HKCFAR 735</w:t>
      </w:r>
    </w:p>
    <w:p w14:paraId="477DE35F" w14:textId="77777777" w:rsidR="006A08BD" w:rsidRPr="006A08BD" w:rsidRDefault="006A08BD" w:rsidP="006A08BD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B0DCCF" w14:textId="77777777" w:rsidR="00B77652" w:rsidRPr="00B77652" w:rsidRDefault="00B77652" w:rsidP="00535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Recommended Reading</w:t>
      </w:r>
    </w:p>
    <w:p w14:paraId="2B13DE72" w14:textId="77777777" w:rsidR="00B77652" w:rsidRPr="00B77652" w:rsidRDefault="00B77652" w:rsidP="00B77652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498ECF" w14:textId="77777777" w:rsidR="00B77652" w:rsidRPr="00B77652" w:rsidRDefault="00B77652" w:rsidP="00B77652">
      <w:pPr>
        <w:pStyle w:val="ListParagraph"/>
        <w:numPr>
          <w:ilvl w:val="2"/>
          <w:numId w:val="1"/>
        </w:numPr>
        <w:ind w:hanging="317"/>
        <w:rPr>
          <w:rFonts w:ascii="Times New Roman" w:hAnsi="Times New Roman" w:cs="Times New Roman"/>
          <w:sz w:val="24"/>
          <w:szCs w:val="24"/>
          <w:lang w:val="en-US"/>
        </w:rPr>
      </w:pPr>
      <w:r w:rsidRPr="00B77652">
        <w:rPr>
          <w:rFonts w:ascii="Times New Roman" w:hAnsi="Times New Roman" w:cs="Times New Roman"/>
          <w:sz w:val="24"/>
          <w:szCs w:val="24"/>
          <w:lang w:val="en-US"/>
        </w:rPr>
        <w:t>Chapter 8, Thomson, Administrative Law in Hong Kong</w:t>
      </w:r>
    </w:p>
    <w:p w14:paraId="04F87B69" w14:textId="77777777" w:rsidR="003A7DCB" w:rsidRPr="00B77652" w:rsidRDefault="003A7DCB" w:rsidP="00535D1D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A7DCB" w:rsidRPr="00B77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A8201" w14:textId="77777777" w:rsidR="002D6F57" w:rsidRDefault="002D6F57" w:rsidP="00C94B3F">
      <w:pPr>
        <w:spacing w:after="0" w:line="240" w:lineRule="auto"/>
      </w:pPr>
      <w:r>
        <w:separator/>
      </w:r>
    </w:p>
  </w:endnote>
  <w:endnote w:type="continuationSeparator" w:id="0">
    <w:p w14:paraId="57736A1C" w14:textId="77777777" w:rsidR="002D6F57" w:rsidRDefault="002D6F57" w:rsidP="00C94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9309B" w14:textId="77777777" w:rsidR="002D6F57" w:rsidRDefault="002D6F57" w:rsidP="00C94B3F">
      <w:pPr>
        <w:spacing w:after="0" w:line="240" w:lineRule="auto"/>
      </w:pPr>
      <w:r>
        <w:separator/>
      </w:r>
    </w:p>
  </w:footnote>
  <w:footnote w:type="continuationSeparator" w:id="0">
    <w:p w14:paraId="7FED4ADF" w14:textId="77777777" w:rsidR="002D6F57" w:rsidRDefault="002D6F57" w:rsidP="00C94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632B0"/>
    <w:multiLevelType w:val="hybridMultilevel"/>
    <w:tmpl w:val="745AFD9A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767261"/>
    <w:multiLevelType w:val="hybridMultilevel"/>
    <w:tmpl w:val="6FE4ED7E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680BA2"/>
    <w:multiLevelType w:val="hybridMultilevel"/>
    <w:tmpl w:val="55A6345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3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35332"/>
    <w:multiLevelType w:val="hybridMultilevel"/>
    <w:tmpl w:val="F42AB4B2"/>
    <w:lvl w:ilvl="0" w:tplc="3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04183360">
    <w:abstractNumId w:val="2"/>
  </w:num>
  <w:num w:numId="2" w16cid:durableId="2143500918">
    <w:abstractNumId w:val="3"/>
  </w:num>
  <w:num w:numId="3" w16cid:durableId="1254557083">
    <w:abstractNumId w:val="1"/>
  </w:num>
  <w:num w:numId="4" w16cid:durableId="39513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9D"/>
    <w:rsid w:val="000022D4"/>
    <w:rsid w:val="000614BB"/>
    <w:rsid w:val="00117132"/>
    <w:rsid w:val="001175C9"/>
    <w:rsid w:val="001C3020"/>
    <w:rsid w:val="00207D10"/>
    <w:rsid w:val="002D6F57"/>
    <w:rsid w:val="003A7DCB"/>
    <w:rsid w:val="004240BC"/>
    <w:rsid w:val="00491161"/>
    <w:rsid w:val="004B7229"/>
    <w:rsid w:val="00535D1D"/>
    <w:rsid w:val="005523DE"/>
    <w:rsid w:val="0057450D"/>
    <w:rsid w:val="00604033"/>
    <w:rsid w:val="006A08BD"/>
    <w:rsid w:val="007A0A68"/>
    <w:rsid w:val="007D60FC"/>
    <w:rsid w:val="00901E9D"/>
    <w:rsid w:val="0092344C"/>
    <w:rsid w:val="00934A7C"/>
    <w:rsid w:val="009A7BDA"/>
    <w:rsid w:val="00AF0463"/>
    <w:rsid w:val="00B77652"/>
    <w:rsid w:val="00C93D67"/>
    <w:rsid w:val="00C94B3F"/>
    <w:rsid w:val="00CA5881"/>
    <w:rsid w:val="00EB468F"/>
    <w:rsid w:val="00F30815"/>
    <w:rsid w:val="00F809A3"/>
    <w:rsid w:val="00FA76FA"/>
    <w:rsid w:val="00FC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7FC6E"/>
  <w15:docId w15:val="{C2230C0D-3416-4C0C-B822-346E5C24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B3F"/>
  </w:style>
  <w:style w:type="paragraph" w:styleId="Footer">
    <w:name w:val="footer"/>
    <w:basedOn w:val="Normal"/>
    <w:link w:val="FooterChar"/>
    <w:uiPriority w:val="99"/>
    <w:unhideWhenUsed/>
    <w:rsid w:val="00C94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Pao SC</dc:creator>
  <cp:lastModifiedBy>avismok</cp:lastModifiedBy>
  <cp:revision>2</cp:revision>
  <dcterms:created xsi:type="dcterms:W3CDTF">2025-02-03T01:48:00Z</dcterms:created>
  <dcterms:modified xsi:type="dcterms:W3CDTF">2025-02-03T01:48:00Z</dcterms:modified>
</cp:coreProperties>
</file>