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Wilfel John Madrigal Mambal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-800097</wp:posOffset>
            </wp:positionV>
            <wp:extent cx="1828800" cy="1828800"/>
            <wp:effectExtent b="0" l="0" r="0" t="0"/>
            <wp:wrapNone/>
            <wp:docPr descr="Scan Picture.jpg" id="9" name="image1.jpg"/>
            <a:graphic>
              <a:graphicData uri="http://schemas.openxmlformats.org/drawingml/2006/picture">
                <pic:pic>
                  <pic:nvPicPr>
                    <pic:cNvPr descr="Scan Picture.jpg" id="0" name="image1.jpg"/>
                    <pic:cNvPicPr preferRelativeResize="0"/>
                  </pic:nvPicPr>
                  <pic:blipFill>
                    <a:blip r:embed="rId7"/>
                    <a:srcRect b="12136" l="-8751" r="-3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Lot 55 Rd 21 Ph.3 Cogeo Village Antipolo, City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No.: </w:t>
      </w:r>
      <w:r w:rsidDel="00000000" w:rsidR="00000000" w:rsidRPr="00000000">
        <w:rPr>
          <w:rFonts w:ascii="Arial" w:cs="Arial" w:eastAsia="Arial" w:hAnsi="Arial"/>
          <w:rtl w:val="0"/>
        </w:rPr>
        <w:t xml:space="preserve">+639602762309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Arial" w:cs="Arial" w:eastAsia="Arial" w:hAnsi="Arial"/>
          <w:rtl w:val="0"/>
        </w:rPr>
        <w:t xml:space="preserve"> mambaloanthonyjayjay@gmail.com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381750" cy="76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69413" y="3756188"/>
                          <a:ext cx="6353175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381750" cy="762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hanging="220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hanging="220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DATA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August 1993 to Felipe C. Mambalo and Leny M. Mambalo. Can efficiently work alone under pressure or can even be a team player. Fluent in Filipino and English languages.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Aristocrat Restaurant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Oct. 26 to Dec. 26 2016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 88 Burgers and Beers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29 to Aug. 10, 2016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 Wild Wings (KSA)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Sept. 24, 2017 to Sept. 24, 201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mdts93ecoxyg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Operation Falapel (KSA) - Aug 20,2020 to Feb 24,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5z9ybb82lgdx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Cinnabon (KSA) - Feb 24 2022 to Feb 24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8a4umseu4n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TERTIARY EDUCATION</w:t>
        <w:tab/>
        <w:tab/>
        <w:t xml:space="preserve"> 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Technological Institute of the Phil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(2011-2014) Aurora, Quezon Cit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 xml:space="preserve">Marine Engineering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SECONDARY EDUCATION </w:t>
        <w:tab/>
        <w:tab/>
        <w:tab/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East Manila Integrated School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(2005-2009) Cogeo Gate 2 Antipolo,City</w:t>
      </w:r>
    </w:p>
    <w:p w:rsidR="00000000" w:rsidDel="00000000" w:rsidP="00000000" w:rsidRDefault="00000000" w:rsidRPr="00000000" w14:paraId="0000001A">
      <w:pPr>
        <w:spacing w:after="0" w:line="240" w:lineRule="auto"/>
        <w:ind w:left="50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TRAININGS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Magsaysay Institure of Hospitality and Culinary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fl. Times Plaza Bldg.United Nation Avenue Cor. Taft Ermita Manila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Dec. 07 to May 06, 2016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Proficiency Training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fl. Times Plaza Bldg. United Nation Avenue Cor. Taft Ermita Manila on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29 – March 04,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Barista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NCII (amended)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PAMAMARISAN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Computer Literate (Microsoft Word)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Professionalism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Foam 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Alcohol Mixing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Basic latte art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Ordering procedures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Food preparation and safety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POS system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Up selling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Speedy and efficient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Strong communication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beverage preparation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Safe food handling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Teamwork and collaboration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ACHIEVEMENTS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of the month (Dec. 2018)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BWW First Team (Feb. 4, 2019)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05"/>
      <w:numFmt w:val="bullet"/>
      <w:lvlText w:val="-"/>
      <w:lvlJc w:val="left"/>
      <w:pPr>
        <w:ind w:left="435" w:hanging="360"/>
      </w:pPr>
      <w:rPr>
        <w:rFonts w:ascii="Helvetica Neue" w:cs="Helvetica Neue" w:eastAsia="Helvetica Neue" w:hAnsi="Helvetica Neue"/>
        <w:sz w:val="26"/>
        <w:szCs w:val="26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C08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6C08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C08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vEuSDjVFbDLm0/9+t7qnatHg4Q==">AMUW2mXk9v42xEU7DrGrYFJ10TTD6vTDgB9b65OC4ife14ULITCjozt+rXs0VmWuubDA45ItRHQ24P1DZb9TF+p/wmA9mUnFPqn7Yqv/e3WMUrglJmDwLafmNSewMFko8uSI1Y9M0y8sAe37pLvsvs4pIlF6bdUJEv6XNaFYvSCAW9mK0FeEHx4PLojX7sXuH6hZGNNdyKY7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2019-11-12T04:29:00Z</dcterms:created>
  <dc:creator>Dell</dc:creator>
</cp:coreProperties>
</file>