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63" w:rsidRPr="003E235A" w:rsidRDefault="00E87263" w:rsidP="00E8726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6A2C4CB3" wp14:editId="40875707">
            <wp:simplePos x="0" y="0"/>
            <wp:positionH relativeFrom="margin">
              <wp:posOffset>1590675</wp:posOffset>
            </wp:positionH>
            <wp:positionV relativeFrom="paragraph">
              <wp:posOffset>5080</wp:posOffset>
            </wp:positionV>
            <wp:extent cx="2057400" cy="1209675"/>
            <wp:effectExtent l="0" t="0" r="0" b="9525"/>
            <wp:wrapNone/>
            <wp:docPr id="1" name="Imagen 3" descr="escu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escudo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263" w:rsidRPr="003E235A" w:rsidRDefault="00E87263" w:rsidP="00E8726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3E235A" w:rsidRDefault="00E87263" w:rsidP="00E8726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3E235A" w:rsidRDefault="00E87263" w:rsidP="00E8726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3E235A" w:rsidRDefault="00E87263" w:rsidP="00E8726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3E235A" w:rsidRDefault="00E87263" w:rsidP="00E8726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3E235A" w:rsidRDefault="00E87263" w:rsidP="00E87263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3E235A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  <w:t>UNIVERSIDAD DEL CENTRO DEL BAJIO.</w:t>
      </w: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LICENCIATURA EN SISTEMAS COMPUTACIONALES.</w:t>
      </w: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</w:p>
    <w:p w:rsidR="00E87263" w:rsidRPr="0047582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3E235A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TÍTULO:</w:t>
      </w:r>
    </w:p>
    <w:p w:rsidR="00E87263" w:rsidRPr="0047582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 xml:space="preserve"> </w:t>
      </w:r>
      <w: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“AMENAZAS Y BULNERABILIDADES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”.</w:t>
      </w: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B43A3B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t>MATERIA</w:t>
      </w:r>
      <w:r w:rsidRPr="00B43A3B"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t>:</w:t>
      </w: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t>SEGURIDAD INFORMATICA</w:t>
      </w:r>
      <w:r w:rsidRPr="00B43A3B"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t>.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t>DOCENTE:</w:t>
      </w: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t>FILIBERTO DURAN GARCIA.</w:t>
      </w:r>
    </w:p>
    <w:p w:rsidR="00E87263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</w:pPr>
      <w:r w:rsidRPr="00475823"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br/>
      </w:r>
    </w:p>
    <w:p w:rsidR="00E87263" w:rsidRPr="003E235A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  <w:r w:rsidRPr="00475823">
        <w:rPr>
          <w:rFonts w:ascii="Arial" w:eastAsia="Times New Roman" w:hAnsi="Arial" w:cs="Arial"/>
          <w:b/>
          <w:bCs/>
          <w:noProof/>
          <w:sz w:val="24"/>
          <w:szCs w:val="24"/>
          <w:lang w:val="es-MX" w:eastAsia="es-MX"/>
        </w:rPr>
        <w:t>PRESENTA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  <w:t xml:space="preserve"> 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  <w:t>PABLO SÁNCHEZ UGALDE.</w:t>
      </w:r>
      <w:r w:rsidRPr="00475823"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  <w:br/>
      </w:r>
    </w:p>
    <w:p w:rsidR="00E87263" w:rsidRPr="003E235A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sz w:val="24"/>
          <w:szCs w:val="24"/>
          <w:lang w:val="es-MX" w:eastAsia="es-MX"/>
        </w:rPr>
      </w:pPr>
    </w:p>
    <w:p w:rsidR="00E87263" w:rsidRPr="003E235A" w:rsidRDefault="00E87263" w:rsidP="00E87263">
      <w:pPr>
        <w:spacing w:after="0" w:line="360" w:lineRule="auto"/>
        <w:jc w:val="center"/>
        <w:rPr>
          <w:rFonts w:ascii="Arial" w:eastAsia="Times New Roman" w:hAnsi="Arial" w:cs="Arial"/>
          <w:b/>
          <w:noProof/>
          <w:lang w:eastAsia="es-MX"/>
        </w:rPr>
      </w:pPr>
      <w:r w:rsidRPr="003E235A">
        <w:rPr>
          <w:rFonts w:ascii="Arial" w:eastAsia="Times New Roman" w:hAnsi="Arial" w:cs="Arial"/>
          <w:b/>
          <w:noProof/>
          <w:lang w:eastAsia="es-MX"/>
        </w:rPr>
        <w:t xml:space="preserve">Celaya, Guanajuato </w:t>
      </w:r>
      <w:r>
        <w:rPr>
          <w:rFonts w:ascii="Arial" w:eastAsia="Times New Roman" w:hAnsi="Arial" w:cs="Arial"/>
          <w:b/>
          <w:noProof/>
          <w:lang w:eastAsia="es-MX"/>
        </w:rPr>
        <w:t>, 16</w:t>
      </w:r>
      <w:r>
        <w:rPr>
          <w:rFonts w:ascii="Arial" w:eastAsia="Times New Roman" w:hAnsi="Arial" w:cs="Arial"/>
          <w:b/>
          <w:noProof/>
          <w:lang w:eastAsia="es-MX"/>
        </w:rPr>
        <w:t xml:space="preserve"> de Febrero</w:t>
      </w:r>
      <w:r w:rsidRPr="00475823">
        <w:rPr>
          <w:rFonts w:ascii="Arial" w:eastAsia="Times New Roman" w:hAnsi="Arial" w:cs="Arial"/>
          <w:b/>
          <w:noProof/>
          <w:lang w:eastAsia="es-MX"/>
        </w:rPr>
        <w:t xml:space="preserve"> del</w:t>
      </w:r>
      <w:r>
        <w:rPr>
          <w:rFonts w:ascii="Arial" w:eastAsia="Times New Roman" w:hAnsi="Arial" w:cs="Arial"/>
          <w:b/>
          <w:noProof/>
          <w:lang w:eastAsia="es-MX"/>
        </w:rPr>
        <w:t xml:space="preserve"> año 2019</w:t>
      </w:r>
      <w:r w:rsidRPr="003E235A">
        <w:rPr>
          <w:rFonts w:ascii="Arial" w:eastAsia="Times New Roman" w:hAnsi="Arial" w:cs="Arial"/>
          <w:b/>
          <w:noProof/>
          <w:lang w:eastAsia="es-MX"/>
        </w:rPr>
        <w:t xml:space="preserve">. </w:t>
      </w:r>
    </w:p>
    <w:p w:rsidR="00E87263" w:rsidRDefault="00E87263" w:rsidP="00E87263">
      <w:pPr>
        <w:jc w:val="both"/>
        <w:rPr>
          <w:rFonts w:ascii="Arial" w:hAnsi="Arial" w:cs="Arial"/>
          <w:b/>
          <w:sz w:val="32"/>
          <w:szCs w:val="32"/>
        </w:rPr>
      </w:pPr>
    </w:p>
    <w:p w:rsidR="00E87263" w:rsidRDefault="00E87263" w:rsidP="00E87263">
      <w:pPr>
        <w:jc w:val="both"/>
        <w:rPr>
          <w:rFonts w:ascii="Arial" w:hAnsi="Arial" w:cs="Arial"/>
          <w:b/>
          <w:sz w:val="32"/>
          <w:szCs w:val="32"/>
        </w:rPr>
      </w:pPr>
    </w:p>
    <w:p w:rsidR="00E87263" w:rsidRDefault="00E87263" w:rsidP="00E87263">
      <w:pPr>
        <w:jc w:val="both"/>
        <w:rPr>
          <w:rFonts w:ascii="Arial" w:hAnsi="Arial" w:cs="Arial"/>
          <w:b/>
          <w:sz w:val="32"/>
          <w:szCs w:val="32"/>
        </w:rPr>
      </w:pPr>
    </w:p>
    <w:p w:rsidR="00E87263" w:rsidRDefault="00E87263" w:rsidP="00E87263">
      <w:pPr>
        <w:jc w:val="both"/>
        <w:rPr>
          <w:rFonts w:ascii="Arial" w:hAnsi="Arial" w:cs="Arial"/>
          <w:b/>
          <w:sz w:val="32"/>
          <w:szCs w:val="32"/>
        </w:rPr>
      </w:pPr>
    </w:p>
    <w:p w:rsidR="00D01B61" w:rsidRDefault="00D01B61"/>
    <w:p w:rsidR="00E87263" w:rsidRPr="00E659AA" w:rsidRDefault="00E87263" w:rsidP="00E87263">
      <w:pPr>
        <w:rPr>
          <w:rFonts w:ascii="Arial" w:hAnsi="Arial" w:cs="Arial"/>
          <w:b/>
          <w:sz w:val="32"/>
          <w:szCs w:val="32"/>
        </w:rPr>
      </w:pPr>
      <w:r w:rsidRPr="00E659AA">
        <w:rPr>
          <w:rFonts w:ascii="Arial" w:hAnsi="Arial" w:cs="Arial"/>
          <w:b/>
          <w:sz w:val="32"/>
          <w:szCs w:val="32"/>
        </w:rPr>
        <w:lastRenderedPageBreak/>
        <w:t>Amenazas.</w:t>
      </w:r>
    </w:p>
    <w:p w:rsidR="00E87263" w:rsidRDefault="00E87263" w:rsidP="00E87263">
      <w:pPr>
        <w:rPr>
          <w:rFonts w:ascii="Arial" w:hAnsi="Arial" w:cs="Arial"/>
          <w:sz w:val="24"/>
          <w:szCs w:val="24"/>
        </w:rPr>
      </w:pP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  <w:r w:rsidRPr="00E87263">
        <w:rPr>
          <w:rFonts w:ascii="Arial" w:hAnsi="Arial" w:cs="Arial"/>
          <w:sz w:val="24"/>
          <w:szCs w:val="24"/>
        </w:rPr>
        <w:t xml:space="preserve">Se puede definir como amenaza a todo elemento o acción capaz de atentar contra la seguridad de la información. </w:t>
      </w: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  <w:r w:rsidRPr="00E87263">
        <w:rPr>
          <w:rFonts w:ascii="Arial" w:hAnsi="Arial" w:cs="Arial"/>
          <w:sz w:val="24"/>
          <w:szCs w:val="24"/>
        </w:rPr>
        <w:t>Las amenazas surgen a partir de la existencia de vulnerabilidades, es decir que una amenaza sólo puede existir si existe una vulnerabilidad que pueda ser aprovechada, e independientemente de que se comprometa o no la seguridad de un sistema de información.</w:t>
      </w: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  <w:r w:rsidRPr="00E87263">
        <w:rPr>
          <w:rFonts w:ascii="Arial" w:hAnsi="Arial" w:cs="Arial"/>
          <w:sz w:val="24"/>
          <w:szCs w:val="24"/>
        </w:rPr>
        <w:t xml:space="preserve">Diversas situaciones, tales como el incremento y el perfeccionamiento de las técnicas de ingeniería social, la falta de capacitación y concientización a los usuarios en el uso de la tecnología, y sobre todo la creciente rentabilidad de los ataques, han provocado en los últimos años el aumento de amenazas intencionales.  </w:t>
      </w: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  <w:r w:rsidRPr="00E87263">
        <w:rPr>
          <w:rFonts w:ascii="Arial" w:hAnsi="Arial" w:cs="Arial"/>
          <w:sz w:val="24"/>
          <w:szCs w:val="24"/>
        </w:rPr>
        <w:t xml:space="preserve"> </w:t>
      </w: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Pr="00E87263" w:rsidRDefault="00E87263" w:rsidP="00E659AA">
      <w:pPr>
        <w:jc w:val="both"/>
        <w:rPr>
          <w:rFonts w:ascii="Arial" w:hAnsi="Arial" w:cs="Arial"/>
          <w:b/>
          <w:sz w:val="32"/>
          <w:szCs w:val="32"/>
        </w:rPr>
      </w:pPr>
      <w:r w:rsidRPr="00E87263">
        <w:rPr>
          <w:rFonts w:ascii="Arial" w:hAnsi="Arial" w:cs="Arial"/>
          <w:b/>
          <w:sz w:val="32"/>
          <w:szCs w:val="32"/>
        </w:rPr>
        <w:t>Tipos de amenazas</w:t>
      </w: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  <w:r w:rsidRPr="00E87263">
        <w:rPr>
          <w:rFonts w:ascii="Arial" w:hAnsi="Arial" w:cs="Arial"/>
          <w:sz w:val="24"/>
          <w:szCs w:val="24"/>
        </w:rPr>
        <w:t>Las amenazas pueden clasificarse en dos tipos:</w:t>
      </w: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  <w:r w:rsidRPr="00E87263">
        <w:rPr>
          <w:rFonts w:ascii="Arial" w:hAnsi="Arial" w:cs="Arial"/>
          <w:sz w:val="24"/>
          <w:szCs w:val="24"/>
        </w:rPr>
        <w:t xml:space="preserve">Intencionales, en caso de que deliberadamente se intente producir un daño (por ejemplo el robo de información aplicando la técnica de </w:t>
      </w:r>
      <w:proofErr w:type="spellStart"/>
      <w:r w:rsidRPr="00E87263">
        <w:rPr>
          <w:rFonts w:ascii="Arial" w:hAnsi="Arial" w:cs="Arial"/>
          <w:sz w:val="24"/>
          <w:szCs w:val="24"/>
        </w:rPr>
        <w:t>trashing</w:t>
      </w:r>
      <w:proofErr w:type="spellEnd"/>
      <w:r w:rsidRPr="00E87263">
        <w:rPr>
          <w:rFonts w:ascii="Arial" w:hAnsi="Arial" w:cs="Arial"/>
          <w:sz w:val="24"/>
          <w:szCs w:val="24"/>
        </w:rPr>
        <w:t>, la propagación de código malicioso y las técnicas de ingeniería social).</w:t>
      </w:r>
    </w:p>
    <w:p w:rsidR="00E87263" w:rsidRP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  <w:r w:rsidRPr="00E87263">
        <w:rPr>
          <w:rFonts w:ascii="Arial" w:hAnsi="Arial" w:cs="Arial"/>
          <w:sz w:val="24"/>
          <w:szCs w:val="24"/>
        </w:rPr>
        <w:t>No intencionales, en donde se producen acciones u omisiones de acciones que si bien no buscan explotar una vulnerabilidad, ponen en riesgo los activos de información y pueden producir un daño (por ejemplo las amenazas relacionadas con fenómenos naturales).</w:t>
      </w: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87263" w:rsidRDefault="00E87263" w:rsidP="00E659AA">
      <w:pPr>
        <w:jc w:val="both"/>
        <w:rPr>
          <w:rFonts w:ascii="Arial" w:hAnsi="Arial" w:cs="Arial"/>
          <w:sz w:val="24"/>
          <w:szCs w:val="24"/>
        </w:rPr>
      </w:pPr>
    </w:p>
    <w:p w:rsidR="00E659AA" w:rsidRPr="00E659AA" w:rsidRDefault="00E659AA" w:rsidP="00E659AA">
      <w:pPr>
        <w:jc w:val="both"/>
        <w:rPr>
          <w:rFonts w:ascii="Arial" w:hAnsi="Arial" w:cs="Arial"/>
          <w:b/>
          <w:sz w:val="32"/>
          <w:szCs w:val="32"/>
        </w:rPr>
      </w:pPr>
      <w:r w:rsidRPr="00E659AA">
        <w:rPr>
          <w:rFonts w:ascii="Arial" w:hAnsi="Arial" w:cs="Arial"/>
          <w:b/>
          <w:sz w:val="32"/>
          <w:szCs w:val="32"/>
        </w:rPr>
        <w:lastRenderedPageBreak/>
        <w:t>Vulnerabilidad.</w:t>
      </w:r>
    </w:p>
    <w:p w:rsidR="00E659AA" w:rsidRDefault="00E659AA" w:rsidP="00E659AA">
      <w:pPr>
        <w:jc w:val="both"/>
        <w:rPr>
          <w:rFonts w:ascii="Arial" w:hAnsi="Arial" w:cs="Arial"/>
          <w:sz w:val="24"/>
          <w:szCs w:val="24"/>
        </w:rPr>
      </w:pPr>
    </w:p>
    <w:p w:rsidR="00E659AA" w:rsidRPr="00E659AA" w:rsidRDefault="00E659AA" w:rsidP="00E659AA">
      <w:pPr>
        <w:jc w:val="both"/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 xml:space="preserve">Las vulnerabilidades de un sistema son una puerta abierta para posibles ataques, de ahí que sea tan importante tenerlas en cuenta; en cualquier momento podrían ser </w:t>
      </w:r>
      <w:r w:rsidRPr="00E659AA">
        <w:rPr>
          <w:rFonts w:ascii="Arial" w:hAnsi="Arial" w:cs="Arial"/>
          <w:sz w:val="24"/>
          <w:szCs w:val="24"/>
        </w:rPr>
        <w:t>aprovechadas</w:t>
      </w:r>
      <w:r w:rsidRPr="00E659AA">
        <w:rPr>
          <w:rFonts w:ascii="Arial" w:hAnsi="Arial" w:cs="Arial"/>
          <w:sz w:val="24"/>
          <w:szCs w:val="24"/>
        </w:rPr>
        <w:t xml:space="preserve">. Podemos diferenciar tres tipos de vulnerabilidades según cómo afectan a </w:t>
      </w:r>
      <w:r w:rsidRPr="00E659AA">
        <w:rPr>
          <w:rFonts w:ascii="Arial" w:hAnsi="Arial" w:cs="Arial"/>
          <w:sz w:val="24"/>
          <w:szCs w:val="24"/>
        </w:rPr>
        <w:t>nuestro</w:t>
      </w:r>
      <w:r w:rsidRPr="00E659AA">
        <w:rPr>
          <w:rFonts w:ascii="Arial" w:hAnsi="Arial" w:cs="Arial"/>
          <w:sz w:val="24"/>
          <w:szCs w:val="24"/>
        </w:rPr>
        <w:t xml:space="preserve"> sistema:</w:t>
      </w:r>
    </w:p>
    <w:p w:rsidR="00E659AA" w:rsidRPr="00E659AA" w:rsidRDefault="00E659AA" w:rsidP="00E659AA">
      <w:pPr>
        <w:jc w:val="both"/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 xml:space="preserve">• Vulnerabilidades ya conocidas sobre aplicaciones o sistemas instalados. Son vulnerabilidades de las que ya tienen conocimiento las empresas que </w:t>
      </w:r>
      <w:r w:rsidRPr="00E659AA">
        <w:rPr>
          <w:rFonts w:ascii="Arial" w:hAnsi="Arial" w:cs="Arial"/>
          <w:sz w:val="24"/>
          <w:szCs w:val="24"/>
        </w:rPr>
        <w:t>desarrollan</w:t>
      </w:r>
      <w:r w:rsidRPr="00E659AA">
        <w:rPr>
          <w:rFonts w:ascii="Arial" w:hAnsi="Arial" w:cs="Arial"/>
          <w:sz w:val="24"/>
          <w:szCs w:val="24"/>
        </w:rPr>
        <w:t xml:space="preserve"> el programa al que afecta y para las cuales ya existe una solución, que se publica en forma de parche.</w:t>
      </w:r>
    </w:p>
    <w:p w:rsidR="00E659AA" w:rsidRPr="00E659AA" w:rsidRDefault="00E659AA" w:rsidP="00E659AA">
      <w:pPr>
        <w:jc w:val="both"/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>Existen listas de correo relacionadas con las noticias oficiales de seguridad que informan de la detección de esas vulnerabilidades y las publicaciones de los parches a las que podemos suscribirnos.</w:t>
      </w:r>
    </w:p>
    <w:p w:rsidR="00E659AA" w:rsidRPr="00E659AA" w:rsidRDefault="00E659AA" w:rsidP="00E659AA">
      <w:pPr>
        <w:jc w:val="both"/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 xml:space="preserve">• Vulnerabilidades conocidas sobre aplicaciones no instaladas. Estas vulnerabilidades también son conocidas por las empresas desarrolladores de la aplicación, </w:t>
      </w:r>
      <w:r w:rsidRPr="00E659AA">
        <w:rPr>
          <w:rFonts w:ascii="Arial" w:hAnsi="Arial" w:cs="Arial"/>
          <w:sz w:val="24"/>
          <w:szCs w:val="24"/>
        </w:rPr>
        <w:t>pero puesto</w:t>
      </w:r>
      <w:r w:rsidRPr="00E659AA">
        <w:rPr>
          <w:rFonts w:ascii="Arial" w:hAnsi="Arial" w:cs="Arial"/>
          <w:sz w:val="24"/>
          <w:szCs w:val="24"/>
        </w:rPr>
        <w:t xml:space="preserve"> que nosotros no tenemos dicha aplicación instalada no tendremos que actuar.</w:t>
      </w:r>
    </w:p>
    <w:p w:rsidR="00E659AA" w:rsidRPr="00E659AA" w:rsidRDefault="00E659AA" w:rsidP="00E659AA">
      <w:pPr>
        <w:jc w:val="both"/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 xml:space="preserve">• Vulnerabilidades aún no conocidas. Estas vulnerabilidades aún no han sido detectadas por la empresa que desarrolla el programa, por lo que si otra persona ajena a dicha empresa detectara alguna, podría utilizarla contra todos los equipos que tienen instalado este </w:t>
      </w:r>
      <w:r w:rsidRPr="00E659AA">
        <w:rPr>
          <w:rFonts w:ascii="Arial" w:hAnsi="Arial" w:cs="Arial"/>
          <w:sz w:val="24"/>
          <w:szCs w:val="24"/>
        </w:rPr>
        <w:t>programa</w:t>
      </w:r>
      <w:r w:rsidRPr="00E659AA">
        <w:rPr>
          <w:rFonts w:ascii="Arial" w:hAnsi="Arial" w:cs="Arial"/>
          <w:sz w:val="24"/>
          <w:szCs w:val="24"/>
        </w:rPr>
        <w:t>.</w:t>
      </w:r>
    </w:p>
    <w:p w:rsidR="00E659AA" w:rsidRDefault="00E659AA" w:rsidP="00E659AA">
      <w:pPr>
        <w:jc w:val="both"/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>Lograr que los sistemas y redes operen con seguridad resulta primordial para cualquier empresa y organismo. Para ello clasifica las vulnerabilidades en función de su gravedad, lo que nos da una idea de los efectos que pueden tener en los sistemas.</w:t>
      </w:r>
    </w:p>
    <w:p w:rsidR="00E87263" w:rsidRDefault="00E659AA" w:rsidP="00E659AA">
      <w:pPr>
        <w:jc w:val="both"/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 xml:space="preserve"> En la siguiente tabla puedes ver dicha clasificación de gravedad de vulnerabilidades:</w:t>
      </w:r>
    </w:p>
    <w:tbl>
      <w:tblPr>
        <w:tblW w:w="0" w:type="auto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7198"/>
      </w:tblGrid>
      <w:tr w:rsidR="00E659AA" w:rsidRPr="00E659AA" w:rsidTr="00E659A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                                                                         Definición</w:t>
            </w:r>
          </w:p>
        </w:tc>
      </w:tr>
      <w:tr w:rsidR="00E659AA" w:rsidRPr="00E659AA" w:rsidTr="00E659A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Crítica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Vulnerabilidad que puede permitir la propagación de un gusano de Internet sin la acción del usuario.</w:t>
            </w:r>
          </w:p>
        </w:tc>
      </w:tr>
      <w:tr w:rsidR="00E659AA" w:rsidRPr="00E659AA" w:rsidTr="00E659A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Importante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Vulnerabilidad que puede poner en peligro la confidencialidad, integridad o disponibilidad de los datos de los usuarios, o bien, la integridad o disponibilidad de los recursos de procesamiento.</w:t>
            </w:r>
          </w:p>
        </w:tc>
      </w:tr>
      <w:tr w:rsidR="00E659AA" w:rsidRPr="00E659AA" w:rsidTr="00E659A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Moderada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El impacto se puede reducir en gran medida a partir de factores como configuraciones predeterminadas, auditorías o la dificultad intrínseca en sacar partido a la vulnerabilidad.</w:t>
            </w:r>
          </w:p>
        </w:tc>
      </w:tr>
      <w:tr w:rsidR="00E659AA" w:rsidRPr="00E659AA" w:rsidTr="00E659A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Baja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  <w:hideMark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  <w:r w:rsidRPr="00E659AA">
              <w:rPr>
                <w:rFonts w:ascii="Georgia" w:eastAsia="Times New Roman" w:hAnsi="Georgia" w:cs="Times New Roman"/>
                <w:color w:val="444444"/>
                <w:lang w:eastAsia="es-ES"/>
              </w:rPr>
              <w:t>Vulnerabilidad muy difícil de aprovechar o cuyo impacto es mínimo.</w:t>
            </w:r>
          </w:p>
        </w:tc>
      </w:tr>
      <w:tr w:rsidR="00E659AA" w:rsidRPr="00E659AA" w:rsidTr="00E659A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</w:tcPr>
          <w:p w:rsid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</w:p>
          <w:p w:rsid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</w:p>
          <w:p w:rsid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</w:p>
          <w:p w:rsid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</w:p>
          <w:p w:rsidR="00E659AA" w:rsidRPr="00E659AA" w:rsidRDefault="00E659AA" w:rsidP="00E659A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32"/>
                <w:szCs w:val="32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vAlign w:val="bottom"/>
          </w:tcPr>
          <w:p w:rsidR="00E659AA" w:rsidRPr="00E659AA" w:rsidRDefault="00E659AA" w:rsidP="00E659AA">
            <w:pPr>
              <w:spacing w:after="0" w:line="240" w:lineRule="auto"/>
              <w:rPr>
                <w:rFonts w:ascii="Georgia" w:eastAsia="Times New Roman" w:hAnsi="Georgia" w:cs="Times New Roman"/>
                <w:color w:val="444444"/>
                <w:lang w:eastAsia="es-ES"/>
              </w:rPr>
            </w:pPr>
          </w:p>
        </w:tc>
      </w:tr>
    </w:tbl>
    <w:p w:rsidR="00E659AA" w:rsidRPr="00E659AA" w:rsidRDefault="00E659AA" w:rsidP="00E659AA">
      <w:pPr>
        <w:rPr>
          <w:rFonts w:ascii="Arial" w:hAnsi="Arial" w:cs="Arial"/>
          <w:b/>
          <w:sz w:val="32"/>
          <w:szCs w:val="32"/>
        </w:rPr>
      </w:pPr>
      <w:r w:rsidRPr="00E659AA">
        <w:rPr>
          <w:rFonts w:ascii="Arial" w:hAnsi="Arial" w:cs="Arial"/>
          <w:b/>
          <w:sz w:val="32"/>
          <w:szCs w:val="32"/>
        </w:rPr>
        <w:lastRenderedPageBreak/>
        <w:t>Referencias.</w:t>
      </w:r>
    </w:p>
    <w:p w:rsidR="00E659AA" w:rsidRDefault="00E659AA" w:rsidP="00E659A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659AA" w:rsidRPr="00E659AA" w:rsidRDefault="00E659AA" w:rsidP="00E659AA">
      <w:pPr>
        <w:rPr>
          <w:rFonts w:ascii="Arial" w:hAnsi="Arial" w:cs="Arial"/>
          <w:sz w:val="24"/>
          <w:szCs w:val="24"/>
        </w:rPr>
      </w:pPr>
    </w:p>
    <w:p w:rsidR="00E659AA" w:rsidRPr="00E659AA" w:rsidRDefault="00E659AA" w:rsidP="00E659AA">
      <w:pPr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>VULNERABILIDADES | SEGURIDAD INFORMÁTICA</w:t>
      </w:r>
    </w:p>
    <w:p w:rsidR="00E659AA" w:rsidRPr="00E659AA" w:rsidRDefault="00E659AA" w:rsidP="00E659AA">
      <w:pPr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>En el texto: ("Vulnerabilidades | Seguridad Informática", 2019)</w:t>
      </w:r>
    </w:p>
    <w:p w:rsidR="00E659AA" w:rsidRPr="00E659AA" w:rsidRDefault="00E659AA" w:rsidP="00E659AA">
      <w:pPr>
        <w:rPr>
          <w:rFonts w:ascii="Arial" w:hAnsi="Arial" w:cs="Arial"/>
          <w:sz w:val="24"/>
          <w:szCs w:val="24"/>
        </w:rPr>
      </w:pPr>
    </w:p>
    <w:p w:rsidR="00E659AA" w:rsidRPr="00E659AA" w:rsidRDefault="00E659AA" w:rsidP="00E659AA">
      <w:pPr>
        <w:rPr>
          <w:rFonts w:ascii="Arial" w:hAnsi="Arial" w:cs="Arial"/>
          <w:sz w:val="24"/>
          <w:szCs w:val="24"/>
        </w:rPr>
      </w:pPr>
      <w:r w:rsidRPr="00E659AA">
        <w:rPr>
          <w:rFonts w:ascii="Arial" w:hAnsi="Arial" w:cs="Arial"/>
          <w:sz w:val="24"/>
          <w:szCs w:val="24"/>
        </w:rPr>
        <w:t xml:space="preserve">Bibliografía: Vulnerabilidades | Seguridad Informática. (2019). </w:t>
      </w:r>
      <w:proofErr w:type="spellStart"/>
      <w:r w:rsidRPr="00E659AA">
        <w:rPr>
          <w:rFonts w:ascii="Arial" w:hAnsi="Arial" w:cs="Arial"/>
          <w:sz w:val="24"/>
          <w:szCs w:val="24"/>
        </w:rPr>
        <w:t>Retrieved</w:t>
      </w:r>
      <w:proofErr w:type="spellEnd"/>
      <w:r w:rsidRPr="00E659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59AA">
        <w:rPr>
          <w:rFonts w:ascii="Arial" w:hAnsi="Arial" w:cs="Arial"/>
          <w:sz w:val="24"/>
          <w:szCs w:val="24"/>
        </w:rPr>
        <w:t>from</w:t>
      </w:r>
      <w:proofErr w:type="spellEnd"/>
      <w:r w:rsidRPr="00E659AA">
        <w:rPr>
          <w:rFonts w:ascii="Arial" w:hAnsi="Arial" w:cs="Arial"/>
          <w:sz w:val="24"/>
          <w:szCs w:val="24"/>
        </w:rPr>
        <w:t xml:space="preserve"> https://infosegur.wordpress.com/tag/vulnerabilidades/</w:t>
      </w:r>
    </w:p>
    <w:p w:rsidR="00E659AA" w:rsidRPr="00E659AA" w:rsidRDefault="00E659AA" w:rsidP="00E659AA">
      <w:pPr>
        <w:rPr>
          <w:rFonts w:ascii="Arial" w:hAnsi="Arial" w:cs="Arial"/>
          <w:sz w:val="24"/>
          <w:szCs w:val="24"/>
        </w:rPr>
      </w:pPr>
    </w:p>
    <w:p w:rsidR="00E659AA" w:rsidRPr="00E87263" w:rsidRDefault="00E659AA" w:rsidP="00E659AA">
      <w:pPr>
        <w:rPr>
          <w:rFonts w:ascii="Arial" w:hAnsi="Arial" w:cs="Arial"/>
          <w:sz w:val="24"/>
          <w:szCs w:val="24"/>
        </w:rPr>
      </w:pPr>
    </w:p>
    <w:sectPr w:rsidR="00E659AA" w:rsidRPr="00E87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63"/>
    <w:rsid w:val="00D01B61"/>
    <w:rsid w:val="00E659AA"/>
    <w:rsid w:val="00E8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01F5F-DC81-4EC0-9200-EC8AE5E7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Ugalde</dc:creator>
  <cp:keywords/>
  <dc:description/>
  <cp:lastModifiedBy>Pablo Sanchez Ugalde</cp:lastModifiedBy>
  <cp:revision>1</cp:revision>
  <dcterms:created xsi:type="dcterms:W3CDTF">2019-02-16T17:17:00Z</dcterms:created>
  <dcterms:modified xsi:type="dcterms:W3CDTF">2019-02-16T17:37:00Z</dcterms:modified>
</cp:coreProperties>
</file>