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19A" w:rsidRPr="00B9119A" w:rsidRDefault="00B9119A" w:rsidP="00B9119A">
      <w:pPr>
        <w:rPr>
          <w:b/>
          <w:bCs/>
        </w:rPr>
      </w:pPr>
      <w:r w:rsidRPr="00B9119A">
        <w:rPr>
          <w:rFonts w:hint="eastAsia"/>
          <w:b/>
          <w:bCs/>
        </w:rPr>
        <w:t>Redo log의 디스크 기록 방식</w:t>
      </w:r>
    </w:p>
    <w:p w:rsidR="00B9119A" w:rsidRPr="00B9119A" w:rsidRDefault="00B9119A" w:rsidP="00B9119A">
      <w:pPr>
        <w:numPr>
          <w:ilvl w:val="0"/>
          <w:numId w:val="1"/>
        </w:numPr>
      </w:pPr>
      <w:r w:rsidRPr="00B9119A">
        <w:t>Redo log의 디스크 기록 방식은 크게 3가지 방법이 있으며,</w:t>
      </w:r>
      <w:r w:rsidRPr="00B9119A">
        <w:rPr>
          <w:rFonts w:hint="eastAsia"/>
        </w:rPr>
        <w:br/>
      </w:r>
      <w:proofErr w:type="spellStart"/>
      <w:r w:rsidRPr="00B9119A">
        <w:t>innodb_flush_log_at_trx_commit</w:t>
      </w:r>
      <w:proofErr w:type="spellEnd"/>
      <w:r w:rsidRPr="00B9119A">
        <w:t xml:space="preserve"> 환경 설정 변수로 조정할 수 있다.</w:t>
      </w:r>
    </w:p>
    <w:p w:rsidR="00B9119A" w:rsidRDefault="00B9119A" w:rsidP="00B9119A">
      <w:pPr>
        <w:numPr>
          <w:ilvl w:val="0"/>
          <w:numId w:val="1"/>
        </w:numPr>
        <w:rPr>
          <w:rFonts w:hint="eastAsia"/>
        </w:rPr>
      </w:pPr>
      <w:r w:rsidRPr="00B9119A">
        <w:rPr>
          <w:b/>
          <w:bCs/>
        </w:rPr>
        <w:t>[</w:t>
      </w:r>
      <w:proofErr w:type="spellStart"/>
      <w:r w:rsidRPr="00B9119A">
        <w:rPr>
          <w:b/>
          <w:bCs/>
        </w:rPr>
        <w:t>innodb_flush_log_at_trx_commit</w:t>
      </w:r>
      <w:proofErr w:type="spellEnd"/>
      <w:r w:rsidRPr="00B9119A">
        <w:rPr>
          <w:b/>
          <w:bCs/>
        </w:rPr>
        <w:t>=0]</w:t>
      </w:r>
      <w:r w:rsidRPr="00B9119A">
        <w:rPr>
          <w:rFonts w:hint="eastAsia"/>
        </w:rPr>
        <w:br/>
      </w:r>
      <w:r w:rsidRPr="00B9119A">
        <w:t>Client에서 쿼리(COMMIT, ROLLBACK까지 포함)가 실행되면, Client thread에서는 Redo log를 log buffer에 기록하는 것으로 끝나고,</w:t>
      </w:r>
      <w:r w:rsidRPr="00B9119A">
        <w:rPr>
          <w:rFonts w:hint="eastAsia"/>
        </w:rPr>
        <w:br/>
      </w:r>
      <w:r w:rsidRPr="00B9119A">
        <w:t>Client들의 Query와 Commit/Rollback 명령과 관계 없이 1초 간격으로 Log buffer에 기록된 내용을 Disk로 Flush 함.</w:t>
      </w:r>
      <w:r w:rsidRPr="00B9119A">
        <w:rPr>
          <w:rFonts w:hint="eastAsia"/>
        </w:rPr>
        <w:br/>
      </w:r>
      <w:r w:rsidRPr="00B9119A">
        <w:t>즉, Client thread는 log buffer 까지만 기록하고, 별도의 Thread가 Disk까지의 완전히 저장을 1초 단위로 실행함.</w:t>
      </w:r>
      <w:r w:rsidRPr="00B9119A">
        <w:rPr>
          <w:rFonts w:hint="eastAsia"/>
        </w:rPr>
        <w:br/>
      </w:r>
      <w:r w:rsidRPr="00B9119A">
        <w:t xml:space="preserve">-&gt; </w:t>
      </w:r>
      <w:proofErr w:type="gramStart"/>
      <w:r w:rsidRPr="00B9119A">
        <w:t>장점 :</w:t>
      </w:r>
      <w:proofErr w:type="gramEnd"/>
      <w:r w:rsidRPr="00B9119A">
        <w:t xml:space="preserve"> 데이터의 안전성이 보장됨</w:t>
      </w:r>
      <w:r w:rsidRPr="00B9119A">
        <w:rPr>
          <w:rFonts w:hint="eastAsia"/>
        </w:rPr>
        <w:br/>
      </w:r>
      <w:r w:rsidRPr="00B9119A">
        <w:t xml:space="preserve">-&gt; 단점 : Disk 의 쓰기 요청이 많아짐 </w:t>
      </w:r>
    </w:p>
    <w:p w:rsidR="00C5710F" w:rsidRDefault="00C5710F" w:rsidP="00B9119A">
      <w:pPr>
        <w:numPr>
          <w:ilvl w:val="0"/>
          <w:numId w:val="1"/>
        </w:numPr>
        <w:rPr>
          <w:rFonts w:hint="eastAsia"/>
        </w:rPr>
      </w:pPr>
      <w:r w:rsidRPr="00C5710F">
        <w:rPr>
          <w:lang w:val="en"/>
        </w:rPr>
        <w:t xml:space="preserve">With a value of 0, the contents of the </w:t>
      </w:r>
      <w:proofErr w:type="spellStart"/>
      <w:r w:rsidRPr="00C5710F">
        <w:rPr>
          <w:lang w:val="en"/>
        </w:rPr>
        <w:t>InnoDB</w:t>
      </w:r>
      <w:proofErr w:type="spellEnd"/>
      <w:r w:rsidRPr="00C5710F">
        <w:rPr>
          <w:lang w:val="en"/>
        </w:rPr>
        <w:t xml:space="preserve"> log buffer are written to the log file approximately once per second and the log file is flushed to disk. No writes from the log buffer to the log file are performed at transaction commit. Once-per-second flushing is not 100% guaranteed to happen every second, due to process scheduling issues. Because the flush to disk operation only occurs approximately once per second, you can lose up to a second of transactions with any </w:t>
      </w:r>
      <w:hyperlink r:id="rId6" w:tooltip="5.3.1 mysqld — The MySQL Server" w:history="1">
        <w:r w:rsidRPr="00C5710F">
          <w:rPr>
            <w:rStyle w:val="a4"/>
            <w:b/>
            <w:bCs/>
            <w:lang w:val="en"/>
          </w:rPr>
          <w:t>mysqld</w:t>
        </w:r>
      </w:hyperlink>
      <w:r w:rsidRPr="00C5710F">
        <w:rPr>
          <w:lang w:val="en"/>
        </w:rPr>
        <w:t xml:space="preserve"> process crash.</w:t>
      </w:r>
    </w:p>
    <w:p w:rsidR="00B9119A" w:rsidRDefault="00C5710F" w:rsidP="00B9119A">
      <w:pPr>
        <w:numPr>
          <w:ilvl w:val="0"/>
          <w:numId w:val="1"/>
        </w:numPr>
        <w:rPr>
          <w:rFonts w:hint="eastAsia"/>
        </w:rPr>
      </w:pPr>
      <w:r w:rsidRPr="00B9119A">
        <w:rPr>
          <w:b/>
          <w:bCs/>
        </w:rPr>
        <w:t xml:space="preserve"> </w:t>
      </w:r>
      <w:r w:rsidR="00B9119A" w:rsidRPr="00B9119A">
        <w:rPr>
          <w:b/>
          <w:bCs/>
        </w:rPr>
        <w:t>[</w:t>
      </w:r>
      <w:proofErr w:type="spellStart"/>
      <w:r w:rsidR="00B9119A" w:rsidRPr="00B9119A">
        <w:rPr>
          <w:b/>
          <w:bCs/>
        </w:rPr>
        <w:t>innodb_flush_log_at_trx_commit</w:t>
      </w:r>
      <w:proofErr w:type="spellEnd"/>
      <w:r w:rsidR="00B9119A" w:rsidRPr="00B9119A">
        <w:rPr>
          <w:b/>
          <w:bCs/>
        </w:rPr>
        <w:t>=1]</w:t>
      </w:r>
      <w:r w:rsidR="00B9119A" w:rsidRPr="00B9119A">
        <w:rPr>
          <w:rFonts w:hint="eastAsia"/>
        </w:rPr>
        <w:br/>
      </w:r>
      <w:r w:rsidR="00B9119A" w:rsidRPr="00B9119A">
        <w:t>Client에서 쿼리(COMMIT, ROLLBACK 제외)가 실행되면, Client thread에서는 Redo log를 log buffer에 기록하는 것으로 끝나고</w:t>
      </w:r>
      <w:r w:rsidR="00B9119A" w:rsidRPr="00B9119A">
        <w:rPr>
          <w:rFonts w:hint="eastAsia"/>
        </w:rPr>
        <w:br/>
      </w:r>
      <w:r w:rsidR="00B9119A" w:rsidRPr="00B9119A">
        <w:t>COMMIT 또는 ROLLBACK이 실행되면, log buffer의 내용을 Disk로 쓰고 Flush를 실행함.</w:t>
      </w:r>
      <w:r w:rsidR="00B9119A" w:rsidRPr="00B9119A">
        <w:rPr>
          <w:rFonts w:hint="eastAsia"/>
        </w:rPr>
        <w:br/>
      </w:r>
      <w:r w:rsidR="00B9119A" w:rsidRPr="00B9119A">
        <w:t>즉, Client thread가 Redo log를 디스크까지 완전히 저장 후 실행이 완료됨</w:t>
      </w:r>
      <w:r w:rsidR="00B9119A" w:rsidRPr="00B9119A">
        <w:rPr>
          <w:rFonts w:hint="eastAsia"/>
        </w:rPr>
        <w:br/>
      </w:r>
      <w:r w:rsidR="00B9119A" w:rsidRPr="00B9119A">
        <w:t xml:space="preserve">-&gt; </w:t>
      </w:r>
      <w:proofErr w:type="gramStart"/>
      <w:r w:rsidR="00B9119A" w:rsidRPr="00B9119A">
        <w:t>장점 :</w:t>
      </w:r>
      <w:proofErr w:type="gramEnd"/>
      <w:r w:rsidR="00B9119A" w:rsidRPr="00B9119A">
        <w:t xml:space="preserve"> Disk의 쓰기 요청이 </w:t>
      </w:r>
      <w:proofErr w:type="spellStart"/>
      <w:r w:rsidR="00B9119A" w:rsidRPr="00B9119A">
        <w:t>줄어듬</w:t>
      </w:r>
      <w:proofErr w:type="spellEnd"/>
      <w:r w:rsidR="00B9119A" w:rsidRPr="00B9119A">
        <w:rPr>
          <w:rFonts w:hint="eastAsia"/>
        </w:rPr>
        <w:br/>
      </w:r>
      <w:r w:rsidR="00B9119A" w:rsidRPr="00B9119A">
        <w:t>-&gt; 단점 : 장애가 발생 시, 최대로 최근 1초 분량의 데이터는 손실 될 수 있음</w:t>
      </w:r>
    </w:p>
    <w:p w:rsidR="00C5710F" w:rsidRPr="00B9119A" w:rsidRDefault="00C5710F" w:rsidP="00C5710F">
      <w:pPr>
        <w:pStyle w:val="a5"/>
        <w:numPr>
          <w:ilvl w:val="0"/>
          <w:numId w:val="1"/>
        </w:numPr>
        <w:ind w:leftChars="0"/>
      </w:pPr>
      <w:r w:rsidRPr="00C5710F">
        <w:t xml:space="preserve">The default value of 1 is required for full ACID compliance. With this value, the contents of the </w:t>
      </w:r>
      <w:proofErr w:type="spellStart"/>
      <w:r w:rsidRPr="00C5710F">
        <w:t>InnoDBlog</w:t>
      </w:r>
      <w:proofErr w:type="spellEnd"/>
      <w:r w:rsidRPr="00C5710F">
        <w:t xml:space="preserve"> buffer are written out to the log file at each transaction commit and the log file is flushed to disk</w:t>
      </w:r>
    </w:p>
    <w:p w:rsidR="00B9119A" w:rsidRDefault="00B9119A" w:rsidP="00B9119A">
      <w:pPr>
        <w:numPr>
          <w:ilvl w:val="0"/>
          <w:numId w:val="1"/>
        </w:numPr>
        <w:rPr>
          <w:rFonts w:hint="eastAsia"/>
        </w:rPr>
      </w:pPr>
      <w:r w:rsidRPr="00B9119A">
        <w:rPr>
          <w:b/>
          <w:bCs/>
        </w:rPr>
        <w:t>[</w:t>
      </w:r>
      <w:proofErr w:type="spellStart"/>
      <w:r w:rsidRPr="00B9119A">
        <w:rPr>
          <w:b/>
          <w:bCs/>
        </w:rPr>
        <w:t>innodb_flush_log_at_trx_commit</w:t>
      </w:r>
      <w:proofErr w:type="spellEnd"/>
      <w:r w:rsidRPr="00B9119A">
        <w:rPr>
          <w:b/>
          <w:bCs/>
        </w:rPr>
        <w:t>=2]</w:t>
      </w:r>
      <w:r w:rsidRPr="00B9119A">
        <w:rPr>
          <w:rFonts w:hint="eastAsia"/>
        </w:rPr>
        <w:br/>
      </w:r>
      <w:r w:rsidRPr="00B9119A">
        <w:t>Client thread에서 쿼리(COMMIT, ROLLBACK 제외)를 실행하면, Client thread에서 Redo log를 log buffer에 기록하고,</w:t>
      </w:r>
      <w:r w:rsidRPr="00B9119A">
        <w:rPr>
          <w:rFonts w:hint="eastAsia"/>
        </w:rPr>
        <w:br/>
      </w:r>
      <w:r w:rsidRPr="00B9119A">
        <w:lastRenderedPageBreak/>
        <w:t>COMMIT 이 실행되면, Disk로 쓰기를 Client thread에서 실행함.</w:t>
      </w:r>
      <w:r w:rsidRPr="00B9119A">
        <w:rPr>
          <w:rFonts w:hint="eastAsia"/>
        </w:rPr>
        <w:br/>
      </w:r>
      <w:r w:rsidRPr="00B9119A">
        <w:t>하지만 Client thread가 Flush를 실행하진 않으므로, 이 때의 Redo log는 O/S Buffer에 쌓이게 됨.</w:t>
      </w:r>
      <w:r w:rsidRPr="00B9119A">
        <w:rPr>
          <w:rFonts w:hint="eastAsia"/>
        </w:rPr>
        <w:br/>
      </w:r>
      <w:r w:rsidRPr="00B9119A">
        <w:t>Client들의 Query와 Commit/Rollback 명령과 관계 없이 별도의 Thread가 1초 간격으로 Disk로의 Flush를 실행 함.</w:t>
      </w:r>
      <w:r w:rsidRPr="00B9119A">
        <w:rPr>
          <w:rFonts w:hint="eastAsia"/>
        </w:rPr>
        <w:br/>
      </w:r>
      <w:r w:rsidRPr="00B9119A">
        <w:t xml:space="preserve">-&gt; </w:t>
      </w:r>
      <w:proofErr w:type="gramStart"/>
      <w:r w:rsidRPr="00B9119A">
        <w:t>장점 :</w:t>
      </w:r>
      <w:proofErr w:type="gramEnd"/>
      <w:r w:rsidRPr="00B9119A">
        <w:t xml:space="preserve"> Disk의 쓰기 요청이 </w:t>
      </w:r>
      <w:proofErr w:type="spellStart"/>
      <w:r w:rsidRPr="00B9119A">
        <w:t>줄어듬</w:t>
      </w:r>
      <w:proofErr w:type="spellEnd"/>
      <w:r w:rsidRPr="00B9119A">
        <w:rPr>
          <w:rFonts w:hint="eastAsia"/>
        </w:rPr>
        <w:br/>
      </w:r>
      <w:r w:rsidRPr="00B9119A">
        <w:t>-&gt; 단점 : O/S의 장애가 아니고, MySQL 만의 장애인 경우에는 데이터 손실이 없음</w:t>
      </w:r>
      <w:r w:rsidRPr="00B9119A">
        <w:rPr>
          <w:rFonts w:hint="eastAsia"/>
        </w:rPr>
        <w:br/>
      </w:r>
      <w:r w:rsidRPr="00B9119A">
        <w:t>하지만, O/S의 장애가 발생하면, 최대로 최근 1초 동안의 데이터 손실이 발생할지는 모름</w:t>
      </w:r>
    </w:p>
    <w:p w:rsidR="00C5710F" w:rsidRPr="00B9119A" w:rsidRDefault="00C5710F" w:rsidP="00B9119A">
      <w:pPr>
        <w:numPr>
          <w:ilvl w:val="0"/>
          <w:numId w:val="1"/>
        </w:numPr>
      </w:pPr>
      <w:r w:rsidRPr="00C5710F">
        <w:rPr>
          <w:lang w:val="en"/>
        </w:rPr>
        <w:t xml:space="preserve">With a value of 2, the contents of the </w:t>
      </w:r>
      <w:proofErr w:type="spellStart"/>
      <w:r w:rsidRPr="00C5710F">
        <w:rPr>
          <w:lang w:val="en"/>
        </w:rPr>
        <w:t>InnoDB</w:t>
      </w:r>
      <w:proofErr w:type="spellEnd"/>
      <w:r w:rsidRPr="00C5710F">
        <w:rPr>
          <w:lang w:val="en"/>
        </w:rPr>
        <w:t xml:space="preserve"> log buffer are written to the log file after each transaction commit and the log file is flushed to disk approximately once per second. Once-per-second flushing is not 100% guaranteed to happen every second, due to process scheduling issues. Because the flush to disk operation only occurs approximately once per second, you can lose up to a second of transactions in an operating system crash or a power outage.</w:t>
      </w:r>
      <w:bookmarkStart w:id="0" w:name="_GoBack"/>
      <w:bookmarkEnd w:id="0"/>
    </w:p>
    <w:p w:rsidR="001276BC" w:rsidRDefault="001276BC"/>
    <w:p w:rsidR="00B9119A" w:rsidRDefault="00B9119A"/>
    <w:p w:rsidR="00B9119A" w:rsidRPr="00B9119A" w:rsidRDefault="00B9119A">
      <w:r>
        <w:rPr>
          <w:rFonts w:hint="eastAsia"/>
          <w:noProof/>
        </w:rPr>
        <w:drawing>
          <wp:inline distT="0" distB="0" distL="0" distR="0">
            <wp:extent cx="5263515" cy="3752850"/>
            <wp:effectExtent l="0" t="0" r="0" b="0"/>
            <wp:docPr id="1" name="그림 1" descr="C:\Users\user\Desktop\ArchInnodbFlushLogAtTrxCom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rchInnodbFlushLogAtTrxCommi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3515" cy="3752850"/>
                    </a:xfrm>
                    <a:prstGeom prst="rect">
                      <a:avLst/>
                    </a:prstGeom>
                    <a:noFill/>
                    <a:ln>
                      <a:noFill/>
                    </a:ln>
                  </pic:spPr>
                </pic:pic>
              </a:graphicData>
            </a:graphic>
          </wp:inline>
        </w:drawing>
      </w:r>
    </w:p>
    <w:sectPr w:rsidR="00B9119A" w:rsidRPr="00B9119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B768EE"/>
    <w:multiLevelType w:val="multilevel"/>
    <w:tmpl w:val="8AE0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19A"/>
    <w:rsid w:val="001276BC"/>
    <w:rsid w:val="00B9119A"/>
    <w:rsid w:val="00C571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9119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B9119A"/>
    <w:rPr>
      <w:rFonts w:asciiTheme="majorHAnsi" w:eastAsiaTheme="majorEastAsia" w:hAnsiTheme="majorHAnsi" w:cstheme="majorBidi"/>
      <w:sz w:val="18"/>
      <w:szCs w:val="18"/>
    </w:rPr>
  </w:style>
  <w:style w:type="character" w:styleId="a4">
    <w:name w:val="Hyperlink"/>
    <w:basedOn w:val="a0"/>
    <w:uiPriority w:val="99"/>
    <w:unhideWhenUsed/>
    <w:rsid w:val="00C5710F"/>
    <w:rPr>
      <w:color w:val="0000FF" w:themeColor="hyperlink"/>
      <w:u w:val="single"/>
    </w:rPr>
  </w:style>
  <w:style w:type="paragraph" w:styleId="a5">
    <w:name w:val="List Paragraph"/>
    <w:basedOn w:val="a"/>
    <w:uiPriority w:val="34"/>
    <w:qFormat/>
    <w:rsid w:val="00C5710F"/>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9119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B9119A"/>
    <w:rPr>
      <w:rFonts w:asciiTheme="majorHAnsi" w:eastAsiaTheme="majorEastAsia" w:hAnsiTheme="majorHAnsi" w:cstheme="majorBidi"/>
      <w:sz w:val="18"/>
      <w:szCs w:val="18"/>
    </w:rPr>
  </w:style>
  <w:style w:type="character" w:styleId="a4">
    <w:name w:val="Hyperlink"/>
    <w:basedOn w:val="a0"/>
    <w:uiPriority w:val="99"/>
    <w:unhideWhenUsed/>
    <w:rsid w:val="00C5710F"/>
    <w:rPr>
      <w:color w:val="0000FF" w:themeColor="hyperlink"/>
      <w:u w:val="single"/>
    </w:rPr>
  </w:style>
  <w:style w:type="paragraph" w:styleId="a5">
    <w:name w:val="List Paragraph"/>
    <w:basedOn w:val="a"/>
    <w:uiPriority w:val="34"/>
    <w:qFormat/>
    <w:rsid w:val="00C5710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428401">
      <w:bodyDiv w:val="1"/>
      <w:marLeft w:val="0"/>
      <w:marRight w:val="0"/>
      <w:marTop w:val="0"/>
      <w:marBottom w:val="0"/>
      <w:divBdr>
        <w:top w:val="none" w:sz="0" w:space="0" w:color="auto"/>
        <w:left w:val="none" w:sz="0" w:space="0" w:color="auto"/>
        <w:bottom w:val="none" w:sz="0" w:space="0" w:color="auto"/>
        <w:right w:val="none" w:sz="0" w:space="0" w:color="auto"/>
      </w:divBdr>
      <w:divsChild>
        <w:div w:id="1745294782">
          <w:marLeft w:val="0"/>
          <w:marRight w:val="0"/>
          <w:marTop w:val="0"/>
          <w:marBottom w:val="0"/>
          <w:divBdr>
            <w:top w:val="none" w:sz="0" w:space="0" w:color="auto"/>
            <w:left w:val="none" w:sz="0" w:space="0" w:color="auto"/>
            <w:bottom w:val="none" w:sz="0" w:space="0" w:color="auto"/>
            <w:right w:val="none" w:sz="0" w:space="0" w:color="auto"/>
          </w:divBdr>
          <w:divsChild>
            <w:div w:id="1435904262">
              <w:marLeft w:val="0"/>
              <w:marRight w:val="0"/>
              <w:marTop w:val="0"/>
              <w:marBottom w:val="0"/>
              <w:divBdr>
                <w:top w:val="none" w:sz="0" w:space="0" w:color="auto"/>
                <w:left w:val="none" w:sz="0" w:space="0" w:color="auto"/>
                <w:bottom w:val="none" w:sz="0" w:space="0" w:color="auto"/>
                <w:right w:val="none" w:sz="0" w:space="0" w:color="auto"/>
              </w:divBdr>
              <w:divsChild>
                <w:div w:id="988560107">
                  <w:marLeft w:val="0"/>
                  <w:marRight w:val="0"/>
                  <w:marTop w:val="0"/>
                  <w:marBottom w:val="0"/>
                  <w:divBdr>
                    <w:top w:val="none" w:sz="0" w:space="0" w:color="auto"/>
                    <w:left w:val="none" w:sz="0" w:space="0" w:color="auto"/>
                    <w:bottom w:val="none" w:sz="0" w:space="0" w:color="auto"/>
                    <w:right w:val="none" w:sz="0" w:space="0" w:color="auto"/>
                  </w:divBdr>
                  <w:divsChild>
                    <w:div w:id="150489468">
                      <w:marLeft w:val="0"/>
                      <w:marRight w:val="0"/>
                      <w:marTop w:val="0"/>
                      <w:marBottom w:val="0"/>
                      <w:divBdr>
                        <w:top w:val="none" w:sz="0" w:space="0" w:color="auto"/>
                        <w:left w:val="none" w:sz="0" w:space="0" w:color="auto"/>
                        <w:bottom w:val="none" w:sz="0" w:space="0" w:color="auto"/>
                        <w:right w:val="none" w:sz="0" w:space="0" w:color="auto"/>
                      </w:divBdr>
                      <w:divsChild>
                        <w:div w:id="638072442">
                          <w:marLeft w:val="0"/>
                          <w:marRight w:val="0"/>
                          <w:marTop w:val="0"/>
                          <w:marBottom w:val="0"/>
                          <w:divBdr>
                            <w:top w:val="none" w:sz="0" w:space="0" w:color="auto"/>
                            <w:left w:val="none" w:sz="0" w:space="0" w:color="auto"/>
                            <w:bottom w:val="none" w:sz="0" w:space="0" w:color="auto"/>
                            <w:right w:val="none" w:sz="0" w:space="0" w:color="auto"/>
                          </w:divBdr>
                          <w:divsChild>
                            <w:div w:id="1719813860">
                              <w:marLeft w:val="0"/>
                              <w:marRight w:val="0"/>
                              <w:marTop w:val="0"/>
                              <w:marBottom w:val="0"/>
                              <w:divBdr>
                                <w:top w:val="none" w:sz="0" w:space="0" w:color="auto"/>
                                <w:left w:val="none" w:sz="0" w:space="0" w:color="auto"/>
                                <w:bottom w:val="none" w:sz="0" w:space="0" w:color="auto"/>
                                <w:right w:val="none" w:sz="0" w:space="0" w:color="auto"/>
                              </w:divBdr>
                              <w:divsChild>
                                <w:div w:id="737362391">
                                  <w:marLeft w:val="0"/>
                                  <w:marRight w:val="0"/>
                                  <w:marTop w:val="0"/>
                                  <w:marBottom w:val="0"/>
                                  <w:divBdr>
                                    <w:top w:val="none" w:sz="0" w:space="0" w:color="auto"/>
                                    <w:left w:val="none" w:sz="0" w:space="0" w:color="auto"/>
                                    <w:bottom w:val="none" w:sz="0" w:space="0" w:color="auto"/>
                                    <w:right w:val="none" w:sz="0" w:space="0" w:color="auto"/>
                                  </w:divBdr>
                                  <w:divsChild>
                                    <w:div w:id="708577555">
                                      <w:marLeft w:val="0"/>
                                      <w:marRight w:val="0"/>
                                      <w:marTop w:val="0"/>
                                      <w:marBottom w:val="0"/>
                                      <w:divBdr>
                                        <w:top w:val="none" w:sz="0" w:space="0" w:color="auto"/>
                                        <w:left w:val="none" w:sz="0" w:space="0" w:color="auto"/>
                                        <w:bottom w:val="none" w:sz="0" w:space="0" w:color="auto"/>
                                        <w:right w:val="none" w:sz="0" w:space="0" w:color="auto"/>
                                      </w:divBdr>
                                      <w:divsChild>
                                        <w:div w:id="1034841981">
                                          <w:marLeft w:val="0"/>
                                          <w:marRight w:val="0"/>
                                          <w:marTop w:val="0"/>
                                          <w:marBottom w:val="0"/>
                                          <w:divBdr>
                                            <w:top w:val="none" w:sz="0" w:space="0" w:color="auto"/>
                                            <w:left w:val="none" w:sz="0" w:space="0" w:color="auto"/>
                                            <w:bottom w:val="none" w:sz="0" w:space="0" w:color="auto"/>
                                            <w:right w:val="none" w:sz="0" w:space="0" w:color="auto"/>
                                          </w:divBdr>
                                          <w:divsChild>
                                            <w:div w:id="1761951143">
                                              <w:marLeft w:val="0"/>
                                              <w:marRight w:val="0"/>
                                              <w:marTop w:val="0"/>
                                              <w:marBottom w:val="0"/>
                                              <w:divBdr>
                                                <w:top w:val="none" w:sz="0" w:space="0" w:color="auto"/>
                                                <w:left w:val="none" w:sz="0" w:space="0" w:color="auto"/>
                                                <w:bottom w:val="none" w:sz="0" w:space="0" w:color="auto"/>
                                                <w:right w:val="none" w:sz="0" w:space="0" w:color="auto"/>
                                              </w:divBdr>
                                              <w:divsChild>
                                                <w:div w:id="330329265">
                                                  <w:marLeft w:val="0"/>
                                                  <w:marRight w:val="0"/>
                                                  <w:marTop w:val="0"/>
                                                  <w:marBottom w:val="0"/>
                                                  <w:divBdr>
                                                    <w:top w:val="none" w:sz="0" w:space="0" w:color="auto"/>
                                                    <w:left w:val="none" w:sz="0" w:space="0" w:color="auto"/>
                                                    <w:bottom w:val="none" w:sz="0" w:space="0" w:color="auto"/>
                                                    <w:right w:val="none" w:sz="0" w:space="0" w:color="auto"/>
                                                  </w:divBdr>
                                                  <w:divsChild>
                                                    <w:div w:id="1067612726">
                                                      <w:marLeft w:val="0"/>
                                                      <w:marRight w:val="0"/>
                                                      <w:marTop w:val="0"/>
                                                      <w:marBottom w:val="0"/>
                                                      <w:divBdr>
                                                        <w:top w:val="none" w:sz="0" w:space="0" w:color="auto"/>
                                                        <w:left w:val="none" w:sz="0" w:space="0" w:color="auto"/>
                                                        <w:bottom w:val="none" w:sz="0" w:space="0" w:color="auto"/>
                                                        <w:right w:val="none" w:sz="0" w:space="0" w:color="auto"/>
                                                      </w:divBdr>
                                                      <w:divsChild>
                                                        <w:div w:id="1653367980">
                                                          <w:marLeft w:val="0"/>
                                                          <w:marRight w:val="0"/>
                                                          <w:marTop w:val="450"/>
                                                          <w:marBottom w:val="450"/>
                                                          <w:divBdr>
                                                            <w:top w:val="none" w:sz="0" w:space="0" w:color="auto"/>
                                                            <w:left w:val="none" w:sz="0" w:space="0" w:color="auto"/>
                                                            <w:bottom w:val="none" w:sz="0" w:space="0" w:color="auto"/>
                                                            <w:right w:val="none" w:sz="0" w:space="0" w:color="auto"/>
                                                          </w:divBdr>
                                                          <w:divsChild>
                                                            <w:div w:id="1736125899">
                                                              <w:marLeft w:val="0"/>
                                                              <w:marRight w:val="0"/>
                                                              <w:marTop w:val="0"/>
                                                              <w:marBottom w:val="0"/>
                                                              <w:divBdr>
                                                                <w:top w:val="none" w:sz="0" w:space="0" w:color="auto"/>
                                                                <w:left w:val="none" w:sz="0" w:space="0" w:color="auto"/>
                                                                <w:bottom w:val="none" w:sz="0" w:space="0" w:color="auto"/>
                                                                <w:right w:val="none" w:sz="0" w:space="0" w:color="auto"/>
                                                              </w:divBdr>
                                                              <w:divsChild>
                                                                <w:div w:id="538127846">
                                                                  <w:marLeft w:val="0"/>
                                                                  <w:marRight w:val="0"/>
                                                                  <w:marTop w:val="0"/>
                                                                  <w:marBottom w:val="300"/>
                                                                  <w:divBdr>
                                                                    <w:top w:val="single" w:sz="24" w:space="0" w:color="auto"/>
                                                                    <w:left w:val="single" w:sz="24" w:space="0" w:color="auto"/>
                                                                    <w:bottom w:val="single" w:sz="24" w:space="0" w:color="auto"/>
                                                                    <w:right w:val="single" w:sz="24" w:space="0" w:color="auto"/>
                                                                  </w:divBdr>
                                                                  <w:divsChild>
                                                                    <w:div w:id="1442652183">
                                                                      <w:marLeft w:val="0"/>
                                                                      <w:marRight w:val="0"/>
                                                                      <w:marTop w:val="0"/>
                                                                      <w:marBottom w:val="0"/>
                                                                      <w:divBdr>
                                                                        <w:top w:val="none" w:sz="0" w:space="0" w:color="auto"/>
                                                                        <w:left w:val="none" w:sz="0" w:space="0" w:color="auto"/>
                                                                        <w:bottom w:val="none" w:sz="0" w:space="0" w:color="auto"/>
                                                                        <w:right w:val="none" w:sz="0" w:space="0" w:color="auto"/>
                                                                      </w:divBdr>
                                                                      <w:divsChild>
                                                                        <w:div w:id="2043243546">
                                                                          <w:marLeft w:val="0"/>
                                                                          <w:marRight w:val="0"/>
                                                                          <w:marTop w:val="0"/>
                                                                          <w:marBottom w:val="0"/>
                                                                          <w:divBdr>
                                                                            <w:top w:val="single" w:sz="6" w:space="0" w:color="EEEEEE"/>
                                                                            <w:left w:val="single" w:sz="6" w:space="11" w:color="EEEEEE"/>
                                                                            <w:bottom w:val="single" w:sz="6" w:space="0" w:color="EEEEEE"/>
                                                                            <w:right w:val="single" w:sz="6" w:space="11" w:color="EEEEEE"/>
                                                                          </w:divBdr>
                                                                          <w:divsChild>
                                                                            <w:div w:id="1538732716">
                                                                              <w:marLeft w:val="-225"/>
                                                                              <w:marRight w:val="-225"/>
                                                                              <w:marTop w:val="0"/>
                                                                              <w:marBottom w:val="0"/>
                                                                              <w:divBdr>
                                                                                <w:top w:val="none" w:sz="0" w:space="0" w:color="auto"/>
                                                                                <w:left w:val="none" w:sz="0" w:space="0" w:color="auto"/>
                                                                                <w:bottom w:val="none" w:sz="0" w:space="0" w:color="auto"/>
                                                                                <w:right w:val="none" w:sz="0" w:space="0" w:color="auto"/>
                                                                              </w:divBdr>
                                                                              <w:divsChild>
                                                                                <w:div w:id="89858316">
                                                                                  <w:marLeft w:val="-225"/>
                                                                                  <w:marRight w:val="-225"/>
                                                                                  <w:marTop w:val="0"/>
                                                                                  <w:marBottom w:val="1500"/>
                                                                                  <w:divBdr>
                                                                                    <w:top w:val="single" w:sz="6" w:space="11" w:color="EEEEEE"/>
                                                                                    <w:left w:val="none" w:sz="0" w:space="0" w:color="auto"/>
                                                                                    <w:bottom w:val="none" w:sz="0" w:space="0" w:color="auto"/>
                                                                                    <w:right w:val="none" w:sz="0" w:space="0" w:color="auto"/>
                                                                                  </w:divBdr>
                                                                                  <w:divsChild>
                                                                                    <w:div w:id="1372220804">
                                                                                      <w:marLeft w:val="0"/>
                                                                                      <w:marRight w:val="0"/>
                                                                                      <w:marTop w:val="0"/>
                                                                                      <w:marBottom w:val="0"/>
                                                                                      <w:divBdr>
                                                                                        <w:top w:val="none" w:sz="0" w:space="0" w:color="auto"/>
                                                                                        <w:left w:val="none" w:sz="0" w:space="0" w:color="auto"/>
                                                                                        <w:bottom w:val="none" w:sz="0" w:space="0" w:color="auto"/>
                                                                                        <w:right w:val="none" w:sz="0" w:space="0" w:color="auto"/>
                                                                                      </w:divBdr>
                                                                                      <w:divsChild>
                                                                                        <w:div w:id="21274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mysql.com/doc/refman/5.7/en/mysqld.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371</Words>
  <Characters>2118</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2016-05-09T11:58:00Z</dcterms:created>
  <dcterms:modified xsi:type="dcterms:W3CDTF">2016-05-09T17:38:00Z</dcterms:modified>
</cp:coreProperties>
</file>