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E68E" w14:textId="5E27A4C8" w:rsidR="00DD786B" w:rsidRDefault="00E87C30">
      <w:pPr>
        <w:pStyle w:val="a8"/>
        <w:rPr>
          <w:b/>
          <w:bCs/>
        </w:rPr>
      </w:pPr>
      <w:r w:rsidRPr="00E87C30">
        <w:rPr>
          <w:b/>
          <w:bCs/>
        </w:rPr>
        <w:t xml:space="preserve">청라 재수 성공의 기준, 이투스247학원 </w:t>
      </w:r>
      <w:r>
        <w:rPr>
          <w:rFonts w:hint="eastAsia"/>
          <w:b/>
          <w:bCs/>
        </w:rPr>
        <w:t>인천</w:t>
      </w:r>
      <w:r w:rsidRPr="00E87C30">
        <w:rPr>
          <w:b/>
          <w:bCs/>
        </w:rPr>
        <w:t>청라점의 차별화된 학습 시스템</w:t>
      </w:r>
    </w:p>
    <w:p w14:paraId="577F6F5C" w14:textId="77777777" w:rsidR="00E87C30" w:rsidRPr="00B03E66" w:rsidRDefault="00E87C30">
      <w:pPr>
        <w:pStyle w:val="a8"/>
        <w:rPr>
          <w:rFonts w:hint="eastAsia"/>
        </w:rPr>
      </w:pPr>
    </w:p>
    <w:p w14:paraId="3BDE62D6" w14:textId="38007A51" w:rsidR="00B54687" w:rsidRDefault="00E87C30">
      <w:pPr>
        <w:pStyle w:val="a8"/>
      </w:pPr>
      <w:r w:rsidRPr="00E87C30">
        <w:rPr>
          <w:rFonts w:ascii="함초롬돋움" w:eastAsia="함초롬돋움" w:cs="함초롬돋움"/>
          <w:b/>
          <w:bCs/>
          <w:sz w:val="18"/>
          <w:szCs w:val="18"/>
        </w:rPr>
        <w:t>담임 관리형 자기주도학습으로 개인별 맞춤 커리큘럼 완성</w:t>
      </w:r>
      <w:r w:rsidRPr="00E87C30">
        <w:rPr>
          <w:rFonts w:ascii="함초롬돋움" w:eastAsia="함초롬돋움" w:cs="함초롬돋움"/>
          <w:b/>
          <w:bCs/>
          <w:sz w:val="18"/>
          <w:szCs w:val="18"/>
        </w:rPr>
        <w:br/>
        <w:t>쾌적한 시설과 엄격한 생활 관리로 학습 몰입도 강화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01B390C3" w14:textId="77777777" w:rsidR="007C76EB" w:rsidRPr="007C76EB" w:rsidRDefault="007C76EB" w:rsidP="007C76EB">
      <w:pPr>
        <w:pStyle w:val="a9"/>
      </w:pPr>
      <w:r w:rsidRPr="007C76EB">
        <w:t xml:space="preserve">인천 청라국제도시 일대 입시 준비생과 재수생들 사이에서 이투스247학원 인천청라점이 주목받고 있다. 이투스교육㈜의 자회사 이투스ECI가 운영하는 이투스247학원은 단순한 강의 전달을 넘어, 학생 개개인의 학습 성향과 역량을 분석해 최적의 학습 경로를 제시하는 </w:t>
      </w:r>
      <w:r w:rsidRPr="007C76EB">
        <w:t>‘</w:t>
      </w:r>
      <w:r w:rsidRPr="007C76EB">
        <w:t>담임 관리형 독학재수학원</w:t>
      </w:r>
      <w:r w:rsidRPr="007C76EB">
        <w:t>’</w:t>
      </w:r>
      <w:r w:rsidRPr="007C76EB">
        <w:t>으로 알려져 있다.</w:t>
      </w:r>
    </w:p>
    <w:p w14:paraId="60C531F9" w14:textId="41D17C99" w:rsidR="007C76EB" w:rsidRPr="007C76EB" w:rsidRDefault="007C76EB" w:rsidP="007C76EB">
      <w:pPr>
        <w:pStyle w:val="a9"/>
      </w:pPr>
    </w:p>
    <w:p w14:paraId="081B12F3" w14:textId="77777777" w:rsidR="007C76EB" w:rsidRPr="007C76EB" w:rsidRDefault="007C76EB" w:rsidP="007C76EB">
      <w:pPr>
        <w:pStyle w:val="a9"/>
        <w:rPr>
          <w:b/>
          <w:bCs/>
        </w:rPr>
      </w:pPr>
      <w:r w:rsidRPr="007C76EB">
        <w:rPr>
          <w:b/>
          <w:bCs/>
        </w:rPr>
        <w:t>■</w:t>
      </w:r>
      <w:r w:rsidRPr="007C76EB">
        <w:rPr>
          <w:b/>
          <w:bCs/>
        </w:rPr>
        <w:t xml:space="preserve"> 1:1 맞춤형 학습 콘텐츠와 </w:t>
      </w:r>
      <w:r w:rsidRPr="007C76EB">
        <w:rPr>
          <w:b/>
          <w:bCs/>
        </w:rPr>
        <w:t>‘</w:t>
      </w:r>
      <w:r w:rsidRPr="007C76EB">
        <w:rPr>
          <w:b/>
          <w:bCs/>
        </w:rPr>
        <w:t>나만의 시간표</w:t>
      </w:r>
      <w:r w:rsidRPr="007C76EB">
        <w:rPr>
          <w:b/>
          <w:bCs/>
        </w:rPr>
        <w:t>’</w:t>
      </w:r>
    </w:p>
    <w:p w14:paraId="11B2B791" w14:textId="77777777" w:rsidR="007C76EB" w:rsidRPr="007C76EB" w:rsidRDefault="007C76EB" w:rsidP="007C76EB">
      <w:pPr>
        <w:pStyle w:val="a9"/>
      </w:pPr>
      <w:r w:rsidRPr="007C76EB">
        <w:t>이투스247학원 인천청라점의 가장 큰 특징은 획일적인 시간표에서 벗어나 학생이 중심이 되는 개인 맞춤형 학습 구조다. 입학 시 진행되는 진단 테스트를 통해 취약 과목과 학습 패턴을 분석하고, 이를 바탕으로 관리 교사와 함께 학습 스케줄을 설계한다.</w:t>
      </w:r>
    </w:p>
    <w:p w14:paraId="1038ED80" w14:textId="6C267B1E" w:rsidR="007C76EB" w:rsidRPr="007C76EB" w:rsidRDefault="007C76EB" w:rsidP="007C76EB">
      <w:pPr>
        <w:pStyle w:val="a9"/>
      </w:pPr>
      <w:r w:rsidRPr="007C76EB">
        <w:t xml:space="preserve">인천청라점 관계자는 </w:t>
      </w:r>
      <w:r w:rsidRPr="007C76EB">
        <w:t>“</w:t>
      </w:r>
      <w:r w:rsidRPr="007C76EB">
        <w:t>학생마다 강점과 약점이 다르기 때문에 진단 결과를 토대로 필요한 강의를 추천하고, 수강 과정에서도 지속적인 관리를 진행한다</w:t>
      </w:r>
      <w:r w:rsidRPr="007C76EB">
        <w:t>”</w:t>
      </w:r>
      <w:r w:rsidRPr="007C76EB">
        <w:t xml:space="preserve">며 </w:t>
      </w:r>
      <w:r w:rsidRPr="007C76EB">
        <w:t>“</w:t>
      </w:r>
      <w:r w:rsidRPr="007C76EB">
        <w:t xml:space="preserve">이투스 온라인 강좌를 자유롭게 활용할 수 있는 </w:t>
      </w:r>
      <w:r w:rsidRPr="007C76EB">
        <w:t>‘</w:t>
      </w:r>
      <w:r w:rsidRPr="007C76EB">
        <w:t xml:space="preserve">이투스 </w:t>
      </w:r>
      <w:r w:rsidR="00E3068E">
        <w:rPr>
          <w:rFonts w:hint="eastAsia"/>
        </w:rPr>
        <w:t>구독권</w:t>
      </w:r>
      <w:r w:rsidRPr="007C76EB">
        <w:t>’</w:t>
      </w:r>
      <w:r w:rsidR="00E3068E">
        <w:rPr>
          <w:rFonts w:hint="eastAsia"/>
        </w:rPr>
        <w:t>과</w:t>
      </w:r>
      <w:r w:rsidRPr="007C76EB">
        <w:t xml:space="preserve"> 함께 국</w:t>
      </w:r>
      <w:r w:rsidRPr="007C76EB">
        <w:t>·</w:t>
      </w:r>
      <w:r w:rsidRPr="007C76EB">
        <w:t>수</w:t>
      </w:r>
      <w:r w:rsidRPr="007C76EB">
        <w:t>·</w:t>
      </w:r>
      <w:r w:rsidRPr="007C76EB">
        <w:t>영</w:t>
      </w:r>
      <w:r w:rsidRPr="007C76EB">
        <w:t>·</w:t>
      </w:r>
      <w:r w:rsidRPr="007C76EB">
        <w:t>탐 전 과목의 수준별 변형 문제, 모의고사 콘텐츠를 제공해 학습 효율을 높이고 있다</w:t>
      </w:r>
      <w:r w:rsidRPr="007C76EB">
        <w:t>”</w:t>
      </w:r>
      <w:r w:rsidRPr="007C76EB">
        <w:t>고 설명했다.</w:t>
      </w:r>
    </w:p>
    <w:p w14:paraId="72FC0756" w14:textId="1CA5C7BC" w:rsidR="007C76EB" w:rsidRPr="007C76EB" w:rsidRDefault="007C76EB" w:rsidP="007C76EB">
      <w:pPr>
        <w:pStyle w:val="a9"/>
      </w:pPr>
    </w:p>
    <w:p w14:paraId="49B26527" w14:textId="77777777" w:rsidR="007C76EB" w:rsidRPr="007C76EB" w:rsidRDefault="007C76EB" w:rsidP="007C76EB">
      <w:pPr>
        <w:pStyle w:val="a9"/>
        <w:rPr>
          <w:b/>
          <w:bCs/>
        </w:rPr>
      </w:pPr>
      <w:r w:rsidRPr="007C76EB">
        <w:rPr>
          <w:b/>
          <w:bCs/>
        </w:rPr>
        <w:t>■</w:t>
      </w:r>
      <w:r w:rsidRPr="007C76EB">
        <w:rPr>
          <w:b/>
          <w:bCs/>
        </w:rPr>
        <w:t xml:space="preserve"> 몰입도를 높이는 최적의 학습 환경</w:t>
      </w:r>
    </w:p>
    <w:p w14:paraId="5BDF6D32" w14:textId="77777777" w:rsidR="007C76EB" w:rsidRPr="007C76EB" w:rsidRDefault="007C76EB" w:rsidP="007C76EB">
      <w:pPr>
        <w:pStyle w:val="a9"/>
      </w:pPr>
      <w:r w:rsidRPr="007C76EB">
        <w:t xml:space="preserve">학습 효율은 환경에서 시작된다는 점에 착안해, 이투스247학원 인천청라점은 수험생이 오롯이 공부에 집중할 수 있도록 </w:t>
      </w:r>
      <w:r w:rsidRPr="007C76EB">
        <w:t>‘</w:t>
      </w:r>
      <w:r w:rsidRPr="007C76EB">
        <w:t>솔리터리(Solitary)룸</w:t>
      </w:r>
      <w:r w:rsidRPr="007C76EB">
        <w:t>’</w:t>
      </w:r>
      <w:r w:rsidRPr="007C76EB">
        <w:t xml:space="preserve"> 중심의 학습 공간을 운영한다. 독서실형 개인 좌석에는 충분한 수납공간과 쾌적한 조명이 갖춰져 있으며, 공기청정 시스템을 통해 장시간 학습에 따른 피로도를 최소화했다.</w:t>
      </w:r>
    </w:p>
    <w:p w14:paraId="256D03D0" w14:textId="77777777" w:rsidR="007C76EB" w:rsidRPr="007C76EB" w:rsidRDefault="007C76EB" w:rsidP="007C76EB">
      <w:pPr>
        <w:pStyle w:val="a9"/>
      </w:pPr>
      <w:r w:rsidRPr="007C76EB">
        <w:t>또한 스마트폰 제출과 학습 외 사이트 차단 시스템을 통해 방해 요소를 사전에 차단하고, 출결 관리와 학습 태도 점검 등 생활 관리까지 병행해 독학재수의 느슨해질 수 있는 부분을 보완하고 있다.</w:t>
      </w:r>
    </w:p>
    <w:p w14:paraId="62380493" w14:textId="1EEC3C15" w:rsidR="007C76EB" w:rsidRPr="007C76EB" w:rsidRDefault="007C76EB" w:rsidP="007C76EB">
      <w:pPr>
        <w:pStyle w:val="a9"/>
      </w:pPr>
    </w:p>
    <w:p w14:paraId="1A145638" w14:textId="77777777" w:rsidR="007C76EB" w:rsidRPr="007C76EB" w:rsidRDefault="007C76EB" w:rsidP="007C76EB">
      <w:pPr>
        <w:pStyle w:val="a9"/>
        <w:rPr>
          <w:b/>
          <w:bCs/>
        </w:rPr>
      </w:pPr>
      <w:r w:rsidRPr="007C76EB">
        <w:rPr>
          <w:b/>
          <w:bCs/>
        </w:rPr>
        <w:t>■</w:t>
      </w:r>
      <w:r w:rsidRPr="007C76EB">
        <w:rPr>
          <w:b/>
          <w:bCs/>
        </w:rPr>
        <w:t xml:space="preserve"> 전문가 그룹의 밀착 관리와 입시 컨설팅</w:t>
      </w:r>
    </w:p>
    <w:p w14:paraId="193C5B84" w14:textId="77777777" w:rsidR="007C76EB" w:rsidRPr="007C76EB" w:rsidRDefault="007C76EB" w:rsidP="007C76EB">
      <w:pPr>
        <w:pStyle w:val="a9"/>
      </w:pPr>
      <w:r w:rsidRPr="007C76EB">
        <w:t>이투스247학원 인천청라점에는 입시 전략 담임 교사들이 상주하며, 정기적인 상담을 통해 학습 진척도를 점검한다. 모의고사 이후에는 성적 분석 리포트를 기반으로 수시</w:t>
      </w:r>
      <w:r w:rsidRPr="007C76EB">
        <w:t>·</w:t>
      </w:r>
      <w:r w:rsidRPr="007C76EB">
        <w:t>정시 지원 전략을 수립하고, 수험생활 중 발생할 수 있는 심리적 부담을 완화하기 위한 멘토링도 함께 진행한다.</w:t>
      </w:r>
    </w:p>
    <w:p w14:paraId="3B8FA122" w14:textId="77777777" w:rsidR="007C76EB" w:rsidRPr="007C76EB" w:rsidRDefault="007C76EB" w:rsidP="007C76EB">
      <w:pPr>
        <w:pStyle w:val="a9"/>
      </w:pPr>
      <w:r w:rsidRPr="007C76EB">
        <w:t>한편, 이투스247학원 인천청라점은 재수조기선발반과 정규반 운영과 함께 시설 견학 및 상담을 예약제로 진행하고 있으며, 자세한 내용은 학원 공식 채널을 통해 확인할 수 있다.</w:t>
      </w:r>
    </w:p>
    <w:p w14:paraId="4A4B7C21" w14:textId="0B2C460E" w:rsidR="00CD42F8" w:rsidRPr="007C76EB" w:rsidRDefault="00CD42F8" w:rsidP="00702279">
      <w:pPr>
        <w:pStyle w:val="a9"/>
      </w:pPr>
    </w:p>
    <w:sectPr w:rsidR="00CD42F8" w:rsidRPr="007C76EB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5E1AE" w14:textId="77777777" w:rsidR="0022134C" w:rsidRDefault="0022134C" w:rsidP="00702279">
      <w:r>
        <w:separator/>
      </w:r>
    </w:p>
  </w:endnote>
  <w:endnote w:type="continuationSeparator" w:id="0">
    <w:p w14:paraId="2BBFFC83" w14:textId="77777777" w:rsidR="0022134C" w:rsidRDefault="0022134C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4F5EB" w14:textId="77777777" w:rsidR="0022134C" w:rsidRDefault="0022134C" w:rsidP="00702279">
      <w:r>
        <w:separator/>
      </w:r>
    </w:p>
  </w:footnote>
  <w:footnote w:type="continuationSeparator" w:id="0">
    <w:p w14:paraId="6F98350A" w14:textId="77777777" w:rsidR="0022134C" w:rsidRDefault="0022134C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663B0"/>
    <w:rsid w:val="000967FC"/>
    <w:rsid w:val="000B34E1"/>
    <w:rsid w:val="000C6ECE"/>
    <w:rsid w:val="000E76D3"/>
    <w:rsid w:val="000F1C00"/>
    <w:rsid w:val="0011124F"/>
    <w:rsid w:val="0015566A"/>
    <w:rsid w:val="00161B6F"/>
    <w:rsid w:val="001B4218"/>
    <w:rsid w:val="001C2E7A"/>
    <w:rsid w:val="001D4114"/>
    <w:rsid w:val="001F7A5D"/>
    <w:rsid w:val="00213CC3"/>
    <w:rsid w:val="0022134C"/>
    <w:rsid w:val="002550B8"/>
    <w:rsid w:val="002D097A"/>
    <w:rsid w:val="002F5610"/>
    <w:rsid w:val="00302449"/>
    <w:rsid w:val="003A1847"/>
    <w:rsid w:val="00411A80"/>
    <w:rsid w:val="00422D27"/>
    <w:rsid w:val="004772C6"/>
    <w:rsid w:val="004A5153"/>
    <w:rsid w:val="00547941"/>
    <w:rsid w:val="00593479"/>
    <w:rsid w:val="005971C9"/>
    <w:rsid w:val="005C76B4"/>
    <w:rsid w:val="005D1D47"/>
    <w:rsid w:val="005E3B88"/>
    <w:rsid w:val="00601C8B"/>
    <w:rsid w:val="006537BF"/>
    <w:rsid w:val="00663790"/>
    <w:rsid w:val="006674BE"/>
    <w:rsid w:val="00671C31"/>
    <w:rsid w:val="006C0B34"/>
    <w:rsid w:val="006F6845"/>
    <w:rsid w:val="00702279"/>
    <w:rsid w:val="00732838"/>
    <w:rsid w:val="00746FF3"/>
    <w:rsid w:val="007605B4"/>
    <w:rsid w:val="007921BC"/>
    <w:rsid w:val="007C0457"/>
    <w:rsid w:val="007C76EB"/>
    <w:rsid w:val="00853C15"/>
    <w:rsid w:val="00866F2B"/>
    <w:rsid w:val="008918B0"/>
    <w:rsid w:val="00897487"/>
    <w:rsid w:val="008A3C1F"/>
    <w:rsid w:val="008B7F73"/>
    <w:rsid w:val="0090328A"/>
    <w:rsid w:val="0090332A"/>
    <w:rsid w:val="00920EDA"/>
    <w:rsid w:val="00974B29"/>
    <w:rsid w:val="009E1900"/>
    <w:rsid w:val="00A0400D"/>
    <w:rsid w:val="00A14457"/>
    <w:rsid w:val="00A722A9"/>
    <w:rsid w:val="00A838AE"/>
    <w:rsid w:val="00AE7180"/>
    <w:rsid w:val="00B03E66"/>
    <w:rsid w:val="00B131F4"/>
    <w:rsid w:val="00B150E1"/>
    <w:rsid w:val="00B54687"/>
    <w:rsid w:val="00BE3BAA"/>
    <w:rsid w:val="00BE6535"/>
    <w:rsid w:val="00C24553"/>
    <w:rsid w:val="00C87604"/>
    <w:rsid w:val="00CD42F8"/>
    <w:rsid w:val="00D568ED"/>
    <w:rsid w:val="00D755DD"/>
    <w:rsid w:val="00D82350"/>
    <w:rsid w:val="00D84220"/>
    <w:rsid w:val="00D96182"/>
    <w:rsid w:val="00DB35CF"/>
    <w:rsid w:val="00DD786B"/>
    <w:rsid w:val="00E3068E"/>
    <w:rsid w:val="00E80A43"/>
    <w:rsid w:val="00E87C30"/>
    <w:rsid w:val="00EE1C1A"/>
    <w:rsid w:val="00EF4D0C"/>
    <w:rsid w:val="00EF70E1"/>
    <w:rsid w:val="00F557E9"/>
    <w:rsid w:val="00F63898"/>
    <w:rsid w:val="00F9247C"/>
    <w:rsid w:val="00F925F2"/>
    <w:rsid w:val="00FA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38</cp:revision>
  <dcterms:created xsi:type="dcterms:W3CDTF">2026-01-12T04:32:00Z</dcterms:created>
  <dcterms:modified xsi:type="dcterms:W3CDTF">2026-02-09T00:19:00Z</dcterms:modified>
</cp:coreProperties>
</file>