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BLACKJACK CARD COUNTING TRAINER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Architektur, Spezifikation &amp; Implementierungsplan</w:t>
      </w:r>
    </w:p>
    <w:p>
      <w:pPr>
        <w:pBdr>
          <w:bottom w:val="single" w:color="1B4F72" w:sz="6" w:space="8"/>
        </w:pBd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  |  Februar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Status: Draft – Bereit für Implementierung mit Claude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Tech Stack: React + TypeScript + Vite + Zustand + Tailwind CSS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Inhaltsübersicht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Dieses Dokument ist in folgende Hauptabschnitte gegliedert: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Executive Summary &amp; Marktanalyse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Technische Kernkonzepte (Shoe-Mechanik, Counting-Systeme, Basic Strategy)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Tech-Stack &amp; Architekturübersicht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Feature-Spezifikationen (detailliert pro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Teststrategie &amp; Qualitätssicherung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Phasenplan mit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CLAUDE.md – Instruktionen für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Offene Entscheidungen &amp; nächste Schritte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Executive Summary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Projektziel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Entwicklung eines kostenlosen, webbasierten Blackjack Card Counting Trainers mit modernem UI, multiplen Zählsystemen und intelligenten Analytics. Die App simuliert einen realistischen Casino-Shoe (6 Decks, 312 Karten) und ermöglicht es Nutzern, verschiedene Kartenzähl-Techniken systematisch zu erlernen und zu trainieren.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Warum dieses Projekt?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Markt zeigt eine klare Lücke – es existiert kein modernes, kostenloses Web-Tool mit zeitgemäßer UI, das multiple Zählsysteme und umfassende Trainingsfeatures vereint: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Casino Vérité (CVBJ): </w:t>
      </w:r>
      <w:r>
        <w:rPr>
          <w:rFonts w:ascii="Arial" w:cs="Arial" w:eastAsia="Arial" w:hAnsi="Arial"/>
          <w:sz w:val="22"/>
          <w:szCs w:val="22"/>
        </w:rPr>
        <w:t xml:space="preserve">Goldstandard mit 500+ Optionen, aber Windows-only, $95–$250/Modul, UI aus den frühen 2000ern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Blackjack Apprenticeship (BJA): </w:t>
      </w:r>
      <w:r>
        <w:rPr>
          <w:rFonts w:ascii="Arial" w:cs="Arial" w:eastAsia="Arial" w:hAnsi="Arial"/>
          <w:sz w:val="22"/>
          <w:szCs w:val="22"/>
        </w:rPr>
        <w:t xml:space="preserve">Bestes pädagogisches Framework, aber nur Hi-Lo, $299/Jahr für volle Features, keine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Existierende Browser-Tools: </w:t>
      </w:r>
      <w:r>
        <w:rPr>
          <w:rFonts w:ascii="Arial" w:cs="Arial" w:eastAsia="Arial" w:hAnsi="Arial"/>
          <w:sz w:val="22"/>
          <w:szCs w:val="22"/>
        </w:rPr>
        <w:t xml:space="preserve">Primitiv, kein Multi-System-Support, keine Gamification, keine Deck-Estimation-Übung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Differenzierungsmerkmale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Kostenloser Web-Zugang – kein Download, kein Abo, läuft im Browser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Zählsysteme: Hi-Lo, KO, Omega II, Zen Count, Wong Halves, Red 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Realistische Shoe-Simulation mit konfigurierbarer Penetration (65–85%)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Moderne UI mit Animationen (Framer Motion), responsive für Desktop &amp;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Intelligente Analytics: Fehler-Heatmaps, Fortschrittsgraphen, Schwachstellen-Identifikation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Gamification: Achievements, Streaks, adaptive Schwierigkeit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Illustrious 18 + Fab 4 Deviation-Training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Rechtliche Lage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Kartenzählen ist weltweit legal (bestätigt durch Urteile in USA, Kanada, UK, Deutschland). Die Entwicklung und der Vertrieb einer Trainings-App sind uneingeschränkt legal – kein Echtgeld, keine Preise, Zweck ist Bildung. Keine Glücksspiellizenz erforderlich. Casino Vérité wird seit 20+ Jahren kommerziell vertrieben, BJA ist in beiden App Stores verfügbar.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Technische Kernkonzepte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Die Shoe-Mechanik – Das Herzstück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fundamentale Unterschied zu einem nutzlosen Online-Casino-Simulator: Online-Casinos verwenden RNG oder Continuous Shuffling Machines (CSM), die nach jeder Runde zurücksetzen. Card Counting ist damit unmöglich. Unser Trainer simuliert einen echten 6-Deck-Shoe (312 Karten), der über viele Runden durchgespielt wird.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Datenstruktur: Array mit Index-Pointer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Statt shift()/splice() (O(n) pro Kartenausgabe) verwenden wir einen dealIndex-Pointer auf ein vorgemischtes Array – O(1) pro Deal-Operation: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cards: Card[] = [312 Karten, Fisher-Yates-gemischt]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dealIndex: number = 0  // zeigt auf nächste Karte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cutCardIndex: number = Math.floor(312 * penetration)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deal(): Card { return this.cards[this.dealIndex++]; 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cutCardReached(): boolean { return dealIndex &gt;= cutCardIndex; 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remainingDecks(): number { return (312 - dealIndex) / 52; 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Shuffle-Algorithmus: Fisher-Yates (Durstenfeld-Variante)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O(n), in-place, kryptographisch gleichverteilt. Der Shoe wird einmalig gemischt. Karten mit Index &lt; dealIndex gelten implizit als im Discard Tray.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Cut Card &amp; Penetration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Penetration: 65–85% (konfigurierbar, Standard: 75% = ~234 Karten vor Reshuffle)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 Card wird nach einer abgeschlossenen Runde geprüft – nicht mitten in der 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Penetration leicht variieren (±5% pro Shoe) für Realismus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Die sechs Zählsysteme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System ist ein konfigurierbares Mapping von Kartenwert zu Count-Wert: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400"/>
        <w:gridCol w:w="1300"/>
        <w:gridCol w:w="1460"/>
        <w:gridCol w:w="100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Hi-Lo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Omega II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 Count</w:t>
            </w:r>
          </w:p>
        </w:tc>
        <w:tc>
          <w:tcPr>
            <w:tcW w:type="dxa" w:w="1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Wong Halves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+1/+2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+1/+2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 bis +1.5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0/+1*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8–9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0/−1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0/−0.5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10–A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−2/0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−2/−1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* Red 7: rote 7 = +1, schwarze 7 =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Systemklassifikation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Hi-Lo (Level 1, balanced): </w:t>
      </w:r>
      <w:r>
        <w:rPr>
          <w:rFonts w:ascii="Arial" w:cs="Arial" w:eastAsia="Arial" w:hAnsi="Arial"/>
          <w:sz w:val="22"/>
          <w:szCs w:val="22"/>
        </w:rPr>
        <w:t xml:space="preserve">Standard für Einsteiger + Profis. Betting Correlation: 0.97. Bestes Verhältnis Einfachheit/Effektivität.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 (Level 1, unbalanced): </w:t>
      </w:r>
      <w:r>
        <w:rPr>
          <w:rFonts w:ascii="Arial" w:cs="Arial" w:eastAsia="Arial" w:hAnsi="Arial"/>
          <w:sz w:val="22"/>
          <w:szCs w:val="22"/>
        </w:rPr>
        <w:t xml:space="preserve">Eliminiert True-Count-Berechnung komplett. Einfachstes praxistaugliches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Omega II &amp; Zen Count (Level 2): </w:t>
      </w:r>
      <w:r>
        <w:rPr>
          <w:rFonts w:ascii="Arial" w:cs="Arial" w:eastAsia="Arial" w:hAnsi="Arial"/>
          <w:sz w:val="22"/>
          <w:szCs w:val="22"/>
        </w:rPr>
        <w:t xml:space="preserve">Höhere Playing Efficiency für Fortgeschrittene.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Wong Halves (Level 3): </w:t>
      </w:r>
      <w:r>
        <w:rPr>
          <w:rFonts w:ascii="Arial" w:cs="Arial" w:eastAsia="Arial" w:hAnsi="Arial"/>
          <w:sz w:val="22"/>
          <w:szCs w:val="22"/>
        </w:rPr>
        <w:t xml:space="preserve">Präzisestes System, aber durch Bruchzahlen extrem schwierig mental zu führen.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7 (Level 1, unbalanced): </w:t>
      </w:r>
      <w:r>
        <w:rPr>
          <w:rFonts w:ascii="Arial" w:cs="Arial" w:eastAsia="Arial" w:hAnsi="Arial"/>
          <w:sz w:val="22"/>
          <w:szCs w:val="22"/>
        </w:rPr>
        <w:t xml:space="preserve">Einfach wie Hi-Lo, berücksichtigt zusätzlich Kartenfarbe bei 7ern.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True Count Berechnung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True Count = Running Count / verbleibende Decks. Jeder TC-Punkt verschiebt den Spielervorteil um ~0,5 Prozentpunkte. Bei Hausvorteil ~0,5% ist der Spieler ab TC +2 im Vorteil.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Illustrious 18 &amp; Fab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18 wichtigsten Strategie-Abweichungen plus 4 Surrender-Deviations liefern den Großteil des Mehrwerts: Insurance allein bei TC ≥ +3 bringt ~30% des Gesamtgewinns, die Top 3 Deviations zusammen ~60%.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Basic Strategy als Lookup-Tables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Drei 2D-Arrays: Hard Totals, Soft Totals, Pairs – indiziert nach Spielerhand und Dealer-Upcard. Der Unterschied zwischen S17 (Dealer steht auf Soft 17) und H17 (Dealer zieht bei Soft 17) betrifft nur 6 Zellen – triviale Implementierung beider Regelsets.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Bet Spread &amp; Kelly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Konfigurierbares Schema basierend auf True 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Count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Konservativ (1-8)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 (1-12)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≤ +1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Unit (Minimum)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Units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Units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Units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Units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Units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Units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≥ +5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Units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Units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Kelly Criterion: optimalBet = (advantage / variance) × bankroll (Varianz bei Blackjack ~1,32). Profis spielen 50–75% Kelly, um das Ruin-Risiko zu senken.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Tech Stack &amp; Architektur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Gewählter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 AI-Code-Qualität, größtes Ökosystem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Typsicherheit für Spiellogik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Prototyping, konsistentes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~1KB, kein Boilerplate, ideal für Spiellogik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+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Deklarativ, Karten-Dealing, Flip-Effekte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Karten-Assets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SVG-basiert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Skalierbar, CC-lizenziert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 in Vite, schnell, React-Support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für Vite/React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Persistenz (opt.)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/ 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Offline-first, optional Cloud-Sync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Architektur-Prinzipien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Strikte Trennung Game Engine / UI: </w:t>
      </w:r>
      <w:r>
        <w:rPr>
          <w:rFonts w:ascii="Arial" w:cs="Arial" w:eastAsia="Arial" w:hAnsi="Arial"/>
          <w:sz w:val="22"/>
          <w:szCs w:val="22"/>
        </w:rPr>
        <w:t xml:space="preserve">Die gesamte Spiellogik (Shoe, Counting, Basic Strategy, Bet Spread) ist framework-agnostisch in reinem TypeScript implementiert und zu 100% unit-testbar. React-Komponenten konsumieren nur die API der Engine.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Immutable State Updates: </w:t>
      </w:r>
      <w:r>
        <w:rPr>
          <w:rFonts w:ascii="Arial" w:cs="Arial" w:eastAsia="Arial" w:hAnsi="Arial"/>
          <w:sz w:val="22"/>
          <w:szCs w:val="22"/>
        </w:rPr>
        <w:t xml:space="preserve">Zustand-Store mit Immer für sichere State-Mutationen. Jede Spielaktion erzeugt einen neuen State-Snapshot.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Feature-basierte Ordnerstruktur: </w:t>
      </w:r>
      <w:r>
        <w:rPr>
          <w:rFonts w:ascii="Arial" w:cs="Arial" w:eastAsia="Arial" w:hAnsi="Arial"/>
          <w:sz w:val="22"/>
          <w:szCs w:val="22"/>
        </w:rPr>
        <w:t xml:space="preserve">Jedes Feature (shoe, counting, strategy, training, analytics) ist ein eigenes Modul mit eigenem Verzeichnis, eigenen Types, eigenen Tests.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Ordnerstruktur (Ziel)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blackjack-trainer/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engine/                  # Pure TypeScript – KEINE React-Abhängigkeiten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shoe/                # Shoe-Klasse, Fisher-Yates, Card-Types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counting/            # Zählsysteme, RC, TC, Deviations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strategy/            # Basic Strategy Tables, S17/H17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betting/             # Bet Spread, Kelly Criterion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rules/               # Casino-Regelsets, Konfiguration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store/                   # Zustand Stores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              # React UI-Komponenten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table/               # Kartentisch, Dealer, Spielerhand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cards/               # Kartenrendering, SVG, Animationen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training/            # Training-Modi UI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analytics/           # Statistiken, Graphen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common/              # Buttons, Modals, Layout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 # Custom React Hooks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assets/                  # SVG-Karten, Sounds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types/                   # Globale TypeScript-Typen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 # Spiegelt src/ Struktur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CLAUDE.md                    # Instruktionen für Claude Code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    # Zusätzliche Dokumentation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Feature-Spezifikationen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Feature wird vor der Implementierung detailliert spezifiziert. Die folgenden Spezifikationen bilden die Grundlage für die Implementierung mit Claude Code.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[F-001] Shoe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– Kritisch (Blocker für alles andere)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(Tag 1–2)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Implementierung der Shoe-Klasse als Kern-Datenstruktur: 1–8 Decks, Fisher-Yates-Shuffle, Index-Pointer-basiertes Dealing, Cut Card mit konfigurierbarer Penetration.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Akzeptanzkriterien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Shoe erzeugt korrekt N × 52 Karten (4 Farben × 13 Werte pro Deck)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Fisher-Yates-Shuffle produziert gleichverteilte Ergebnisse (Chi-Quadrat-Test über 10.000 Shuffles)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deal() gibt Karten in O(1) aus und inkrementiert dealIndex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cutCardReached() gibt true zurück sobald dealIndex &gt;= cutCardIndex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remainingDecks() berechnet korrekt (cards.length - dealIndex) / 52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reset() mischt neu und setzt dealIndex auf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Penetration konfigurierbar: 0.65–0.85 (Default: 0.75)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Optionale Penetrations-Varianz (±5%)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Tests (Vitest)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„Shoe enthält exakt 312 Karten bei 6 Decks“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„Jede Karte kommt exakt 6x vor (6-Deck-Shoe)“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„deal() gibt unterschiedliche Karten aus (kein doppeltes Dealing)“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„cutCardReached() bei 75% Penetration nach ~234 Karten“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„reset() mischt Karten in neue Reihenfolge“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„Shuffle-Gleichverteilung über 10.000 Durchläufe (statistisch)“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[F-002] Blackjack-Spielregeln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– Kritisch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(Tag 1–2)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 (Shoe Engine)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Vollständige Blackjack-Spiellogik: Hit, Stand, Double Down, Split (inkl. Re-Split), Insurance, Surrender, Dealer-Logik (S17/H17), Blackjack-Auszahlung (3:2 vs. 6:5 konfigurierbar).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Akzeptanzkriterien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Spieleraktionen korrekt: Hit, Stand, Double, Split, Insurance, Surrender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Dealer zieht korrekt nach S17-Regeln (steht auf Soft 17) und H17-Regeln (zieht bei Soft 17)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Split-Regeln: Re-Split bis zu 4 Hände, kein Hit nach Ace-Split (konfigurierbar)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 After Split (DAS) konfigurierbar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Blackjack-Auszahlung: 3:2 (Standard) und 6:5 (konfigurierbar)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Korrekte Gewinn/Verlust-Berechnung inkl.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 zahlt 2:1 bei Dealer-Blackjack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„Blackjack (Ace + 10-value) wird korrekt erkannt“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„Dealer steht auf Soft 17 (S17-Modus)“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„Dealer zieht bei Soft 17 (H17-Modus)“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„Double Down verdoppelt Einsatz und gibt genau 1 Karte“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„Split erzeugt 2 separate Hände mit korrektem Einsatz“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„Surrender gibt halben Einsatz zurück“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„Bust bei über 21 – sofortiger Verlust“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„Push bei gleichem Wert – Einsatz zurück“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[F-003] Counting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– Kritisch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(Tag 2–3)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 (Shoe Engine)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6 Zählsysteme als konfigurierbare Lookup-Tables. Running Count, True Count, Deviations (Illustrious 18 + Fab 4), Bet-Spread-Berechnung.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Akzeptanzkriterien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6 Systeme (Hi-Lo, KO, Omega II, Zen Count, Wong Halves, Red 7) korrekt implementiert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Count wird pro ausgeteilter Karte korrekt aktualisiert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Count = Running Count / verbleibende Decks (gerundet auf 0,5)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 als unbalanced System: kein True Count nötig, IRC (Initial Running Count) korrekt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7: Farbe der 7 wird berücksichtigt (rot = +1, schwarz = 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Wong Halves: Bruchzahlen korrekt verarbeitet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Illustrious 18: Alle 18 Deviation-Regeln mit korrektem TC-Schwellenwert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 4: Alle 4 Surrender-Deviations implementiert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„Hi-Lo: Kompletter Deck-Durchlauf ergibt Running Count 0 (balanced)“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„KO: Kompletter 6-Deck-Durchlauf ergibt RC +24 (unbalanced, −4 pro Deck)“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„True Count bei RC +6 und 3 verbleibenden Decks = +2“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„Red 7: Rote 7 zählt +1, schwarze 7 zählt 0“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„Illustrious 18: Insurance-Deviation feuert bei TC ≥ +3“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„Jedes System: 1000 zufällige Karten-Sequenzen korrekt gezählt“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4.4 [F-004] Basic Strategy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– Kritisch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(Tag 1–2)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F-002 (Spielregeln)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Mathematisch optimale Basic Strategy als drei 2D-Lookup-Tables (Hard Totals, Soft Totals, Pairs). Unterstützt S17 und H17 Regelsets.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Akzeptanzkriterien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Hard-Total-Tabelle: Alle Kombinationen von Spielerhand (5–21) vs. Dealer-Upcard (2–A) korrekt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Soft-Total-Tabelle: Alle Kombinationen (Soft 13–Soft 21) vs. Dealer-Upcard korrekt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Pair-Tabelle: Alle 10 Pair-Kombinationen (2,2 bis A,A) vs. Dealer-Upcard korrekt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S17/H17-Unterschied: Genau 6 abweichende Zellen korrekt implementiert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getOptimalAction(hand, dealerUpcard, rules) gibt immer korrekte Aktion zurück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„Hard 16 vs. Dealer 10 = Stand (S17) / Stand (H17)“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„Soft 18 vs. Dealer 9 = Hit“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„8,8 vs. Dealer A = Split“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„Alle 270+ Basic-Strategy-Entscheidungen gegen Referenztabelle validiert“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4.5 [F-005] Spieltisch-UI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– Hoch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(Tag 3–5)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 bis F-004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React-basierte Spieltisch-Darstellung mit SVG-Karten, animiertem Dealing, Shoe-Visualisierung, Discard Tray, Dealer- und Spielerhand, Chip-Stack und Aktions-Buttons.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Akzeptanzkriterien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Kartentisch mit realistischem Casino-Look (grüner Filz-Hintergrund)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SVG-Karten skalierbar und auf allen Bildschirmgrößen lesbar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Animiertes Karten-Dealing mit Framer Motion (Slide + Flip)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Shoe-Fortschrittsanzeige (visueller Balken: wie viel vom Shoe bereits gespielt)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Discard Tray visualisiert gespielte Karten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Aktions-Buttons: Hit, Stand, Double, Split, Insurance, Surrender – kontextabhängig enabled/disabled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Responsive: Desktop (1200px+), Tablet (768px+), Mobile (320px+)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Keyboard-Shortcuts für schnelles Spielen (H=Hit, S=Stand, D=Double, P=Split)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4.6 [F-006] Training-Modi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– Hoch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(Tag 5–7)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F-001 bis F-005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Mehrere spezialisierte Trainingsmodi für systematisches Erlernen des Kartenzählens: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Modus A: Speed Counting Drill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Einzelkarten werden nacheinander aufgedeckt – Spieler gibt Running Count ein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Paar-Cancellation-Training: Zwei Karten gleichzeitig, Netto-Count eingeben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Ziel: Komplettes Deck in unter 25 Sekunden fehlerfrei durchzählen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Timer und Genauigkeits-Tracking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Modus B: Spieltisch-Counting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Normales Blackjack-Spiel mit Count-Abfrage nach jeder Runde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Spieler gibt Running Count und/oder True Count ein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Fehlerkorrektur mit Erklärung welche Karte falsch gezählt wurde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Modus C: Deviation-Training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Progressiv: Top 6 → Top 12 → alle 22 Deviations (Illustrious 18 + Fab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Gezielte Szenarien werden erzeugt (z.B. Hard 16 vs. 10 bei TC +1 vs. TC −1)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Spieler muss korrekte Aktion wählen (Basic Strategy ODER Deviation)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Modus D: Bet-Spread-Training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Count wird angezeigt – Spieler wählt Einsatzhöhe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Vergleich mit optimalem Bet Spread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Konservatives und aggressives Profil wählbar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Modus E: Deck-Estimation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Visueller Kartenstapel – Spieler schätzt verbleibende Decks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Kritisch für True-Count-Genauigkeit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Verschiedene Schwierigkeitsgrade (halbe Decks vs. Viertel-Decks)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4.7 [F-007] Analytics &amp; Statistiken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Feature-ID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– Mittel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(Tag 7–8)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Abhängigkeiten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F-006 (Training-Modi)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Beschreibung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Umfassende Session- und Langzeit-Statistiken mit visueller Aufbereitung.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Metriken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Count-Genauigkeit (% korrekt pro Zählsystem)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Durchschnittliche Antwortzeit pro Count-Eingabe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EV-Verlust durch Fehler (berechnet aus falschem Bet-Spread/falscher Aktion)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Basic-Strategy-Fehlerrate nach Handtyp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Deviation-Genauigkeit nach Deviation-Nummer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Speed-Drill-Zeiten im Zeitverlauf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Visualisierungen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Fortschrittsgraph: Genauigkeit über Sessions hinweg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Fehler-Heatmap: Welche Hände/Situationen die meisten Fehler verursachen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Schwachstellen-Identifikation mit Trainingsempfehlung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Teststrategie &amp; Qualitätssicherung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Test-Pyramide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Tests (80%): </w:t>
      </w:r>
      <w:r>
        <w:rPr>
          <w:rFonts w:ascii="Arial" w:cs="Arial" w:eastAsia="Arial" w:hAnsi="Arial"/>
          <w:sz w:val="22"/>
          <w:szCs w:val="22"/>
        </w:rPr>
        <w:t xml:space="preserve">Alle Engine-Klassen (Shoe, Counting, Strategy, Betting) – pure Funktionen, einfach testbar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 (15%): </w:t>
      </w:r>
      <w:r>
        <w:rPr>
          <w:rFonts w:ascii="Arial" w:cs="Arial" w:eastAsia="Arial" w:hAnsi="Arial"/>
          <w:sz w:val="22"/>
          <w:szCs w:val="22"/>
        </w:rPr>
        <w:t xml:space="preserve">Engine + Store Interaktion, komplette Spielrunden-Simulation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Tests (5%): </w:t>
      </w:r>
      <w:r>
        <w:rPr>
          <w:rFonts w:ascii="Arial" w:cs="Arial" w:eastAsia="Arial" w:hAnsi="Arial"/>
          <w:sz w:val="22"/>
          <w:szCs w:val="22"/>
        </w:rPr>
        <w:t xml:space="preserve">React-Komponenten mit Testing Library – User-Interaktionen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Tooling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Test-Framework: </w:t>
      </w:r>
      <w:r>
        <w:rPr>
          <w:rFonts w:ascii="Arial" w:cs="Arial" w:eastAsia="Arial" w:hAnsi="Arial"/>
          <w:sz w:val="22"/>
          <w:szCs w:val="22"/>
        </w:rPr>
        <w:t xml:space="preserve">Vitest (nativ in Vite integriert, schneller als Jest, kompatible 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Testing: </w:t>
      </w:r>
      <w:r>
        <w:rPr>
          <w:rFonts w:ascii="Arial" w:cs="Arial" w:eastAsia="Arial" w:hAnsi="Arial"/>
          <w:sz w:val="22"/>
          <w:szCs w:val="22"/>
        </w:rPr>
        <w:t xml:space="preserve">@testing-library/react für Component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Coverage: </w:t>
      </w:r>
      <w:r>
        <w:rPr>
          <w:rFonts w:ascii="Arial" w:cs="Arial" w:eastAsia="Arial" w:hAnsi="Arial"/>
          <w:sz w:val="22"/>
          <w:szCs w:val="22"/>
        </w:rPr>
        <w:t xml:space="preserve">Vitest mit v8-Coverage, Ziel: ≥90% für Engine, ≥70% gesamt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Validierungs-Referenzen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Basic-Strategy-Tabellen werden gegen publizierte Referenztabellen validiert (Wizard of Odds, BJA). Alle Zählsystem-Werte werden gegen die Originalliteratur geprüft (Stanford Wong, Arnold Snyder, Bryce Carlson).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Phasenplan mit Claude Code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1: Spiellogik-Engine (Tag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Shoe-Klasse: Fisher-Yates-Shuffle, Cut Card, Penetration, Card-Types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Blackjack-Regeln: Hit, Stand, Double, Split, Insurance, Surrender, S17/H17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Basic-Strategy-Tabellen als JSON-Lookup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 für alle Engine-Klassen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Ergebnis: </w:t>
      </w:r>
      <w:r>
        <w:rPr>
          <w:rFonts w:ascii="Arial" w:cs="Arial" w:eastAsia="Arial" w:hAnsi="Arial"/>
          <w:sz w:val="22"/>
          <w:szCs w:val="22"/>
        </w:rPr>
        <w:t xml:space="preserve">Vollständig getestete Spiellogik, die ohne UI lauffähig 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2: Counting-Engine (Tag 2–3)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6 Zählsysteme als konfigurierbare JSON-Objekte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Count und True Count Berechnung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Illustrious 18 + Fab 4 Deviations als Regelset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Bet-Spread-Berechnung mit Kelly Criterion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 für alle Counting-Logik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Ergebnis: </w:t>
      </w:r>
      <w:r>
        <w:rPr>
          <w:rFonts w:ascii="Arial" w:cs="Arial" w:eastAsia="Arial" w:hAnsi="Arial"/>
          <w:sz w:val="22"/>
          <w:szCs w:val="22"/>
        </w:rPr>
        <w:t xml:space="preserve">Counting-Engine die jede Karte trackt und optimale Entscheidungen berechnet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3: UI und Interaktion (Tag 3–5)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Vite + React + TypeScript Projekt-Setup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Kartentisch-Komponenten: Dealer-Hand, Spieler-Hand, Shoe, Discard Tray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SVG-Karten-Rendering mit Framer Motion Animationen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Zustand-Store: Verbindung Engine ↔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Design: Desktop, Tablet,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Keyboard-Shortcuts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Ergebnis: </w:t>
      </w:r>
      <w:r>
        <w:rPr>
          <w:rFonts w:ascii="Arial" w:cs="Arial" w:eastAsia="Arial" w:hAnsi="Arial"/>
          <w:sz w:val="22"/>
          <w:szCs w:val="22"/>
        </w:rPr>
        <w:t xml:space="preserve">Spielbarer Blackjack-Tisch mit visueller Shoe-Simulation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4: Training-Modi (Tag 5–7)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 Counting Drill (Einzelkarten, Paare, Deck-Countdown)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Spieltisch-Counting mit Fehlerkorrektur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Deviation-Training (progressiv)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Bet-Spread-Übung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Deck-Estimation-Übung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Ergebnis: </w:t>
      </w:r>
      <w:r>
        <w:rPr>
          <w:rFonts w:ascii="Arial" w:cs="Arial" w:eastAsia="Arial" w:hAnsi="Arial"/>
          <w:sz w:val="22"/>
          <w:szCs w:val="22"/>
        </w:rPr>
        <w:t xml:space="preserve">5 verschiedene Trainingsmodi, die systematisches Lernen ermöglichen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5: Polish &amp; Analytics (Tag 7–8)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Session-Statistiken und Langzeit-Tracking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Fehler-Heatmap und Fortschrittsgraphen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Konfigurierbare Casino-Regeln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Performance-Optimierung und finaler Polish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Deployment auf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Ergebnis: </w:t>
      </w:r>
      <w:r>
        <w:rPr>
          <w:rFonts w:ascii="Arial" w:cs="Arial" w:eastAsia="Arial" w:hAnsi="Arial"/>
          <w:sz w:val="22"/>
          <w:szCs w:val="22"/>
        </w:rPr>
        <w:t xml:space="preserve">Production-ready Web-App mit Analytics-Dashboard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CLAUDE.md – Instruktionen für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folgende CLAUDE.md-Datei muss im Projekt-Root liegen und wird von Claude Code bei jedem Start gelesen. Sie enthält alle Architekturentscheidungen und Konventionen.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Vollständiger CLAUDE.md Inhalt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CLAUDE.md – Blackjack Card Counting Trainer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Projektübersicht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Webbasierter Blackjack Card Counting Trainer mit realistischer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Shoe-Simulation (6 Decks), 6 Zählsystemen, Basic Strategy,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Illustrious 18/Fab 4 Deviations und multiplen Training-Modi.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Tech Stack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Framework: React 18+ mit Vite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Sprache: TypeScript (strict mode)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Styling: Tailwind CSS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State: Zustand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Animationen: Framer Motion (Motion)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Testing: Vitest + @testing-library/react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Karten: SVG-basiert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Dev Server Befehle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Dev Server starten: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Dev Server stoppen: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Ctrl+C im Terminal, oder: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kill $(lsof -t -i:5173)    # Vite Default-Port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Tests ausfuehren: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               # Watch-Modus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test:run           # Einmalig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test:coverage      # Mit Coverage-Report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fuer Production: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preview            # Production-Build lokal testen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Architektur-Regeln (WICHTIG)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Engine ist REIN TypeScript – KEINE React-Imports in src/engine/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Engine-Klassen haben KEINE Side Effects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UI-State lebt in Zustand Stores (src/store/)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React-Komponenten importieren NUR aus store/, NIE direkt aus engine/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Jede neue Datei braucht eine zugehörige .test.ts/.test.tsx Datei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Alle Funktionen mit JSDoc dokumentieren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Keine any-Types – immer explizite Typen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Dateistruktur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src/engine/   → Spiellogik (Shoe, Counting, Strategy, Betting, Rules)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src/store/    → Zustand Stores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src/components/ → React UI-Komponenten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src/hooks/    → Custom React Hooks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src/types/    → Globale TypeScript-Typen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        → Spiegelt src/ Struktur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Konventionen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Dateien: kebab-case (shoe-engine.ts, count-display.tsx)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Klassen/Interfaces: PascalCase (ShoeEngine, CountingSystem)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Funktionen/Variablen: camelCase (dealCard, runningCount)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Konstanten: UPPER_SNAKE_CASE (MAX_DECKS, DEFAULT_PENETRATION)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Enum-Werte: PascalCase (Suit.Hearts, Action.Hit)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Test-Dateien: [name].test.ts neben der Quelldatei ODER in tests/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Wichtige Domain-Konzepte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Shoe: Array mit dealIndex-Pointer, NICHT shift()/splice()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True Count: Running Count / verbleibende Decks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Balanced System (Hi-Lo): RC nach komplettem Deck = 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Unbalanced System (KO): RC nach komplettem Deck != 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Penetration: Anteil des Shoes der gespielt wird (0.65–0.85)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Illustrious 18: Die 18 wichtigsten Strategie-Abweichungen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Fab 4: Die 4 wichtigsten Surrender-Deviations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Vor jeder Implementierung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Feature-Spec im PRD lesen (Feature-ID checken)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Akzeptanzkriterien verstehen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Tests ZUERST schreiben (TDD)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Implementierung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Tests laufen lassen: npm run test:run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Bei Fragen: NACHFRAGEN statt raten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Offene Entscheidungen &amp; Rückfragen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folgenden Punkte müssen vor/während der Implementierung geklärt werden: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Projektumfang &amp;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Sollen alle 5 Training-Modi im MVP enthalten sein, oder starten wir mit 2–3?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Gamification (Achievements, Streaks) – MVP oder spätere Phase?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Deck-Estimation-Übung: Priorität?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Technische Entscheidungen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Persistenz – localStorage reicht für MVP, oder direkt Supabase?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SVG-Karten-Quelle – David Bellots CC-lizenzierte Karten, oder eigenes Design?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Multi-Hand-Spiel (1–3 Boxen) – im MVP oder später?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Sound-Effekte – gewünscht?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Design &amp; 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Dark Mode / Light Mode / Beides?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Farbschema und visuelles Theme – Casino-realistisch oder modern/minimalistisch?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Sprache der UI – Englisch, Deutsch, oder beide?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8.4 Deployment &amp; Betrieb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Custom Domain gewünscht?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Analytics (z.B. Plausible/Umami) für Nutzungsstatistiken?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Frage: PWA-Support (Offline-Fähigkeit, App-Installation)?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Seite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Blackjack Card Counting Trainer – PRD v1.0</w:t>
    </w:r>
    <w:r>
      <w:ptab w:alignment="right" w:relativeTo="margin" w:leader="none"/>
    </w:r>
    <w:r>
      <w:rPr>
        <w:rFonts w:ascii="Arial" w:cs="Arial" w:eastAsia="Arial" w:hAnsi="Arial"/>
        <w:b/>
        <w:bCs/>
        <w:color w:val="E74C3C"/>
        <w:sz w:val="16"/>
        <w:szCs w:val="16"/>
      </w:rPr>
      <w:t xml:space="preserve">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2026-02-16T18:47:31.062Z</dcterms:created>
  <dcterms:modified xsi:type="dcterms:W3CDTF">2026-02-16T18:47:31.063Z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