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맑은 고딕" w:cs="맑은 고딕" w:eastAsia="맑은 고딕" w:hAnsi="맑은 고딕"/>
          <w:b/>
          <w:bCs/>
          <w:sz w:val="36"/>
          <w:szCs w:val="36"/>
        </w:rPr>
        <w:t xml:space="preserve">2026년 안양시 공공데이터·AI 활용 대학생 경진대회</w:t>
      </w:r>
    </w:p>
    <w:p>
      <w:pPr>
        <w:spacing w:after="200"/>
        <w:jc w:val="center"/>
      </w:pPr>
      <w:r>
        <w:rPr>
          <w:rFonts w:ascii="맑은 고딕" w:cs="맑은 고딕" w:eastAsia="맑은 고딕" w:hAnsi="맑은 고딕"/>
          <w:b/>
          <w:bCs/>
          <w:color w:val="1F3864"/>
          <w:sz w:val="30"/>
          <w:szCs w:val="30"/>
        </w:rPr>
        <w:t xml:space="preserve">심사위원 관점 통합 리서치 (1차~4차 통합·검토본)</w:t>
      </w:r>
    </w:p>
    <w:p>
      <w:pPr>
        <w:spacing w:after="600"/>
        <w:jc w:val="center"/>
      </w:pPr>
      <w:r>
        <w:rPr>
          <w:rFonts w:ascii="맑은 고딕" w:cs="맑은 고딕" w:eastAsia="맑은 고딕" w:hAnsi="맑은 고딕"/>
          <w:color w:val="555555"/>
          <w:sz w:val="22"/>
          <w:szCs w:val="22"/>
        </w:rPr>
        <w:t xml:space="preserve">주최부서·심사구조·정치·예산·수상작·데이터·유사작·정책연계 — 출품 전 확인용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blHeader w:val="false"/>
        </w:trPr>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8"/>
                <w:szCs w:val="18"/>
              </w:rPr>
              <w:t xml:space="preserve">기준일</w:t>
            </w:r>
          </w:p>
        </w:tc>
        <w:tc>
          <w:tcPr>
            <w:tcW w:type="dxa" w:w="79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8"/>
                <w:szCs w:val="18"/>
              </w:rPr>
              <w:t xml:space="preserve">2026-09-16(수). 접수 마감 2026-09-21(월) — 남은 시간 5일</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8"/>
                <w:szCs w:val="18"/>
              </w:rPr>
              <w:t xml:space="preserve">대상 대회</w:t>
            </w:r>
          </w:p>
        </w:tc>
        <w:tc>
          <w:tcPr>
            <w:tcW w:type="dxa" w:w="79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8"/>
                <w:szCs w:val="18"/>
              </w:rPr>
              <w:t xml:space="preserve">안양시 공고 제2026-1335호 「2026년 안양시 공공데이터·AI 활용 대학생 경진대회」(AI정책과 빅데이터팀)</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8"/>
                <w:szCs w:val="18"/>
              </w:rPr>
              <w:t xml:space="preserve">문서 성격</w:t>
            </w:r>
          </w:p>
        </w:tc>
        <w:tc>
          <w:tcPr>
            <w:tcW w:type="dxa" w:w="79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8"/>
                <w:szCs w:val="18"/>
              </w:rPr>
              <w:t xml:space="preserve">1차(심사위원 관점 전방위 리서치)·2차(의회·예산·3D 스택)·3차(원문 확보)·4차(미확인 해소) 4개 문서를 하나로 합치고, 1~3차 판단 중 4차 원문으로 바뀐 것을 정정해 반영한 최종 검토본</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8"/>
                <w:szCs w:val="18"/>
              </w:rPr>
              <w:t xml:space="preserve">표기 원칙</w:t>
            </w:r>
          </w:p>
        </w:tc>
        <w:tc>
          <w:tcPr>
            <w:tcW w:type="dxa" w:w="79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8"/>
                <w:szCs w:val="18"/>
              </w:rPr>
              <w:t xml:space="preserve">표기 없는 문장 = 공고문·결재문서·회의록·보도자료·원문 파일에서 확인. (추정) = 근거는 있으나 원문 미확인. 수치는 원문 단위 그대로(천원·백만원·억원 혼재 시 원문 표기 유지)</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8"/>
                <w:szCs w:val="18"/>
              </w:rPr>
              <w:t xml:space="preserve">원문 파일 위치</w:t>
            </w:r>
          </w:p>
        </w:tc>
        <w:tc>
          <w:tcPr>
            <w:tcW w:type="dxa" w:w="79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8"/>
                <w:szCs w:val="18"/>
              </w:rPr>
              <w:t xml:space="preserve">Downloads 폴더 (주요업무보고 82p, 평가편람 136p, 수상작 997건 xlsx, 사회조사 통계표, 제14회 통합공고·수정공고, 제5차 기본계획, AI 정부 서비스 사례집, 소방청 입상작, vworld 수상작 5종 등)</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8"/>
                <w:szCs w:val="18"/>
              </w:rPr>
              <w:t xml:space="preserve">작성</w:t>
            </w:r>
          </w:p>
        </w:tc>
        <w:tc>
          <w:tcPr>
            <w:tcW w:type="dxa" w:w="79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8"/>
                <w:szCs w:val="18"/>
              </w:rPr>
              <w:t xml:space="preserve">리서치 보조(Claude). 최종 판단·제출 책임은 출품자</w:t>
            </w:r>
          </w:p>
        </w:tc>
      </w:tr>
    </w:tbl>
    <w:p>
      <w:r>
        <w:br w:type="page"/>
      </w:r>
    </w:p>
    <w:p>
      <w:pPr>
        <w:spacing w:after="200"/>
      </w:pPr>
      <w:r>
        <w:rPr>
          <w:rFonts w:ascii="맑은 고딕" w:cs="맑은 고딕" w:eastAsia="맑은 고딕" w:hAnsi="맑은 고딕"/>
          <w:b/>
          <w:bCs/>
          <w:sz w:val="28"/>
          <w:szCs w:val="28"/>
        </w:rPr>
        <w:t xml:space="preserve">목 차</w:t>
      </w:r>
    </w:p>
    <w:p>
      <w:pPr>
        <w:tabs>
          <w:tab w:val="right" w:pos="9638" w:leader="dot"/>
        </w:tabs>
        <w:spacing w:after="70" w:before="90"/>
        <w:ind w:left="0"/>
      </w:pPr>
      <w:r>
        <w:rPr>
          <w:rFonts w:ascii="맑은 고딕" w:cs="맑은 고딕" w:eastAsia="맑은 고딕" w:hAnsi="맑은 고딕"/>
          <w:b/>
          <w:bCs/>
          <w:sz w:val="19"/>
          <w:szCs w:val="19"/>
        </w:rPr>
        <w:t xml:space="preserve">0. 먼저 읽을 결론 (10줄)</w:t>
      </w:r>
      <w:r>
        <w:rPr>
          <w:rFonts w:ascii="맑은 고딕" w:cs="맑은 고딕" w:eastAsia="맑은 고딕" w:hAnsi="맑은 고딕"/>
          <w:sz w:val="17"/>
          <w:szCs w:val="17"/>
        </w:rPr>
        <w:tab/>
      </w:r>
      <w:r>
        <w:rPr>
          <w:rFonts w:ascii="맑은 고딕" w:cs="맑은 고딕" w:eastAsia="맑은 고딕" w:hAnsi="맑은 고딕"/>
          <w:sz w:val="17"/>
          <w:szCs w:val="17"/>
        </w:rPr>
        <w:t xml:space="preserve">4</w:t>
      </w:r>
    </w:p>
    <w:p>
      <w:pPr>
        <w:tabs>
          <w:tab w:val="right" w:pos="9638" w:leader="dot"/>
        </w:tabs>
        <w:spacing w:after="70" w:before="90"/>
        <w:ind w:left="0"/>
      </w:pPr>
      <w:r>
        <w:rPr>
          <w:rFonts w:ascii="맑은 고딕" w:cs="맑은 고딕" w:eastAsia="맑은 고딕" w:hAnsi="맑은 고딕"/>
          <w:b/>
          <w:bCs/>
          <w:sz w:val="19"/>
          <w:szCs w:val="19"/>
        </w:rPr>
        <w:t xml:space="preserve">1. 공고 원문 정리 (안양시 공고 제2026-1335호)</w:t>
      </w:r>
      <w:r>
        <w:rPr>
          <w:rFonts w:ascii="맑은 고딕" w:cs="맑은 고딕" w:eastAsia="맑은 고딕" w:hAnsi="맑은 고딕"/>
          <w:sz w:val="17"/>
          <w:szCs w:val="17"/>
        </w:rPr>
        <w:tab/>
      </w:r>
      <w:r>
        <w:rPr>
          <w:rFonts w:ascii="맑은 고딕" w:cs="맑은 고딕" w:eastAsia="맑은 고딕" w:hAnsi="맑은 고딕"/>
          <w:sz w:val="17"/>
          <w:szCs w:val="17"/>
        </w:rPr>
        <w:t xml:space="preserve">5</w:t>
      </w:r>
    </w:p>
    <w:p>
      <w:pPr>
        <w:tabs>
          <w:tab w:val="right" w:pos="9638" w:leader="dot"/>
        </w:tabs>
        <w:spacing w:after="30" w:before="0"/>
        <w:ind w:left="400"/>
      </w:pPr>
      <w:r>
        <w:rPr>
          <w:rFonts w:ascii="맑은 고딕" w:cs="맑은 고딕" w:eastAsia="맑은 고딕" w:hAnsi="맑은 고딕"/>
          <w:b w:val="false"/>
          <w:bCs w:val="false"/>
          <w:sz w:val="17"/>
          <w:szCs w:val="17"/>
        </w:rPr>
        <w:t xml:space="preserve">1-1. 배점표</w:t>
      </w:r>
      <w:r>
        <w:rPr>
          <w:rFonts w:ascii="맑은 고딕" w:cs="맑은 고딕" w:eastAsia="맑은 고딕" w:hAnsi="맑은 고딕"/>
          <w:sz w:val="17"/>
          <w:szCs w:val="17"/>
        </w:rPr>
        <w:tab/>
      </w:r>
      <w:r>
        <w:rPr>
          <w:rFonts w:ascii="맑은 고딕" w:cs="맑은 고딕" w:eastAsia="맑은 고딕" w:hAnsi="맑은 고딕"/>
          <w:sz w:val="17"/>
          <w:szCs w:val="17"/>
        </w:rPr>
        <w:t xml:space="preserve">5</w:t>
      </w:r>
    </w:p>
    <w:p>
      <w:pPr>
        <w:tabs>
          <w:tab w:val="right" w:pos="9638" w:leader="dot"/>
        </w:tabs>
        <w:spacing w:after="30" w:before="0"/>
        <w:ind w:left="400"/>
      </w:pPr>
      <w:r>
        <w:rPr>
          <w:rFonts w:ascii="맑은 고딕" w:cs="맑은 고딕" w:eastAsia="맑은 고딕" w:hAnsi="맑은 고딕"/>
          <w:b w:val="false"/>
          <w:bCs w:val="false"/>
          <w:sz w:val="17"/>
          <w:szCs w:val="17"/>
        </w:rPr>
        <w:t xml:space="preserve">1-2. 서식2 사업계획서 고정 목차 (10p, "시연 가능한 제품 또는 서비스의 내용 반드시 포함")</w:t>
      </w:r>
      <w:r>
        <w:rPr>
          <w:rFonts w:ascii="맑은 고딕" w:cs="맑은 고딕" w:eastAsia="맑은 고딕" w:hAnsi="맑은 고딕"/>
          <w:sz w:val="17"/>
          <w:szCs w:val="17"/>
        </w:rPr>
        <w:tab/>
      </w:r>
      <w:r>
        <w:rPr>
          <w:rFonts w:ascii="맑은 고딕" w:cs="맑은 고딕" w:eastAsia="맑은 고딕" w:hAnsi="맑은 고딕"/>
          <w:sz w:val="17"/>
          <w:szCs w:val="17"/>
        </w:rPr>
        <w:t xml:space="preserve">6</w:t>
      </w:r>
    </w:p>
    <w:p>
      <w:pPr>
        <w:tabs>
          <w:tab w:val="right" w:pos="9638" w:leader="dot"/>
        </w:tabs>
        <w:spacing w:after="30" w:before="0"/>
        <w:ind w:left="400"/>
      </w:pPr>
      <w:r>
        <w:rPr>
          <w:rFonts w:ascii="맑은 고딕" w:cs="맑은 고딕" w:eastAsia="맑은 고딕" w:hAnsi="맑은 고딕"/>
          <w:b w:val="false"/>
          <w:bCs w:val="false"/>
          <w:sz w:val="17"/>
          <w:szCs w:val="17"/>
        </w:rPr>
        <w:t xml:space="preserve">1-3. 일정 타임라인 (제출 이후 무엇이 언제 일어나는가)</w:t>
      </w:r>
      <w:r>
        <w:rPr>
          <w:rFonts w:ascii="맑은 고딕" w:cs="맑은 고딕" w:eastAsia="맑은 고딕" w:hAnsi="맑은 고딕"/>
          <w:sz w:val="17"/>
          <w:szCs w:val="17"/>
        </w:rPr>
        <w:tab/>
      </w:r>
      <w:r>
        <w:rPr>
          <w:rFonts w:ascii="맑은 고딕" w:cs="맑은 고딕" w:eastAsia="맑은 고딕" w:hAnsi="맑은 고딕"/>
          <w:sz w:val="17"/>
          <w:szCs w:val="17"/>
        </w:rPr>
        <w:t xml:space="preserve">6</w:t>
      </w:r>
    </w:p>
    <w:p>
      <w:pPr>
        <w:tabs>
          <w:tab w:val="right" w:pos="9638" w:leader="dot"/>
        </w:tabs>
        <w:spacing w:after="70" w:before="90"/>
        <w:ind w:left="0"/>
      </w:pPr>
      <w:r>
        <w:rPr>
          <w:rFonts w:ascii="맑은 고딕" w:cs="맑은 고딕" w:eastAsia="맑은 고딕" w:hAnsi="맑은 고딕"/>
          <w:b/>
          <w:bCs/>
          <w:sz w:val="19"/>
          <w:szCs w:val="19"/>
        </w:rPr>
        <w:t xml:space="preserve">2. 대회의 정체 — 누가, 왜 여는가</w:t>
      </w:r>
      <w:r>
        <w:rPr>
          <w:rFonts w:ascii="맑은 고딕" w:cs="맑은 고딕" w:eastAsia="맑은 고딕" w:hAnsi="맑은 고딕"/>
          <w:sz w:val="17"/>
          <w:szCs w:val="17"/>
        </w:rPr>
        <w:tab/>
      </w:r>
      <w:r>
        <w:rPr>
          <w:rFonts w:ascii="맑은 고딕" w:cs="맑은 고딕" w:eastAsia="맑은 고딕" w:hAnsi="맑은 고딕"/>
          <w:sz w:val="17"/>
          <w:szCs w:val="17"/>
        </w:rPr>
        <w:t xml:space="preserve">7</w:t>
      </w:r>
    </w:p>
    <w:p>
      <w:pPr>
        <w:tabs>
          <w:tab w:val="right" w:pos="9638" w:leader="dot"/>
        </w:tabs>
        <w:spacing w:after="30" w:before="0"/>
        <w:ind w:left="400"/>
      </w:pPr>
      <w:r>
        <w:rPr>
          <w:rFonts w:ascii="맑은 고딕" w:cs="맑은 고딕" w:eastAsia="맑은 고딕" w:hAnsi="맑은 고딕"/>
          <w:b w:val="false"/>
          <w:bCs w:val="false"/>
          <w:sz w:val="17"/>
          <w:szCs w:val="17"/>
        </w:rPr>
        <w:t xml:space="preserve">2-1. 조직 (안양시 조직도 2026.9 + 주요업무보고 p.5)</w:t>
      </w:r>
      <w:r>
        <w:rPr>
          <w:rFonts w:ascii="맑은 고딕" w:cs="맑은 고딕" w:eastAsia="맑은 고딕" w:hAnsi="맑은 고딕"/>
          <w:sz w:val="17"/>
          <w:szCs w:val="17"/>
        </w:rPr>
        <w:tab/>
      </w:r>
      <w:r>
        <w:rPr>
          <w:rFonts w:ascii="맑은 고딕" w:cs="맑은 고딕" w:eastAsia="맑은 고딕" w:hAnsi="맑은 고딕"/>
          <w:sz w:val="17"/>
          <w:szCs w:val="17"/>
        </w:rPr>
        <w:t xml:space="preserve">7</w:t>
      </w:r>
    </w:p>
    <w:p>
      <w:pPr>
        <w:tabs>
          <w:tab w:val="right" w:pos="9638" w:leader="dot"/>
        </w:tabs>
        <w:spacing w:after="30" w:before="0"/>
        <w:ind w:left="400"/>
      </w:pPr>
      <w:r>
        <w:rPr>
          <w:rFonts w:ascii="맑은 고딕" w:cs="맑은 고딕" w:eastAsia="맑은 고딕" w:hAnsi="맑은 고딕"/>
          <w:b w:val="false"/>
          <w:bCs w:val="false"/>
          <w:sz w:val="17"/>
          <w:szCs w:val="17"/>
        </w:rPr>
        <w:t xml:space="preserve">2-2. 담당자 = 공공데이터제공실무자 = 1차 심사자</w:t>
      </w:r>
      <w:r>
        <w:rPr>
          <w:rFonts w:ascii="맑은 고딕" w:cs="맑은 고딕" w:eastAsia="맑은 고딕" w:hAnsi="맑은 고딕"/>
          <w:sz w:val="17"/>
          <w:szCs w:val="17"/>
        </w:rPr>
        <w:tab/>
      </w:r>
      <w:r>
        <w:rPr>
          <w:rFonts w:ascii="맑은 고딕" w:cs="맑은 고딕" w:eastAsia="맑은 고딕" w:hAnsi="맑은 고딕"/>
          <w:sz w:val="17"/>
          <w:szCs w:val="17"/>
        </w:rPr>
        <w:t xml:space="preserve">7</w:t>
      </w:r>
    </w:p>
    <w:p>
      <w:pPr>
        <w:tabs>
          <w:tab w:val="right" w:pos="9638" w:leader="dot"/>
        </w:tabs>
        <w:spacing w:after="30" w:before="0"/>
        <w:ind w:left="400"/>
      </w:pPr>
      <w:r>
        <w:rPr>
          <w:rFonts w:ascii="맑은 고딕" w:cs="맑은 고딕" w:eastAsia="맑은 고딕" w:hAnsi="맑은 고딕"/>
          <w:b w:val="false"/>
          <w:bCs w:val="false"/>
          <w:sz w:val="17"/>
          <w:szCs w:val="17"/>
        </w:rPr>
        <w:t xml:space="preserve">2-3. 「2026년 주요업무보고」 원문 — AI정책과 9개 사업</w:t>
      </w:r>
      <w:r>
        <w:rPr>
          <w:rFonts w:ascii="맑은 고딕" w:cs="맑은 고딕" w:eastAsia="맑은 고딕" w:hAnsi="맑은 고딕"/>
          <w:sz w:val="17"/>
          <w:szCs w:val="17"/>
        </w:rPr>
        <w:tab/>
      </w:r>
      <w:r>
        <w:rPr>
          <w:rFonts w:ascii="맑은 고딕" w:cs="맑은 고딕" w:eastAsia="맑은 고딕" w:hAnsi="맑은 고딕"/>
          <w:sz w:val="17"/>
          <w:szCs w:val="17"/>
        </w:rPr>
        <w:t xml:space="preserve">7</w:t>
      </w:r>
    </w:p>
    <w:p>
      <w:pPr>
        <w:tabs>
          <w:tab w:val="right" w:pos="9638" w:leader="dot"/>
        </w:tabs>
        <w:spacing w:after="30" w:before="0"/>
        <w:ind w:left="400"/>
      </w:pPr>
      <w:r>
        <w:rPr>
          <w:rFonts w:ascii="맑은 고딕" w:cs="맑은 고딕" w:eastAsia="맑은 고딕" w:hAnsi="맑은 고딕"/>
          <w:b w:val="false"/>
          <w:bCs w:val="false"/>
          <w:sz w:val="17"/>
          <w:szCs w:val="17"/>
        </w:rPr>
        <w:t xml:space="preserve">2-4. 행안부 「2026 공공데이터 제공 및 데이터기반행정 평가편람」 — 1차 심사자의 점수표</w:t>
      </w:r>
      <w:r>
        <w:rPr>
          <w:rFonts w:ascii="맑은 고딕" w:cs="맑은 고딕" w:eastAsia="맑은 고딕" w:hAnsi="맑은 고딕"/>
          <w:sz w:val="17"/>
          <w:szCs w:val="17"/>
        </w:rPr>
        <w:tab/>
      </w:r>
      <w:r>
        <w:rPr>
          <w:rFonts w:ascii="맑은 고딕" w:cs="맑은 고딕" w:eastAsia="맑은 고딕" w:hAnsi="맑은 고딕"/>
          <w:sz w:val="17"/>
          <w:szCs w:val="17"/>
        </w:rPr>
        <w:t xml:space="preserve">8</w:t>
      </w:r>
    </w:p>
    <w:p>
      <w:pPr>
        <w:tabs>
          <w:tab w:val="right" w:pos="9638" w:leader="dot"/>
        </w:tabs>
        <w:spacing w:after="30" w:before="0"/>
        <w:ind w:left="400"/>
      </w:pPr>
      <w:r>
        <w:rPr>
          <w:rFonts w:ascii="맑은 고딕" w:cs="맑은 고딕" w:eastAsia="맑은 고딕" w:hAnsi="맑은 고딕"/>
          <w:b w:val="false"/>
          <w:bCs w:val="false"/>
          <w:sz w:val="17"/>
          <w:szCs w:val="17"/>
        </w:rPr>
        <w:t xml:space="preserve">2-5. 범정부 제14회 대회와의 관계 — 등록됐다가 빠졌다</w:t>
      </w:r>
      <w:r>
        <w:rPr>
          <w:rFonts w:ascii="맑은 고딕" w:cs="맑은 고딕" w:eastAsia="맑은 고딕" w:hAnsi="맑은 고딕"/>
          <w:sz w:val="17"/>
          <w:szCs w:val="17"/>
        </w:rPr>
        <w:tab/>
      </w:r>
      <w:r>
        <w:rPr>
          <w:rFonts w:ascii="맑은 고딕" w:cs="맑은 고딕" w:eastAsia="맑은 고딕" w:hAnsi="맑은 고딕"/>
          <w:sz w:val="17"/>
          <w:szCs w:val="17"/>
        </w:rPr>
        <w:t xml:space="preserve">9</w:t>
      </w:r>
    </w:p>
    <w:p>
      <w:pPr>
        <w:tabs>
          <w:tab w:val="right" w:pos="9638" w:leader="dot"/>
        </w:tabs>
        <w:spacing w:after="30" w:before="0"/>
        <w:ind w:left="400"/>
      </w:pPr>
      <w:r>
        <w:rPr>
          <w:rFonts w:ascii="맑은 고딕" w:cs="맑은 고딕" w:eastAsia="맑은 고딕" w:hAnsi="맑은 고딕"/>
          <w:b w:val="false"/>
          <w:bCs w:val="false"/>
          <w:sz w:val="17"/>
          <w:szCs w:val="17"/>
        </w:rPr>
        <w:t xml:space="preserve">2-6. 정보공개포털에서 찾은 결재문서 (청구 대상)</w:t>
      </w:r>
      <w:r>
        <w:rPr>
          <w:rFonts w:ascii="맑은 고딕" w:cs="맑은 고딕" w:eastAsia="맑은 고딕" w:hAnsi="맑은 고딕"/>
          <w:sz w:val="17"/>
          <w:szCs w:val="17"/>
        </w:rPr>
        <w:tab/>
      </w:r>
      <w:r>
        <w:rPr>
          <w:rFonts w:ascii="맑은 고딕" w:cs="맑은 고딕" w:eastAsia="맑은 고딕" w:hAnsi="맑은 고딕"/>
          <w:sz w:val="17"/>
          <w:szCs w:val="17"/>
        </w:rPr>
        <w:t xml:space="preserve">9</w:t>
      </w:r>
    </w:p>
    <w:p>
      <w:pPr>
        <w:tabs>
          <w:tab w:val="right" w:pos="9638" w:leader="dot"/>
        </w:tabs>
        <w:spacing w:after="70" w:before="90"/>
        <w:ind w:left="0"/>
      </w:pPr>
      <w:r>
        <w:rPr>
          <w:rFonts w:ascii="맑은 고딕" w:cs="맑은 고딕" w:eastAsia="맑은 고딕" w:hAnsi="맑은 고딕"/>
          <w:b/>
          <w:bCs/>
          <w:sz w:val="19"/>
          <w:szCs w:val="19"/>
        </w:rPr>
        <w:t xml:space="preserve">3. 심사위원의 뇌 — 무엇을 좋아하고 무엇을 깎는가</w:t>
      </w:r>
      <w:r>
        <w:rPr>
          <w:rFonts w:ascii="맑은 고딕" w:cs="맑은 고딕" w:eastAsia="맑은 고딕" w:hAnsi="맑은 고딕"/>
          <w:sz w:val="17"/>
          <w:szCs w:val="17"/>
        </w:rPr>
        <w:tab/>
      </w:r>
      <w:r>
        <w:rPr>
          <w:rFonts w:ascii="맑은 고딕" w:cs="맑은 고딕" w:eastAsia="맑은 고딕" w:hAnsi="맑은 고딕"/>
          <w:sz w:val="17"/>
          <w:szCs w:val="17"/>
        </w:rPr>
        <w:t xml:space="preserve">10</w:t>
      </w:r>
    </w:p>
    <w:p>
      <w:pPr>
        <w:tabs>
          <w:tab w:val="right" w:pos="9638" w:leader="dot"/>
        </w:tabs>
        <w:spacing w:after="30" w:before="0"/>
        <w:ind w:left="400"/>
      </w:pPr>
      <w:r>
        <w:rPr>
          <w:rFonts w:ascii="맑은 고딕" w:cs="맑은 고딕" w:eastAsia="맑은 고딕" w:hAnsi="맑은 고딕"/>
          <w:b w:val="false"/>
          <w:bCs w:val="false"/>
          <w:sz w:val="17"/>
          <w:szCs w:val="17"/>
        </w:rPr>
        <w:t xml:space="preserve">3-1. 같은 부서가 8/20 시상한 「제1회 전 직원 AI 활용 경진대회」의 심사 방식</w:t>
      </w:r>
      <w:r>
        <w:rPr>
          <w:rFonts w:ascii="맑은 고딕" w:cs="맑은 고딕" w:eastAsia="맑은 고딕" w:hAnsi="맑은 고딕"/>
          <w:sz w:val="17"/>
          <w:szCs w:val="17"/>
        </w:rPr>
        <w:tab/>
      </w:r>
      <w:r>
        <w:rPr>
          <w:rFonts w:ascii="맑은 고딕" w:cs="맑은 고딕" w:eastAsia="맑은 고딕" w:hAnsi="맑은 고딕"/>
          <w:sz w:val="17"/>
          <w:szCs w:val="17"/>
        </w:rPr>
        <w:t xml:space="preserve">10</w:t>
      </w:r>
    </w:p>
    <w:p>
      <w:pPr>
        <w:tabs>
          <w:tab w:val="right" w:pos="9638" w:leader="dot"/>
        </w:tabs>
        <w:spacing w:after="30" w:before="0"/>
        <w:ind w:left="400"/>
      </w:pPr>
      <w:r>
        <w:rPr>
          <w:rFonts w:ascii="맑은 고딕" w:cs="맑은 고딕" w:eastAsia="맑은 고딕" w:hAnsi="맑은 고딕"/>
          <w:b w:val="false"/>
          <w:bCs w:val="false"/>
          <w:sz w:val="17"/>
          <w:szCs w:val="17"/>
        </w:rPr>
        <w:t xml:space="preserve">3-2. 좋아하는 것</w:t>
      </w:r>
      <w:r>
        <w:rPr>
          <w:rFonts w:ascii="맑은 고딕" w:cs="맑은 고딕" w:eastAsia="맑은 고딕" w:hAnsi="맑은 고딕"/>
          <w:sz w:val="17"/>
          <w:szCs w:val="17"/>
        </w:rPr>
        <w:tab/>
      </w:r>
      <w:r>
        <w:rPr>
          <w:rFonts w:ascii="맑은 고딕" w:cs="맑은 고딕" w:eastAsia="맑은 고딕" w:hAnsi="맑은 고딕"/>
          <w:sz w:val="17"/>
          <w:szCs w:val="17"/>
        </w:rPr>
        <w:t xml:space="preserve">10</w:t>
      </w:r>
    </w:p>
    <w:p>
      <w:pPr>
        <w:tabs>
          <w:tab w:val="right" w:pos="9638" w:leader="dot"/>
        </w:tabs>
        <w:spacing w:after="30" w:before="0"/>
        <w:ind w:left="400"/>
      </w:pPr>
      <w:r>
        <w:rPr>
          <w:rFonts w:ascii="맑은 고딕" w:cs="맑은 고딕" w:eastAsia="맑은 고딕" w:hAnsi="맑은 고딕"/>
          <w:b w:val="false"/>
          <w:bCs w:val="false"/>
          <w:sz w:val="17"/>
          <w:szCs w:val="17"/>
        </w:rPr>
        <w:t xml:space="preserve">3-3. 싫어하는 것 / 감점 요인</w:t>
      </w:r>
      <w:r>
        <w:rPr>
          <w:rFonts w:ascii="맑은 고딕" w:cs="맑은 고딕" w:eastAsia="맑은 고딕" w:hAnsi="맑은 고딕"/>
          <w:sz w:val="17"/>
          <w:szCs w:val="17"/>
        </w:rPr>
        <w:tab/>
      </w:r>
      <w:r>
        <w:rPr>
          <w:rFonts w:ascii="맑은 고딕" w:cs="맑은 고딕" w:eastAsia="맑은 고딕" w:hAnsi="맑은 고딕"/>
          <w:sz w:val="17"/>
          <w:szCs w:val="17"/>
        </w:rPr>
        <w:t xml:space="preserve">10</w:t>
      </w:r>
    </w:p>
    <w:p>
      <w:pPr>
        <w:tabs>
          <w:tab w:val="right" w:pos="9638" w:leader="dot"/>
        </w:tabs>
        <w:spacing w:after="30" w:before="0"/>
        <w:ind w:left="400"/>
      </w:pPr>
      <w:r>
        <w:rPr>
          <w:rFonts w:ascii="맑은 고딕" w:cs="맑은 고딕" w:eastAsia="맑은 고딕" w:hAnsi="맑은 고딕"/>
          <w:b w:val="false"/>
          <w:bCs w:val="false"/>
          <w:sz w:val="17"/>
          <w:szCs w:val="17"/>
        </w:rPr>
        <w:t xml:space="preserve">3-4. 행안부 제14회 통합공고 부록 「AI 기술별 평가기준·감점요인(예시)」 — 자기 점검표</w:t>
      </w:r>
      <w:r>
        <w:rPr>
          <w:rFonts w:ascii="맑은 고딕" w:cs="맑은 고딕" w:eastAsia="맑은 고딕" w:hAnsi="맑은 고딕"/>
          <w:sz w:val="17"/>
          <w:szCs w:val="17"/>
        </w:rPr>
        <w:tab/>
      </w:r>
      <w:r>
        <w:rPr>
          <w:rFonts w:ascii="맑은 고딕" w:cs="맑은 고딕" w:eastAsia="맑은 고딕" w:hAnsi="맑은 고딕"/>
          <w:sz w:val="17"/>
          <w:szCs w:val="17"/>
        </w:rPr>
        <w:t xml:space="preserve">11</w:t>
      </w:r>
    </w:p>
    <w:p>
      <w:pPr>
        <w:tabs>
          <w:tab w:val="right" w:pos="9638" w:leader="dot"/>
        </w:tabs>
        <w:spacing w:after="30" w:before="0"/>
        <w:ind w:left="400"/>
      </w:pPr>
      <w:r>
        <w:rPr>
          <w:rFonts w:ascii="맑은 고딕" w:cs="맑은 고딕" w:eastAsia="맑은 고딕" w:hAnsi="맑은 고딕"/>
          <w:b w:val="false"/>
          <w:bCs w:val="false"/>
          <w:sz w:val="17"/>
          <w:szCs w:val="17"/>
        </w:rPr>
        <w:t xml:space="preserve">3-5. 2026년에 새로 보는 것 (2025→2026 변화 근거)</w:t>
      </w:r>
      <w:r>
        <w:rPr>
          <w:rFonts w:ascii="맑은 고딕" w:cs="맑은 고딕" w:eastAsia="맑은 고딕" w:hAnsi="맑은 고딕"/>
          <w:sz w:val="17"/>
          <w:szCs w:val="17"/>
        </w:rPr>
        <w:tab/>
      </w:r>
      <w:r>
        <w:rPr>
          <w:rFonts w:ascii="맑은 고딕" w:cs="맑은 고딕" w:eastAsia="맑은 고딕" w:hAnsi="맑은 고딕"/>
          <w:sz w:val="17"/>
          <w:szCs w:val="17"/>
        </w:rPr>
        <w:t xml:space="preserve">11</w:t>
      </w:r>
    </w:p>
    <w:p>
      <w:pPr>
        <w:tabs>
          <w:tab w:val="right" w:pos="9638" w:leader="dot"/>
        </w:tabs>
        <w:spacing w:after="30" w:before="0"/>
        <w:ind w:left="400"/>
      </w:pPr>
      <w:r>
        <w:rPr>
          <w:rFonts w:ascii="맑은 고딕" w:cs="맑은 고딕" w:eastAsia="맑은 고딕" w:hAnsi="맑은 고딕"/>
          <w:b w:val="false"/>
          <w:bCs w:val="false"/>
          <w:sz w:val="17"/>
          <w:szCs w:val="17"/>
        </w:rPr>
        <w:t xml:space="preserve">3-6. 실무자에게 통하는 문장 (원문에서 뽑은 것)</w:t>
      </w:r>
      <w:r>
        <w:rPr>
          <w:rFonts w:ascii="맑은 고딕" w:cs="맑은 고딕" w:eastAsia="맑은 고딕" w:hAnsi="맑은 고딕"/>
          <w:sz w:val="17"/>
          <w:szCs w:val="17"/>
        </w:rPr>
        <w:tab/>
      </w:r>
      <w:r>
        <w:rPr>
          <w:rFonts w:ascii="맑은 고딕" w:cs="맑은 고딕" w:eastAsia="맑은 고딕" w:hAnsi="맑은 고딕"/>
          <w:sz w:val="17"/>
          <w:szCs w:val="17"/>
        </w:rPr>
        <w:t xml:space="preserve">12</w:t>
      </w:r>
    </w:p>
    <w:p>
      <w:pPr>
        <w:tabs>
          <w:tab w:val="right" w:pos="9638" w:leader="dot"/>
        </w:tabs>
        <w:spacing w:after="70" w:before="90"/>
        <w:ind w:left="0"/>
      </w:pPr>
      <w:r>
        <w:rPr>
          <w:rFonts w:ascii="맑은 고딕" w:cs="맑은 고딕" w:eastAsia="맑은 고딕" w:hAnsi="맑은 고딕"/>
          <w:b/>
          <w:bCs/>
          <w:sz w:val="19"/>
          <w:szCs w:val="19"/>
        </w:rPr>
        <w:t xml:space="preserve">4. 정치·시장·의회·시민 현안</w:t>
      </w:r>
      <w:r>
        <w:rPr>
          <w:rFonts w:ascii="맑은 고딕" w:cs="맑은 고딕" w:eastAsia="맑은 고딕" w:hAnsi="맑은 고딕"/>
          <w:sz w:val="17"/>
          <w:szCs w:val="17"/>
        </w:rPr>
        <w:tab/>
      </w:r>
      <w:r>
        <w:rPr>
          <w:rFonts w:ascii="맑은 고딕" w:cs="맑은 고딕" w:eastAsia="맑은 고딕" w:hAnsi="맑은 고딕"/>
          <w:sz w:val="17"/>
          <w:szCs w:val="17"/>
        </w:rPr>
        <w:t xml:space="preserve">13</w:t>
      </w:r>
    </w:p>
    <w:p>
      <w:pPr>
        <w:tabs>
          <w:tab w:val="right" w:pos="9638" w:leader="dot"/>
        </w:tabs>
        <w:spacing w:after="30" w:before="0"/>
        <w:ind w:left="400"/>
      </w:pPr>
      <w:r>
        <w:rPr>
          <w:rFonts w:ascii="맑은 고딕" w:cs="맑은 고딕" w:eastAsia="맑은 고딕" w:hAnsi="맑은 고딕"/>
          <w:b w:val="false"/>
          <w:bCs w:val="false"/>
          <w:sz w:val="17"/>
          <w:szCs w:val="17"/>
        </w:rPr>
        <w:t xml:space="preserve">4-1. 시장 — 최대호 4선 (연속성 100%)</w:t>
      </w:r>
      <w:r>
        <w:rPr>
          <w:rFonts w:ascii="맑은 고딕" w:cs="맑은 고딕" w:eastAsia="맑은 고딕" w:hAnsi="맑은 고딕"/>
          <w:sz w:val="17"/>
          <w:szCs w:val="17"/>
        </w:rPr>
        <w:tab/>
      </w:r>
      <w:r>
        <w:rPr>
          <w:rFonts w:ascii="맑은 고딕" w:cs="맑은 고딕" w:eastAsia="맑은 고딕" w:hAnsi="맑은 고딕"/>
          <w:sz w:val="17"/>
          <w:szCs w:val="17"/>
        </w:rPr>
        <w:t xml:space="preserve">13</w:t>
      </w:r>
    </w:p>
    <w:p>
      <w:pPr>
        <w:tabs>
          <w:tab w:val="right" w:pos="9638" w:leader="dot"/>
        </w:tabs>
        <w:spacing w:after="30" w:before="0"/>
        <w:ind w:left="400"/>
      </w:pPr>
      <w:r>
        <w:rPr>
          <w:rFonts w:ascii="맑은 고딕" w:cs="맑은 고딕" w:eastAsia="맑은 고딕" w:hAnsi="맑은 고딕"/>
          <w:b w:val="false"/>
          <w:bCs w:val="false"/>
          <w:sz w:val="17"/>
          <w:szCs w:val="17"/>
        </w:rPr>
        <w:t xml:space="preserve">4-2. 시의회 — 야당 의장 체제, AI전략국에 대한 실제 분위기(회의록 원문)</w:t>
      </w:r>
      <w:r>
        <w:rPr>
          <w:rFonts w:ascii="맑은 고딕" w:cs="맑은 고딕" w:eastAsia="맑은 고딕" w:hAnsi="맑은 고딕"/>
          <w:sz w:val="17"/>
          <w:szCs w:val="17"/>
        </w:rPr>
        <w:tab/>
      </w:r>
      <w:r>
        <w:rPr>
          <w:rFonts w:ascii="맑은 고딕" w:cs="맑은 고딕" w:eastAsia="맑은 고딕" w:hAnsi="맑은 고딕"/>
          <w:sz w:val="17"/>
          <w:szCs w:val="17"/>
        </w:rPr>
        <w:t xml:space="preserve">13</w:t>
      </w:r>
    </w:p>
    <w:p>
      <w:pPr>
        <w:tabs>
          <w:tab w:val="right" w:pos="9638" w:leader="dot"/>
        </w:tabs>
        <w:spacing w:after="30" w:before="0"/>
        <w:ind w:left="400"/>
      </w:pPr>
      <w:r>
        <w:rPr>
          <w:rFonts w:ascii="맑은 고딕" w:cs="맑은 고딕" w:eastAsia="맑은 고딕" w:hAnsi="맑은 고딕"/>
          <w:b w:val="false"/>
          <w:bCs w:val="false"/>
          <w:sz w:val="17"/>
          <w:szCs w:val="17"/>
        </w:rPr>
        <w:t xml:space="preserve">4-3. 시민 체감 현안 (붙을 수 있는 것)</w:t>
      </w:r>
      <w:r>
        <w:rPr>
          <w:rFonts w:ascii="맑은 고딕" w:cs="맑은 고딕" w:eastAsia="맑은 고딕" w:hAnsi="맑은 고딕"/>
          <w:sz w:val="17"/>
          <w:szCs w:val="17"/>
        </w:rPr>
        <w:tab/>
      </w:r>
      <w:r>
        <w:rPr>
          <w:rFonts w:ascii="맑은 고딕" w:cs="맑은 고딕" w:eastAsia="맑은 고딕" w:hAnsi="맑은 고딕"/>
          <w:sz w:val="17"/>
          <w:szCs w:val="17"/>
        </w:rPr>
        <w:t xml:space="preserve">14</w:t>
      </w:r>
    </w:p>
    <w:p>
      <w:pPr>
        <w:tabs>
          <w:tab w:val="right" w:pos="9638" w:leader="dot"/>
        </w:tabs>
        <w:spacing w:after="30" w:before="0"/>
        <w:ind w:left="400"/>
      </w:pPr>
      <w:r>
        <w:rPr>
          <w:rFonts w:ascii="맑은 고딕" w:cs="맑은 고딕" w:eastAsia="맑은 고딕" w:hAnsi="맑은 고딕"/>
          <w:b w:val="false"/>
          <w:bCs w:val="false"/>
          <w:sz w:val="17"/>
          <w:szCs w:val="17"/>
        </w:rPr>
        <w:t xml:space="preserve">4-4. 2025 제11회 안양시 사회조사 — 문제정의용 수치(통계표 원문 %)</w:t>
      </w:r>
      <w:r>
        <w:rPr>
          <w:rFonts w:ascii="맑은 고딕" w:cs="맑은 고딕" w:eastAsia="맑은 고딕" w:hAnsi="맑은 고딕"/>
          <w:sz w:val="17"/>
          <w:szCs w:val="17"/>
        </w:rPr>
        <w:tab/>
      </w:r>
      <w:r>
        <w:rPr>
          <w:rFonts w:ascii="맑은 고딕" w:cs="맑은 고딕" w:eastAsia="맑은 고딕" w:hAnsi="맑은 고딕"/>
          <w:sz w:val="17"/>
          <w:szCs w:val="17"/>
        </w:rPr>
        <w:t xml:space="preserve">15</w:t>
      </w:r>
    </w:p>
    <w:p>
      <w:pPr>
        <w:tabs>
          <w:tab w:val="right" w:pos="9638" w:leader="dot"/>
        </w:tabs>
        <w:spacing w:after="30" w:before="0"/>
        <w:ind w:left="400"/>
      </w:pPr>
      <w:r>
        <w:rPr>
          <w:rFonts w:ascii="맑은 고딕" w:cs="맑은 고딕" w:eastAsia="맑은 고딕" w:hAnsi="맑은 고딕"/>
          <w:b w:val="false"/>
          <w:bCs w:val="false"/>
          <w:sz w:val="17"/>
          <w:szCs w:val="17"/>
        </w:rPr>
        <w:t xml:space="preserve">4-5. 민감·기피 주제 (건드리면 손해)</w:t>
      </w:r>
      <w:r>
        <w:rPr>
          <w:rFonts w:ascii="맑은 고딕" w:cs="맑은 고딕" w:eastAsia="맑은 고딕" w:hAnsi="맑은 고딕"/>
          <w:sz w:val="17"/>
          <w:szCs w:val="17"/>
        </w:rPr>
        <w:tab/>
      </w:r>
      <w:r>
        <w:rPr>
          <w:rFonts w:ascii="맑은 고딕" w:cs="맑은 고딕" w:eastAsia="맑은 고딕" w:hAnsi="맑은 고딕"/>
          <w:sz w:val="17"/>
          <w:szCs w:val="17"/>
        </w:rPr>
        <w:t xml:space="preserve">15</w:t>
      </w:r>
    </w:p>
    <w:p>
      <w:pPr>
        <w:tabs>
          <w:tab w:val="right" w:pos="9638" w:leader="dot"/>
        </w:tabs>
        <w:spacing w:after="70" w:before="90"/>
        <w:ind w:left="0"/>
      </w:pPr>
      <w:r>
        <w:rPr>
          <w:rFonts w:ascii="맑은 고딕" w:cs="맑은 고딕" w:eastAsia="맑은 고딕" w:hAnsi="맑은 고딕"/>
          <w:b/>
          <w:bCs/>
          <w:sz w:val="19"/>
          <w:szCs w:val="19"/>
        </w:rPr>
        <w:t xml:space="preserve">5. 안양시가 지금 하는 사업·지원받으려는 사업·예산</w:t>
      </w:r>
      <w:r>
        <w:rPr>
          <w:rFonts w:ascii="맑은 고딕" w:cs="맑은 고딕" w:eastAsia="맑은 고딕" w:hAnsi="맑은 고딕"/>
          <w:sz w:val="17"/>
          <w:szCs w:val="17"/>
        </w:rPr>
        <w:tab/>
      </w:r>
      <w:r>
        <w:rPr>
          <w:rFonts w:ascii="맑은 고딕" w:cs="맑은 고딕" w:eastAsia="맑은 고딕" w:hAnsi="맑은 고딕"/>
          <w:sz w:val="17"/>
          <w:szCs w:val="17"/>
        </w:rPr>
        <w:t xml:space="preserve">16</w:t>
      </w:r>
    </w:p>
    <w:p>
      <w:pPr>
        <w:tabs>
          <w:tab w:val="right" w:pos="9638" w:leader="dot"/>
        </w:tabs>
        <w:spacing w:after="30" w:before="0"/>
        <w:ind w:left="400"/>
      </w:pPr>
      <w:r>
        <w:rPr>
          <w:rFonts w:ascii="맑은 고딕" w:cs="맑은 고딕" w:eastAsia="맑은 고딕" w:hAnsi="맑은 고딕"/>
          <w:b w:val="false"/>
          <w:bCs w:val="false"/>
          <w:sz w:val="17"/>
          <w:szCs w:val="17"/>
        </w:rPr>
        <w:t xml:space="preserve">5-1. 2026년 AI 관련 실적 (부서가 자랑하는 것)</w:t>
      </w:r>
      <w:r>
        <w:rPr>
          <w:rFonts w:ascii="맑은 고딕" w:cs="맑은 고딕" w:eastAsia="맑은 고딕" w:hAnsi="맑은 고딕"/>
          <w:sz w:val="17"/>
          <w:szCs w:val="17"/>
        </w:rPr>
        <w:tab/>
      </w:r>
      <w:r>
        <w:rPr>
          <w:rFonts w:ascii="맑은 고딕" w:cs="맑은 고딕" w:eastAsia="맑은 고딕" w:hAnsi="맑은 고딕"/>
          <w:sz w:val="17"/>
          <w:szCs w:val="17"/>
        </w:rPr>
        <w:t xml:space="preserve">16</w:t>
      </w:r>
    </w:p>
    <w:p>
      <w:pPr>
        <w:tabs>
          <w:tab w:val="right" w:pos="9638" w:leader="dot"/>
        </w:tabs>
        <w:spacing w:after="30" w:before="0"/>
        <w:ind w:left="400"/>
      </w:pPr>
      <w:r>
        <w:rPr>
          <w:rFonts w:ascii="맑은 고딕" w:cs="맑은 고딕" w:eastAsia="맑은 고딕" w:hAnsi="맑은 고딕"/>
          <w:b w:val="false"/>
          <w:bCs w:val="false"/>
          <w:sz w:val="17"/>
          <w:szCs w:val="17"/>
        </w:rPr>
        <w:t xml:space="preserve">5-2. 2026 AI·데이터 예산 라인 (확정 수치)</w:t>
      </w:r>
      <w:r>
        <w:rPr>
          <w:rFonts w:ascii="맑은 고딕" w:cs="맑은 고딕" w:eastAsia="맑은 고딕" w:hAnsi="맑은 고딕"/>
          <w:sz w:val="17"/>
          <w:szCs w:val="17"/>
        </w:rPr>
        <w:tab/>
      </w:r>
      <w:r>
        <w:rPr>
          <w:rFonts w:ascii="맑은 고딕" w:cs="맑은 고딕" w:eastAsia="맑은 고딕" w:hAnsi="맑은 고딕"/>
          <w:sz w:val="17"/>
          <w:szCs w:val="17"/>
        </w:rPr>
        <w:t xml:space="preserve">16</w:t>
      </w:r>
    </w:p>
    <w:p>
      <w:pPr>
        <w:tabs>
          <w:tab w:val="right" w:pos="9638" w:leader="dot"/>
        </w:tabs>
        <w:spacing w:after="30" w:before="0"/>
        <w:ind w:left="400"/>
      </w:pPr>
      <w:r>
        <w:rPr>
          <w:rFonts w:ascii="맑은 고딕" w:cs="맑은 고딕" w:eastAsia="맑은 고딕" w:hAnsi="맑은 고딕"/>
          <w:b w:val="false"/>
          <w:bCs w:val="false"/>
          <w:sz w:val="17"/>
          <w:szCs w:val="17"/>
        </w:rPr>
        <w:t xml:space="preserve">5-3. 출품작이 커갈 수 있는 외부 예산 경로</w:t>
      </w:r>
      <w:r>
        <w:rPr>
          <w:rFonts w:ascii="맑은 고딕" w:cs="맑은 고딕" w:eastAsia="맑은 고딕" w:hAnsi="맑은 고딕"/>
          <w:sz w:val="17"/>
          <w:szCs w:val="17"/>
        </w:rPr>
        <w:tab/>
      </w:r>
      <w:r>
        <w:rPr>
          <w:rFonts w:ascii="맑은 고딕" w:cs="맑은 고딕" w:eastAsia="맑은 고딕" w:hAnsi="맑은 고딕"/>
          <w:sz w:val="17"/>
          <w:szCs w:val="17"/>
        </w:rPr>
        <w:t xml:space="preserve">17</w:t>
      </w:r>
    </w:p>
    <w:p>
      <w:pPr>
        <w:tabs>
          <w:tab w:val="right" w:pos="9638" w:leader="dot"/>
        </w:tabs>
        <w:spacing w:after="70" w:before="90"/>
        <w:ind w:left="0"/>
      </w:pPr>
      <w:r>
        <w:rPr>
          <w:rFonts w:ascii="맑은 고딕" w:cs="맑은 고딕" w:eastAsia="맑은 고딕" w:hAnsi="맑은 고딕"/>
          <w:b/>
          <w:bCs/>
          <w:sz w:val="19"/>
          <w:szCs w:val="19"/>
        </w:rPr>
        <w:t xml:space="preserve">6. 역대 수상작·유사 선행작·중복 리스크</w:t>
      </w:r>
      <w:r>
        <w:rPr>
          <w:rFonts w:ascii="맑은 고딕" w:cs="맑은 고딕" w:eastAsia="맑은 고딕" w:hAnsi="맑은 고딕"/>
          <w:sz w:val="17"/>
          <w:szCs w:val="17"/>
        </w:rPr>
        <w:tab/>
      </w:r>
      <w:r>
        <w:rPr>
          <w:rFonts w:ascii="맑은 고딕" w:cs="맑은 고딕" w:eastAsia="맑은 고딕" w:hAnsi="맑은 고딕"/>
          <w:sz w:val="17"/>
          <w:szCs w:val="17"/>
        </w:rPr>
        <w:t xml:space="preserve">18</w:t>
      </w:r>
    </w:p>
    <w:p>
      <w:pPr>
        <w:tabs>
          <w:tab w:val="right" w:pos="9638" w:leader="dot"/>
        </w:tabs>
        <w:spacing w:after="30" w:before="0"/>
        <w:ind w:left="400"/>
      </w:pPr>
      <w:r>
        <w:rPr>
          <w:rFonts w:ascii="맑은 고딕" w:cs="맑은 고딕" w:eastAsia="맑은 고딕" w:hAnsi="맑은 고딕"/>
          <w:b w:val="false"/>
          <w:bCs w:val="false"/>
          <w:sz w:val="17"/>
          <w:szCs w:val="17"/>
        </w:rPr>
        <w:t xml:space="preserve">6-1. 안양시 2024 공공·빅데이터 활용 및 분석 아이디어 공모전 (직전 대회)</w:t>
      </w:r>
      <w:r>
        <w:rPr>
          <w:rFonts w:ascii="맑은 고딕" w:cs="맑은 고딕" w:eastAsia="맑은 고딕" w:hAnsi="맑은 고딕"/>
          <w:sz w:val="17"/>
          <w:szCs w:val="17"/>
        </w:rPr>
        <w:tab/>
      </w:r>
      <w:r>
        <w:rPr>
          <w:rFonts w:ascii="맑은 고딕" w:cs="맑은 고딕" w:eastAsia="맑은 고딕" w:hAnsi="맑은 고딕"/>
          <w:sz w:val="17"/>
          <w:szCs w:val="17"/>
        </w:rPr>
        <w:t xml:space="preserve">18</w:t>
      </w:r>
    </w:p>
    <w:p>
      <w:pPr>
        <w:tabs>
          <w:tab w:val="right" w:pos="9638" w:leader="dot"/>
        </w:tabs>
        <w:spacing w:after="30" w:before="0"/>
        <w:ind w:left="400"/>
      </w:pPr>
      <w:r>
        <w:rPr>
          <w:rFonts w:ascii="맑은 고딕" w:cs="맑은 고딕" w:eastAsia="맑은 고딕" w:hAnsi="맑은 고딕"/>
          <w:b w:val="false"/>
          <w:bCs w:val="false"/>
          <w:sz w:val="17"/>
          <w:szCs w:val="17"/>
        </w:rPr>
        <w:t xml:space="preserve">6-2. 범정부 예선 수상작 3개년(997건) 경향과 상위 유사작</w:t>
      </w:r>
      <w:r>
        <w:rPr>
          <w:rFonts w:ascii="맑은 고딕" w:cs="맑은 고딕" w:eastAsia="맑은 고딕" w:hAnsi="맑은 고딕"/>
          <w:sz w:val="17"/>
          <w:szCs w:val="17"/>
        </w:rPr>
        <w:tab/>
      </w:r>
      <w:r>
        <w:rPr>
          <w:rFonts w:ascii="맑은 고딕" w:cs="맑은 고딕" w:eastAsia="맑은 고딕" w:hAnsi="맑은 고딕"/>
          <w:sz w:val="17"/>
          <w:szCs w:val="17"/>
        </w:rPr>
        <w:t xml:space="preserve">18</w:t>
      </w:r>
    </w:p>
    <w:p>
      <w:pPr>
        <w:tabs>
          <w:tab w:val="right" w:pos="9638" w:leader="dot"/>
        </w:tabs>
        <w:spacing w:after="30" w:before="0"/>
        <w:ind w:left="400"/>
      </w:pPr>
      <w:r>
        <w:rPr>
          <w:rFonts w:ascii="맑은 고딕" w:cs="맑은 고딕" w:eastAsia="맑은 고딕" w:hAnsi="맑은 고딕"/>
          <w:b w:val="false"/>
          <w:bCs w:val="false"/>
          <w:sz w:val="17"/>
          <w:szCs w:val="17"/>
        </w:rPr>
        <w:t xml:space="preserve">6-3. vworld 제7회(2025) 공간정보 활용·아이디어 경진대회 수상작 — 직접 대조</w:t>
      </w:r>
      <w:r>
        <w:rPr>
          <w:rFonts w:ascii="맑은 고딕" w:cs="맑은 고딕" w:eastAsia="맑은 고딕" w:hAnsi="맑은 고딕"/>
          <w:sz w:val="17"/>
          <w:szCs w:val="17"/>
        </w:rPr>
        <w:tab/>
      </w:r>
      <w:r>
        <w:rPr>
          <w:rFonts w:ascii="맑은 고딕" w:cs="맑은 고딕" w:eastAsia="맑은 고딕" w:hAnsi="맑은 고딕"/>
          <w:sz w:val="17"/>
          <w:szCs w:val="17"/>
        </w:rPr>
        <w:t xml:space="preserve">19</w:t>
      </w:r>
    </w:p>
    <w:p>
      <w:pPr>
        <w:tabs>
          <w:tab w:val="right" w:pos="9638" w:leader="dot"/>
        </w:tabs>
        <w:spacing w:after="30" w:before="0"/>
        <w:ind w:left="400"/>
      </w:pPr>
      <w:r>
        <w:rPr>
          <w:rFonts w:ascii="맑은 고딕" w:cs="맑은 고딕" w:eastAsia="맑은 고딕" w:hAnsi="맑은 고딕"/>
          <w:b w:val="false"/>
          <w:bCs w:val="false"/>
          <w:sz w:val="17"/>
          <w:szCs w:val="17"/>
        </w:rPr>
        <w:t xml:space="preserve">6-4. 행안부 「AI 정부 서비스 사례집」(14사례) 중 지자체 2건</w:t>
      </w:r>
      <w:r>
        <w:rPr>
          <w:rFonts w:ascii="맑은 고딕" w:cs="맑은 고딕" w:eastAsia="맑은 고딕" w:hAnsi="맑은 고딕"/>
          <w:sz w:val="17"/>
          <w:szCs w:val="17"/>
        </w:rPr>
        <w:tab/>
      </w:r>
      <w:r>
        <w:rPr>
          <w:rFonts w:ascii="맑은 고딕" w:cs="맑은 고딕" w:eastAsia="맑은 고딕" w:hAnsi="맑은 고딕"/>
          <w:sz w:val="17"/>
          <w:szCs w:val="17"/>
        </w:rPr>
        <w:t xml:space="preserve">19</w:t>
      </w:r>
    </w:p>
    <w:p>
      <w:pPr>
        <w:tabs>
          <w:tab w:val="right" w:pos="9638" w:leader="dot"/>
        </w:tabs>
        <w:spacing w:after="30" w:before="0"/>
        <w:ind w:left="400"/>
      </w:pPr>
      <w:r>
        <w:rPr>
          <w:rFonts w:ascii="맑은 고딕" w:cs="맑은 고딕" w:eastAsia="맑은 고딕" w:hAnsi="맑은 고딕"/>
          <w:b w:val="false"/>
          <w:bCs w:val="false"/>
          <w:sz w:val="17"/>
          <w:szCs w:val="17"/>
        </w:rPr>
        <w:t xml:space="preserve">6-5. 사각119 — 공식 기록과 리스크 대응</w:t>
      </w:r>
      <w:r>
        <w:rPr>
          <w:rFonts w:ascii="맑은 고딕" w:cs="맑은 고딕" w:eastAsia="맑은 고딕" w:hAnsi="맑은 고딕"/>
          <w:sz w:val="17"/>
          <w:szCs w:val="17"/>
        </w:rPr>
        <w:tab/>
      </w:r>
      <w:r>
        <w:rPr>
          <w:rFonts w:ascii="맑은 고딕" w:cs="맑은 고딕" w:eastAsia="맑은 고딕" w:hAnsi="맑은 고딕"/>
          <w:sz w:val="17"/>
          <w:szCs w:val="17"/>
        </w:rPr>
        <w:t xml:space="preserve">20</w:t>
      </w:r>
    </w:p>
    <w:p>
      <w:pPr>
        <w:tabs>
          <w:tab w:val="right" w:pos="9638" w:leader="dot"/>
        </w:tabs>
        <w:spacing w:after="30" w:before="0"/>
        <w:ind w:left="400"/>
      </w:pPr>
      <w:r>
        <w:rPr>
          <w:rFonts w:ascii="맑은 고딕" w:cs="맑은 고딕" w:eastAsia="맑은 고딕" w:hAnsi="맑은 고딕"/>
          <w:b w:val="false"/>
          <w:bCs w:val="false"/>
          <w:sz w:val="17"/>
          <w:szCs w:val="17"/>
        </w:rPr>
        <w:t xml:space="preserve">6-6. 공개검증 실물 (제13회 범정부·성남·산청 사례)</w:t>
      </w:r>
      <w:r>
        <w:rPr>
          <w:rFonts w:ascii="맑은 고딕" w:cs="맑은 고딕" w:eastAsia="맑은 고딕" w:hAnsi="맑은 고딕"/>
          <w:sz w:val="17"/>
          <w:szCs w:val="17"/>
        </w:rPr>
        <w:tab/>
      </w:r>
      <w:r>
        <w:rPr>
          <w:rFonts w:ascii="맑은 고딕" w:cs="맑은 고딕" w:eastAsia="맑은 고딕" w:hAnsi="맑은 고딕"/>
          <w:sz w:val="17"/>
          <w:szCs w:val="17"/>
        </w:rPr>
        <w:t xml:space="preserve">20</w:t>
      </w:r>
    </w:p>
    <w:p>
      <w:pPr>
        <w:tabs>
          <w:tab w:val="right" w:pos="9638" w:leader="dot"/>
        </w:tabs>
        <w:spacing w:after="70" w:before="90"/>
        <w:ind w:left="0"/>
      </w:pPr>
      <w:r>
        <w:rPr>
          <w:rFonts w:ascii="맑은 고딕" w:cs="맑은 고딕" w:eastAsia="맑은 고딕" w:hAnsi="맑은 고딕"/>
          <w:b/>
          <w:bCs/>
          <w:sz w:val="19"/>
          <w:szCs w:val="19"/>
        </w:rPr>
        <w:t xml:space="preserve">7. 데이터 인벤토리와 3D·위성 스택 (5일 안에 쓸 수 있는 것)</w:t>
      </w:r>
      <w:r>
        <w:rPr>
          <w:rFonts w:ascii="맑은 고딕" w:cs="맑은 고딕" w:eastAsia="맑은 고딕" w:hAnsi="맑은 고딕"/>
          <w:sz w:val="17"/>
          <w:szCs w:val="17"/>
        </w:rPr>
        <w:tab/>
      </w:r>
      <w:r>
        <w:rPr>
          <w:rFonts w:ascii="맑은 고딕" w:cs="맑은 고딕" w:eastAsia="맑은 고딕" w:hAnsi="맑은 고딕"/>
          <w:sz w:val="17"/>
          <w:szCs w:val="17"/>
        </w:rPr>
        <w:t xml:space="preserve">21</w:t>
      </w:r>
    </w:p>
    <w:p>
      <w:pPr>
        <w:tabs>
          <w:tab w:val="right" w:pos="9638" w:leader="dot"/>
        </w:tabs>
        <w:spacing w:after="30" w:before="0"/>
        <w:ind w:left="400"/>
      </w:pPr>
      <w:r>
        <w:rPr>
          <w:rFonts w:ascii="맑은 고딕" w:cs="맑은 고딕" w:eastAsia="맑은 고딕" w:hAnsi="맑은 고딕"/>
          <w:b w:val="false"/>
          <w:bCs w:val="false"/>
          <w:sz w:val="17"/>
          <w:szCs w:val="17"/>
        </w:rPr>
        <w:t xml:space="preserve">7-1. 안양시 자체 데이터 — 총량과 치명적 특징</w:t>
      </w:r>
      <w:r>
        <w:rPr>
          <w:rFonts w:ascii="맑은 고딕" w:cs="맑은 고딕" w:eastAsia="맑은 고딕" w:hAnsi="맑은 고딕"/>
          <w:sz w:val="17"/>
          <w:szCs w:val="17"/>
        </w:rPr>
        <w:tab/>
      </w:r>
      <w:r>
        <w:rPr>
          <w:rFonts w:ascii="맑은 고딕" w:cs="맑은 고딕" w:eastAsia="맑은 고딕" w:hAnsi="맑은 고딕"/>
          <w:sz w:val="17"/>
          <w:szCs w:val="17"/>
        </w:rPr>
        <w:t xml:space="preserve">21</w:t>
      </w:r>
    </w:p>
    <w:p>
      <w:pPr>
        <w:tabs>
          <w:tab w:val="right" w:pos="9638" w:leader="dot"/>
        </w:tabs>
        <w:spacing w:after="30" w:before="0"/>
        <w:ind w:left="400"/>
      </w:pPr>
      <w:r>
        <w:rPr>
          <w:rFonts w:ascii="맑은 고딕" w:cs="맑은 고딕" w:eastAsia="맑은 고딕" w:hAnsi="맑은 고딕"/>
          <w:b w:val="false"/>
          <w:bCs w:val="false"/>
          <w:sz w:val="17"/>
          <w:szCs w:val="17"/>
        </w:rPr>
        <w:t xml:space="preserve">7-2. 좌표·폴리곤·건물 정보는 여기서 (키 즉시 발급)</w:t>
      </w:r>
      <w:r>
        <w:rPr>
          <w:rFonts w:ascii="맑은 고딕" w:cs="맑은 고딕" w:eastAsia="맑은 고딕" w:hAnsi="맑은 고딕"/>
          <w:sz w:val="17"/>
          <w:szCs w:val="17"/>
        </w:rPr>
        <w:tab/>
      </w:r>
      <w:r>
        <w:rPr>
          <w:rFonts w:ascii="맑은 고딕" w:cs="맑은 고딕" w:eastAsia="맑은 고딕" w:hAnsi="맑은 고딕"/>
          <w:sz w:val="17"/>
          <w:szCs w:val="17"/>
        </w:rPr>
        <w:t xml:space="preserve">21</w:t>
      </w:r>
    </w:p>
    <w:p>
      <w:pPr>
        <w:tabs>
          <w:tab w:val="right" w:pos="9638" w:leader="dot"/>
        </w:tabs>
        <w:spacing w:after="30" w:before="0"/>
        <w:ind w:left="400"/>
      </w:pPr>
      <w:r>
        <w:rPr>
          <w:rFonts w:ascii="맑은 고딕" w:cs="맑은 고딕" w:eastAsia="맑은 고딕" w:hAnsi="맑은 고딕"/>
          <w:b w:val="false"/>
          <w:bCs w:val="false"/>
          <w:sz w:val="17"/>
          <w:szCs w:val="17"/>
        </w:rPr>
        <w:t xml:space="preserve">7-3. 3D 건물 사실관계와 5일 권장 스택</w:t>
      </w:r>
      <w:r>
        <w:rPr>
          <w:rFonts w:ascii="맑은 고딕" w:cs="맑은 고딕" w:eastAsia="맑은 고딕" w:hAnsi="맑은 고딕"/>
          <w:sz w:val="17"/>
          <w:szCs w:val="17"/>
        </w:rPr>
        <w:tab/>
      </w:r>
      <w:r>
        <w:rPr>
          <w:rFonts w:ascii="맑은 고딕" w:cs="맑은 고딕" w:eastAsia="맑은 고딕" w:hAnsi="맑은 고딕"/>
          <w:sz w:val="17"/>
          <w:szCs w:val="17"/>
        </w:rPr>
        <w:t xml:space="preserve">22</w:t>
      </w:r>
    </w:p>
    <w:p>
      <w:pPr>
        <w:tabs>
          <w:tab w:val="right" w:pos="9638" w:leader="dot"/>
        </w:tabs>
        <w:spacing w:after="70" w:before="90"/>
        <w:ind w:left="0"/>
      </w:pPr>
      <w:r>
        <w:rPr>
          <w:rFonts w:ascii="맑은 고딕" w:cs="맑은 고딕" w:eastAsia="맑은 고딕" w:hAnsi="맑은 고딕"/>
          <w:b/>
          <w:bCs/>
          <w:sz w:val="19"/>
          <w:szCs w:val="19"/>
        </w:rPr>
        <w:t xml:space="preserve">8. 후보 조합 최종 평가표 (1~4차 통합)</w:t>
      </w:r>
      <w:r>
        <w:rPr>
          <w:rFonts w:ascii="맑은 고딕" w:cs="맑은 고딕" w:eastAsia="맑은 고딕" w:hAnsi="맑은 고딕"/>
          <w:sz w:val="17"/>
          <w:szCs w:val="17"/>
        </w:rPr>
        <w:tab/>
      </w:r>
      <w:r>
        <w:rPr>
          <w:rFonts w:ascii="맑은 고딕" w:cs="맑은 고딕" w:eastAsia="맑은 고딕" w:hAnsi="맑은 고딕"/>
          <w:sz w:val="17"/>
          <w:szCs w:val="17"/>
        </w:rPr>
        <w:t xml:space="preserve">23</w:t>
      </w:r>
    </w:p>
    <w:p>
      <w:pPr>
        <w:tabs>
          <w:tab w:val="right" w:pos="9638" w:leader="dot"/>
        </w:tabs>
        <w:spacing w:after="70" w:before="90"/>
        <w:ind w:left="0"/>
      </w:pPr>
      <w:r>
        <w:rPr>
          <w:rFonts w:ascii="맑은 고딕" w:cs="맑은 고딕" w:eastAsia="맑은 고딕" w:hAnsi="맑은 고딕"/>
          <w:b/>
          <w:bCs/>
          <w:sz w:val="19"/>
          <w:szCs w:val="19"/>
        </w:rPr>
        <w:t xml:space="preserve">9. 국가사업·정책 연계 (계획서에 한 줄씩)</w:t>
      </w:r>
      <w:r>
        <w:rPr>
          <w:rFonts w:ascii="맑은 고딕" w:cs="맑은 고딕" w:eastAsia="맑은 고딕" w:hAnsi="맑은 고딕"/>
          <w:sz w:val="17"/>
          <w:szCs w:val="17"/>
        </w:rPr>
        <w:tab/>
      </w:r>
      <w:r>
        <w:rPr>
          <w:rFonts w:ascii="맑은 고딕" w:cs="맑은 고딕" w:eastAsia="맑은 고딕" w:hAnsi="맑은 고딕"/>
          <w:sz w:val="17"/>
          <w:szCs w:val="17"/>
        </w:rPr>
        <w:t xml:space="preserve">25</w:t>
      </w:r>
    </w:p>
    <w:p>
      <w:pPr>
        <w:tabs>
          <w:tab w:val="right" w:pos="9638" w:leader="dot"/>
        </w:tabs>
        <w:spacing w:after="30" w:before="0"/>
        <w:ind w:left="400"/>
      </w:pPr>
      <w:r>
        <w:rPr>
          <w:rFonts w:ascii="맑은 고딕" w:cs="맑은 고딕" w:eastAsia="맑은 고딕" w:hAnsi="맑은 고딕"/>
          <w:b w:val="false"/>
          <w:bCs w:val="false"/>
          <w:sz w:val="17"/>
          <w:szCs w:val="17"/>
        </w:rPr>
        <w:t xml:space="preserve">9-1. 제5차(2026~2028) 공공데이터 제공 및 이용 활성화에 관한 기본계획 (관계부처 합동, 2026.1)</w:t>
      </w:r>
      <w:r>
        <w:rPr>
          <w:rFonts w:ascii="맑은 고딕" w:cs="맑은 고딕" w:eastAsia="맑은 고딕" w:hAnsi="맑은 고딕"/>
          <w:sz w:val="17"/>
          <w:szCs w:val="17"/>
        </w:rPr>
        <w:tab/>
      </w:r>
      <w:r>
        <w:rPr>
          <w:rFonts w:ascii="맑은 고딕" w:cs="맑은 고딕" w:eastAsia="맑은 고딕" w:hAnsi="맑은 고딕"/>
          <w:sz w:val="17"/>
          <w:szCs w:val="17"/>
        </w:rPr>
        <w:t xml:space="preserve">25</w:t>
      </w:r>
    </w:p>
    <w:p>
      <w:pPr>
        <w:tabs>
          <w:tab w:val="right" w:pos="9638" w:leader="dot"/>
        </w:tabs>
        <w:spacing w:after="30" w:before="0"/>
        <w:ind w:left="400"/>
      </w:pPr>
      <w:r>
        <w:rPr>
          <w:rFonts w:ascii="맑은 고딕" w:cs="맑은 고딕" w:eastAsia="맑은 고딕" w:hAnsi="맑은 고딕"/>
          <w:b w:val="false"/>
          <w:bCs w:val="false"/>
          <w:sz w:val="17"/>
          <w:szCs w:val="17"/>
        </w:rPr>
        <w:t xml:space="preserve">9-2. 그 밖의 국가·광역 사업 (1차 조사분)</w:t>
      </w:r>
      <w:r>
        <w:rPr>
          <w:rFonts w:ascii="맑은 고딕" w:cs="맑은 고딕" w:eastAsia="맑은 고딕" w:hAnsi="맑은 고딕"/>
          <w:sz w:val="17"/>
          <w:szCs w:val="17"/>
        </w:rPr>
        <w:tab/>
      </w:r>
      <w:r>
        <w:rPr>
          <w:rFonts w:ascii="맑은 고딕" w:cs="맑은 고딕" w:eastAsia="맑은 고딕" w:hAnsi="맑은 고딕"/>
          <w:sz w:val="17"/>
          <w:szCs w:val="17"/>
        </w:rPr>
        <w:t xml:space="preserve">25</w:t>
      </w:r>
    </w:p>
    <w:p>
      <w:pPr>
        <w:tabs>
          <w:tab w:val="right" w:pos="9638" w:leader="dot"/>
        </w:tabs>
        <w:spacing w:after="70" w:before="90"/>
        <w:ind w:left="0"/>
      </w:pPr>
      <w:r>
        <w:rPr>
          <w:rFonts w:ascii="맑은 고딕" w:cs="맑은 고딕" w:eastAsia="맑은 고딕" w:hAnsi="맑은 고딕"/>
          <w:b/>
          <w:bCs/>
          <w:sz w:val="19"/>
          <w:szCs w:val="19"/>
        </w:rPr>
        <w:t xml:space="preserve">10. 해외 사례·논문 (성과 수치와 실패)</w:t>
      </w:r>
      <w:r>
        <w:rPr>
          <w:rFonts w:ascii="맑은 고딕" w:cs="맑은 고딕" w:eastAsia="맑은 고딕" w:hAnsi="맑은 고딕"/>
          <w:sz w:val="17"/>
          <w:szCs w:val="17"/>
        </w:rPr>
        <w:tab/>
      </w:r>
      <w:r>
        <w:rPr>
          <w:rFonts w:ascii="맑은 고딕" w:cs="맑은 고딕" w:eastAsia="맑은 고딕" w:hAnsi="맑은 고딕"/>
          <w:sz w:val="17"/>
          <w:szCs w:val="17"/>
        </w:rPr>
        <w:t xml:space="preserve">27</w:t>
      </w:r>
    </w:p>
    <w:p>
      <w:pPr>
        <w:tabs>
          <w:tab w:val="right" w:pos="9638" w:leader="dot"/>
        </w:tabs>
        <w:spacing w:after="30" w:before="0"/>
        <w:ind w:left="400"/>
      </w:pPr>
      <w:r>
        <w:rPr>
          <w:rFonts w:ascii="맑은 고딕" w:cs="맑은 고딕" w:eastAsia="맑은 고딕" w:hAnsi="맑은 고딕"/>
          <w:b w:val="false"/>
          <w:bCs w:val="false"/>
          <w:sz w:val="17"/>
          <w:szCs w:val="17"/>
        </w:rPr>
        <w:t xml:space="preserve">10-1. 논문·보고서 (계획서 각주용)</w:t>
      </w:r>
      <w:r>
        <w:rPr>
          <w:rFonts w:ascii="맑은 고딕" w:cs="맑은 고딕" w:eastAsia="맑은 고딕" w:hAnsi="맑은 고딕"/>
          <w:sz w:val="17"/>
          <w:szCs w:val="17"/>
        </w:rPr>
        <w:tab/>
      </w:r>
      <w:r>
        <w:rPr>
          <w:rFonts w:ascii="맑은 고딕" w:cs="맑은 고딕" w:eastAsia="맑은 고딕" w:hAnsi="맑은 고딕"/>
          <w:sz w:val="17"/>
          <w:szCs w:val="17"/>
        </w:rPr>
        <w:t xml:space="preserve">27</w:t>
      </w:r>
    </w:p>
    <w:p>
      <w:pPr>
        <w:tabs>
          <w:tab w:val="right" w:pos="9638" w:leader="dot"/>
        </w:tabs>
        <w:spacing w:after="70" w:before="90"/>
        <w:ind w:left="0"/>
      </w:pPr>
      <w:r>
        <w:rPr>
          <w:rFonts w:ascii="맑은 고딕" w:cs="맑은 고딕" w:eastAsia="맑은 고딕" w:hAnsi="맑은 고딕"/>
          <w:b/>
          <w:bCs/>
          <w:sz w:val="19"/>
          <w:szCs w:val="19"/>
        </w:rPr>
        <w:t xml:space="preserve">11. 제출 전 자가 검증 체크리스트 (60년차 서류담당자 기준)</w:t>
      </w:r>
      <w:r>
        <w:rPr>
          <w:rFonts w:ascii="맑은 고딕" w:cs="맑은 고딕" w:eastAsia="맑은 고딕" w:hAnsi="맑은 고딕"/>
          <w:sz w:val="17"/>
          <w:szCs w:val="17"/>
        </w:rPr>
        <w:tab/>
      </w:r>
      <w:r>
        <w:rPr>
          <w:rFonts w:ascii="맑은 고딕" w:cs="맑은 고딕" w:eastAsia="맑은 고딕" w:hAnsi="맑은 고딕"/>
          <w:sz w:val="17"/>
          <w:szCs w:val="17"/>
        </w:rPr>
        <w:t xml:space="preserve">29</w:t>
      </w:r>
    </w:p>
    <w:p>
      <w:pPr>
        <w:tabs>
          <w:tab w:val="right" w:pos="9638" w:leader="dot"/>
        </w:tabs>
        <w:spacing w:after="30" w:before="0"/>
        <w:ind w:left="400"/>
      </w:pPr>
      <w:r>
        <w:rPr>
          <w:rFonts w:ascii="맑은 고딕" w:cs="맑은 고딕" w:eastAsia="맑은 고딕" w:hAnsi="맑은 고딕"/>
          <w:b w:val="false"/>
          <w:bCs w:val="false"/>
          <w:sz w:val="17"/>
          <w:szCs w:val="17"/>
        </w:rPr>
        <w:t xml:space="preserve">11-1. 심사위원이 첫 30초에 보는 것</w:t>
      </w:r>
      <w:r>
        <w:rPr>
          <w:rFonts w:ascii="맑은 고딕" w:cs="맑은 고딕" w:eastAsia="맑은 고딕" w:hAnsi="맑은 고딕"/>
          <w:sz w:val="17"/>
          <w:szCs w:val="17"/>
        </w:rPr>
        <w:tab/>
      </w:r>
      <w:r>
        <w:rPr>
          <w:rFonts w:ascii="맑은 고딕" w:cs="맑은 고딕" w:eastAsia="맑은 고딕" w:hAnsi="맑은 고딕"/>
          <w:sz w:val="17"/>
          <w:szCs w:val="17"/>
        </w:rPr>
        <w:t xml:space="preserve">29</w:t>
      </w:r>
    </w:p>
    <w:p>
      <w:pPr>
        <w:tabs>
          <w:tab w:val="right" w:pos="9638" w:leader="dot"/>
        </w:tabs>
        <w:spacing w:after="30" w:before="0"/>
        <w:ind w:left="400"/>
      </w:pPr>
      <w:r>
        <w:rPr>
          <w:rFonts w:ascii="맑은 고딕" w:cs="맑은 고딕" w:eastAsia="맑은 고딕" w:hAnsi="맑은 고딕"/>
          <w:b w:val="false"/>
          <w:bCs w:val="false"/>
          <w:sz w:val="17"/>
          <w:szCs w:val="17"/>
        </w:rPr>
        <w:t xml:space="preserve">11-2. 서류 형식 (탈락 사유부터 제거)</w:t>
      </w:r>
      <w:r>
        <w:rPr>
          <w:rFonts w:ascii="맑은 고딕" w:cs="맑은 고딕" w:eastAsia="맑은 고딕" w:hAnsi="맑은 고딕"/>
          <w:sz w:val="17"/>
          <w:szCs w:val="17"/>
        </w:rPr>
        <w:tab/>
      </w:r>
      <w:r>
        <w:rPr>
          <w:rFonts w:ascii="맑은 고딕" w:cs="맑은 고딕" w:eastAsia="맑은 고딕" w:hAnsi="맑은 고딕"/>
          <w:sz w:val="17"/>
          <w:szCs w:val="17"/>
        </w:rPr>
        <w:t xml:space="preserve">29</w:t>
      </w:r>
    </w:p>
    <w:p>
      <w:pPr>
        <w:tabs>
          <w:tab w:val="right" w:pos="9638" w:leader="dot"/>
        </w:tabs>
        <w:spacing w:after="30" w:before="0"/>
        <w:ind w:left="400"/>
      </w:pPr>
      <w:r>
        <w:rPr>
          <w:rFonts w:ascii="맑은 고딕" w:cs="맑은 고딕" w:eastAsia="맑은 고딕" w:hAnsi="맑은 고딕"/>
          <w:b w:val="false"/>
          <w:bCs w:val="false"/>
          <w:sz w:val="17"/>
          <w:szCs w:val="17"/>
        </w:rPr>
        <w:t xml:space="preserve">11-3. 데이터·문제정의·시장검증</w:t>
      </w:r>
      <w:r>
        <w:rPr>
          <w:rFonts w:ascii="맑은 고딕" w:cs="맑은 고딕" w:eastAsia="맑은 고딕" w:hAnsi="맑은 고딕"/>
          <w:sz w:val="17"/>
          <w:szCs w:val="17"/>
        </w:rPr>
        <w:tab/>
      </w:r>
      <w:r>
        <w:rPr>
          <w:rFonts w:ascii="맑은 고딕" w:cs="맑은 고딕" w:eastAsia="맑은 고딕" w:hAnsi="맑은 고딕"/>
          <w:sz w:val="17"/>
          <w:szCs w:val="17"/>
        </w:rPr>
        <w:t xml:space="preserve">29</w:t>
      </w:r>
    </w:p>
    <w:p>
      <w:pPr>
        <w:tabs>
          <w:tab w:val="right" w:pos="9638" w:leader="dot"/>
        </w:tabs>
        <w:spacing w:after="30" w:before="0"/>
        <w:ind w:left="400"/>
      </w:pPr>
      <w:r>
        <w:rPr>
          <w:rFonts w:ascii="맑은 고딕" w:cs="맑은 고딕" w:eastAsia="맑은 고딕" w:hAnsi="맑은 고딕"/>
          <w:b w:val="false"/>
          <w:bCs w:val="false"/>
          <w:sz w:val="17"/>
          <w:szCs w:val="17"/>
        </w:rPr>
        <w:t xml:space="preserve">11-4. 계획서·발표 문서</w:t>
      </w:r>
      <w:r>
        <w:rPr>
          <w:rFonts w:ascii="맑은 고딕" w:cs="맑은 고딕" w:eastAsia="맑은 고딕" w:hAnsi="맑은 고딕"/>
          <w:sz w:val="17"/>
          <w:szCs w:val="17"/>
        </w:rPr>
        <w:tab/>
      </w:r>
      <w:r>
        <w:rPr>
          <w:rFonts w:ascii="맑은 고딕" w:cs="맑은 고딕" w:eastAsia="맑은 고딕" w:hAnsi="맑은 고딕"/>
          <w:sz w:val="17"/>
          <w:szCs w:val="17"/>
        </w:rPr>
        <w:t xml:space="preserve">29</w:t>
      </w:r>
    </w:p>
    <w:p>
      <w:pPr>
        <w:tabs>
          <w:tab w:val="right" w:pos="9638" w:leader="dot"/>
        </w:tabs>
        <w:spacing w:after="30" w:before="0"/>
        <w:ind w:left="400"/>
      </w:pPr>
      <w:r>
        <w:rPr>
          <w:rFonts w:ascii="맑은 고딕" w:cs="맑은 고딕" w:eastAsia="맑은 고딕" w:hAnsi="맑은 고딕"/>
          <w:b w:val="false"/>
          <w:bCs w:val="false"/>
          <w:sz w:val="17"/>
          <w:szCs w:val="17"/>
        </w:rPr>
        <w:t xml:space="preserve">11-5. 남은 5일 배분 (냉정안)</w:t>
      </w:r>
      <w:r>
        <w:rPr>
          <w:rFonts w:ascii="맑은 고딕" w:cs="맑은 고딕" w:eastAsia="맑은 고딕" w:hAnsi="맑은 고딕"/>
          <w:sz w:val="17"/>
          <w:szCs w:val="17"/>
        </w:rPr>
        <w:tab/>
      </w:r>
      <w:r>
        <w:rPr>
          <w:rFonts w:ascii="맑은 고딕" w:cs="맑은 고딕" w:eastAsia="맑은 고딕" w:hAnsi="맑은 고딕"/>
          <w:sz w:val="17"/>
          <w:szCs w:val="17"/>
        </w:rPr>
        <w:t xml:space="preserve">30</w:t>
      </w:r>
    </w:p>
    <w:p>
      <w:pPr>
        <w:tabs>
          <w:tab w:val="right" w:pos="9638" w:leader="dot"/>
        </w:tabs>
        <w:spacing w:after="70" w:before="90"/>
        <w:ind w:left="0"/>
      </w:pPr>
      <w:r>
        <w:rPr>
          <w:rFonts w:ascii="맑은 고딕" w:cs="맑은 고딕" w:eastAsia="맑은 고딕" w:hAnsi="맑은 고딕"/>
          <w:b/>
          <w:bCs/>
          <w:sz w:val="19"/>
          <w:szCs w:val="19"/>
        </w:rPr>
        <w:t xml:space="preserve">12. 정정 이력 (1~3차 판단 중 4차 원문으로 바뀐 것)과 남은 미확인</w:t>
      </w:r>
      <w:r>
        <w:rPr>
          <w:rFonts w:ascii="맑은 고딕" w:cs="맑은 고딕" w:eastAsia="맑은 고딕" w:hAnsi="맑은 고딕"/>
          <w:sz w:val="17"/>
          <w:szCs w:val="17"/>
        </w:rPr>
        <w:tab/>
      </w:r>
      <w:r>
        <w:rPr>
          <w:rFonts w:ascii="맑은 고딕" w:cs="맑은 고딕" w:eastAsia="맑은 고딕" w:hAnsi="맑은 고딕"/>
          <w:sz w:val="17"/>
          <w:szCs w:val="17"/>
        </w:rPr>
        <w:t xml:space="preserve">31</w:t>
      </w:r>
    </w:p>
    <w:p>
      <w:pPr>
        <w:tabs>
          <w:tab w:val="right" w:pos="9638" w:leader="dot"/>
        </w:tabs>
        <w:spacing w:after="30" w:before="0"/>
        <w:ind w:left="400"/>
      </w:pPr>
      <w:r>
        <w:rPr>
          <w:rFonts w:ascii="맑은 고딕" w:cs="맑은 고딕" w:eastAsia="맑은 고딕" w:hAnsi="맑은 고딕"/>
          <w:b w:val="false"/>
          <w:bCs w:val="false"/>
          <w:sz w:val="17"/>
          <w:szCs w:val="17"/>
        </w:rPr>
        <w:t xml:space="preserve">12-1. 남은 미확인</w:t>
      </w:r>
      <w:r>
        <w:rPr>
          <w:rFonts w:ascii="맑은 고딕" w:cs="맑은 고딕" w:eastAsia="맑은 고딕" w:hAnsi="맑은 고딕"/>
          <w:sz w:val="17"/>
          <w:szCs w:val="17"/>
        </w:rPr>
        <w:tab/>
      </w:r>
      <w:r>
        <w:rPr>
          <w:rFonts w:ascii="맑은 고딕" w:cs="맑은 고딕" w:eastAsia="맑은 고딕" w:hAnsi="맑은 고딕"/>
          <w:sz w:val="17"/>
          <w:szCs w:val="17"/>
        </w:rPr>
        <w:t xml:space="preserve">31</w:t>
      </w:r>
    </w:p>
    <w:p>
      <w:pPr>
        <w:tabs>
          <w:tab w:val="right" w:pos="9638" w:leader="dot"/>
        </w:tabs>
        <w:spacing w:after="70" w:before="90"/>
        <w:ind w:left="0"/>
      </w:pPr>
      <w:r>
        <w:rPr>
          <w:rFonts w:ascii="맑은 고딕" w:cs="맑은 고딕" w:eastAsia="맑은 고딕" w:hAnsi="맑은 고딕"/>
          <w:b/>
          <w:bCs/>
          <w:sz w:val="19"/>
          <w:szCs w:val="19"/>
        </w:rPr>
        <w:t xml:space="preserve">부록 A. 주최·근거 링크</w:t>
      </w:r>
      <w:r>
        <w:rPr>
          <w:rFonts w:ascii="맑은 고딕" w:cs="맑은 고딕" w:eastAsia="맑은 고딕" w:hAnsi="맑은 고딕"/>
          <w:sz w:val="17"/>
          <w:szCs w:val="17"/>
        </w:rPr>
        <w:tab/>
      </w:r>
      <w:r>
        <w:rPr>
          <w:rFonts w:ascii="맑은 고딕" w:cs="맑은 고딕" w:eastAsia="맑은 고딕" w:hAnsi="맑은 고딕"/>
          <w:sz w:val="17"/>
          <w:szCs w:val="17"/>
        </w:rPr>
        <w:t xml:space="preserve">32</w:t>
      </w:r>
    </w:p>
    <w:p>
      <w:pPr>
        <w:tabs>
          <w:tab w:val="right" w:pos="9638" w:leader="dot"/>
        </w:tabs>
        <w:spacing w:after="30" w:before="0"/>
        <w:ind w:left="400"/>
      </w:pPr>
      <w:r>
        <w:rPr>
          <w:rFonts w:ascii="맑은 고딕" w:cs="맑은 고딕" w:eastAsia="맑은 고딕" w:hAnsi="맑은 고딕"/>
          <w:b w:val="false"/>
          <w:bCs w:val="false"/>
          <w:sz w:val="17"/>
          <w:szCs w:val="17"/>
        </w:rPr>
        <w:t xml:space="preserve">주요 뉴스(날짜순)</w:t>
      </w:r>
      <w:r>
        <w:rPr>
          <w:rFonts w:ascii="맑은 고딕" w:cs="맑은 고딕" w:eastAsia="맑은 고딕" w:hAnsi="맑은 고딕"/>
          <w:sz w:val="17"/>
          <w:szCs w:val="17"/>
        </w:rPr>
        <w:tab/>
      </w:r>
      <w:r>
        <w:rPr>
          <w:rFonts w:ascii="맑은 고딕" w:cs="맑은 고딕" w:eastAsia="맑은 고딕" w:hAnsi="맑은 고딕"/>
          <w:sz w:val="17"/>
          <w:szCs w:val="17"/>
        </w:rPr>
        <w:t xml:space="preserve">32</w:t>
      </w:r>
    </w:p>
    <w:p>
      <w:pPr>
        <w:tabs>
          <w:tab w:val="right" w:pos="9638" w:leader="dot"/>
        </w:tabs>
        <w:spacing w:after="70" w:before="90"/>
        <w:ind w:left="0"/>
      </w:pPr>
      <w:r>
        <w:rPr>
          <w:rFonts w:ascii="맑은 고딕" w:cs="맑은 고딕" w:eastAsia="맑은 고딕" w:hAnsi="맑은 고딕"/>
          <w:b/>
          <w:bCs/>
          <w:sz w:val="19"/>
          <w:szCs w:val="19"/>
        </w:rPr>
        <w:t xml:space="preserve">부록 B. 확보한 원문 파일 (Downloads 폴더)</w:t>
      </w:r>
      <w:r>
        <w:rPr>
          <w:rFonts w:ascii="맑은 고딕" w:cs="맑은 고딕" w:eastAsia="맑은 고딕" w:hAnsi="맑은 고딕"/>
          <w:sz w:val="17"/>
          <w:szCs w:val="17"/>
        </w:rPr>
        <w:tab/>
      </w:r>
      <w:r>
        <w:rPr>
          <w:rFonts w:ascii="맑은 고딕" w:cs="맑은 고딕" w:eastAsia="맑은 고딕" w:hAnsi="맑은 고딕"/>
          <w:sz w:val="17"/>
          <w:szCs w:val="17"/>
        </w:rPr>
        <w:t xml:space="preserve">34</w:t>
      </w:r>
    </w:p>
    <w:p>
      <w:r>
        <w:br w:type="page"/>
      </w:r>
    </w:p>
    <w:p>
      <w:pPr>
        <w:pStyle w:val="Heading1"/>
        <w:spacing w:after="160" w:before="360"/>
      </w:pPr>
      <w:r>
        <w:t xml:space="preserve">0. 먼저 읽을 결론 (10줄)</w:t>
      </w:r>
    </w:p>
    <w:p>
      <w:pPr>
        <w:pStyle w:val="ListParagraph"/>
        <w:numPr>
          <w:ilvl w:val="0"/>
          <w:numId w:val="2"/>
        </w:numPr>
        <w:spacing w:after="60" w:line="290"/>
      </w:pPr>
      <w:r>
        <w:rPr>
          <w:rFonts w:ascii="맑은 고딕" w:cs="맑은 고딕" w:eastAsia="맑은 고딕" w:hAnsi="맑은 고딕"/>
          <w:b/>
          <w:bCs/>
          <w:i w:val="false"/>
          <w:iCs w:val="false"/>
          <w:sz w:val="20"/>
          <w:szCs w:val="20"/>
        </w:rPr>
        <w:t xml:space="preserve">이 대회는 공공데이터 제공 실무자(AI정책과 빅데이터팀 이가령 주무관)가 행안부 「공공데이터 제공 운영실태 평가」 실적을 위해 여는 대회다.</w:t>
      </w:r>
      <w:r>
        <w:rPr>
          <w:rFonts w:ascii="맑은 고딕" w:cs="맑은 고딕" w:eastAsia="맑은 고딕" w:hAnsi="맑은 고딕"/>
          <w:b w:val="false"/>
          <w:bCs w:val="false"/>
          <w:i w:val="false"/>
          <w:iCs w:val="false"/>
          <w:sz w:val="20"/>
          <w:szCs w:val="20"/>
        </w:rPr>
        <w:t xml:space="preserve"> 담당자 = 안양시 공공데이터제공실무자(시 홈페이지 공표) = 1차 실무진 심사(9/22~23) 주체. 평가편람 ④-2(민간 활용 성과 5점: 앱·웹 서비스 URL·개시일·운영중), ④-3(활용 지원 10점: 경진대회 개최), ②(AI친화·고가치 데이터 개방 노력 8점: 미개방 데이터 개방계획 목록)가 이 대회의 설계도다.</w:t>
      </w:r>
    </w:p>
    <w:p>
      <w:pPr>
        <w:pStyle w:val="ListParagraph"/>
        <w:numPr>
          <w:ilvl w:val="0"/>
          <w:numId w:val="2"/>
        </w:numPr>
        <w:spacing w:after="60" w:line="290"/>
      </w:pPr>
      <w:r>
        <w:rPr>
          <w:rFonts w:ascii="맑은 고딕" w:cs="맑은 고딕" w:eastAsia="맑은 고딕" w:hAnsi="맑은 고딕"/>
          <w:b/>
          <w:bCs/>
          <w:i w:val="false"/>
          <w:iCs w:val="false"/>
          <w:sz w:val="20"/>
          <w:szCs w:val="20"/>
        </w:rPr>
        <w:t xml:space="preserve">예산 800만원(상금 550만)짜리 사업이고, 범정부 대회와 연계는 없다.</w:t>
      </w:r>
      <w:r>
        <w:rPr>
          <w:rFonts w:ascii="맑은 고딕" w:cs="맑은 고딕" w:eastAsia="맑은 고딕" w:hAnsi="맑은 고딕"/>
          <w:b w:val="false"/>
          <w:bCs w:val="false"/>
          <w:i w:val="false"/>
          <w:iCs w:val="false"/>
          <w:sz w:val="20"/>
          <w:szCs w:val="20"/>
        </w:rPr>
        <w:t xml:space="preserve"> AI전략국 2026 주요업무보고 p.50: 사업예산 8,000천원, 원 계획 6~7월 접수·시상. 행안부 제14회 범정부 통합공고(4.8)에 예선기관으로 등록됐다가 7.13 수정공고에서 삭제됐고, 8.6 독립 대회로 결재(AI정책과-6623)됐다. 담당자에게 남는 실익은 평가 실적과 2027 재등록용 대표작.</w:t>
      </w:r>
    </w:p>
    <w:p>
      <w:pPr>
        <w:pStyle w:val="ListParagraph"/>
        <w:numPr>
          <w:ilvl w:val="0"/>
          <w:numId w:val="2"/>
        </w:numPr>
        <w:spacing w:after="60" w:line="290"/>
      </w:pPr>
      <w:r>
        <w:rPr>
          <w:rFonts w:ascii="맑은 고딕" w:cs="맑은 고딕" w:eastAsia="맑은 고딕" w:hAnsi="맑은 고딕"/>
          <w:b/>
          <w:bCs/>
          <w:i w:val="false"/>
          <w:iCs w:val="false"/>
          <w:sz w:val="20"/>
          <w:szCs w:val="20"/>
        </w:rPr>
        <w:t xml:space="preserve">시제품 필수 + 남은 5일.</w:t>
      </w:r>
      <w:r>
        <w:rPr>
          <w:rFonts w:ascii="맑은 고딕" w:cs="맑은 고딕" w:eastAsia="맑은 고딕" w:hAnsi="맑은 고딕"/>
          <w:b w:val="false"/>
          <w:bCs w:val="false"/>
          <w:i w:val="false"/>
          <w:iCs w:val="false"/>
          <w:sz w:val="20"/>
          <w:szCs w:val="20"/>
        </w:rPr>
        <w:t xml:space="preserve"> 마감일까지 시제품 완료 상태(공고 원문). 영상·목업은 완성도 20점을 못 받는다. "클릭하면 돌아가는 축 1개 + 근거 페이지 + 배포 URL"이 우선이고, 위성·풀 3D·에이전트는 그 뒤다.</w:t>
      </w:r>
    </w:p>
    <w:p>
      <w:pPr>
        <w:pStyle w:val="ListParagraph"/>
        <w:numPr>
          <w:ilvl w:val="0"/>
          <w:numId w:val="2"/>
        </w:numPr>
        <w:spacing w:after="60" w:line="290"/>
      </w:pPr>
      <w:r>
        <w:rPr>
          <w:rFonts w:ascii="맑은 고딕" w:cs="맑은 고딕" w:eastAsia="맑은 고딕" w:hAnsi="맑은 고딕"/>
          <w:b/>
          <w:bCs/>
          <w:i w:val="false"/>
          <w:iCs w:val="false"/>
          <w:sz w:val="20"/>
          <w:szCs w:val="20"/>
        </w:rPr>
        <w:t xml:space="preserve">사각119는 공식 기록상 "제6회 소방안전 빅데이터 경진대회 서비스 개발 부문 최우수상, 팀 119insight 3인"이다.</w:t>
      </w:r>
      <w:r>
        <w:rPr>
          <w:rFonts w:ascii="맑은 고딕" w:cs="맑은 고딕" w:eastAsia="맑은 고딕" w:hAnsi="맑은 고딕"/>
          <w:b w:val="false"/>
          <w:bCs w:val="false"/>
          <w:i w:val="false"/>
          <w:iCs w:val="false"/>
          <w:sz w:val="20"/>
          <w:szCs w:val="20"/>
        </w:rPr>
        <w:t xml:space="preserve"> 소방청 대회는 범정부 예선기관이 아니라 공공데이터포털 수상작 목록(349번)에는 없다. 그러나 참가제외 조항(동일·유사 아이템 타 대회 입상)과 공개검증(10/16~27, 활용 데이터 목록 공개)이 있으므로 문제·데이터·기능이 다른 새 물건이어야 한다.</w:t>
      </w:r>
    </w:p>
    <w:p>
      <w:pPr>
        <w:pStyle w:val="ListParagraph"/>
        <w:numPr>
          <w:ilvl w:val="0"/>
          <w:numId w:val="2"/>
        </w:numPr>
        <w:spacing w:after="60" w:line="290"/>
      </w:pPr>
      <w:r>
        <w:rPr>
          <w:rFonts w:ascii="맑은 고딕" w:cs="맑은 고딕" w:eastAsia="맑은 고딕" w:hAnsi="맑은 고딕"/>
          <w:b/>
          <w:bCs/>
          <w:i w:val="false"/>
          <w:iCs w:val="false"/>
          <w:sz w:val="20"/>
          <w:szCs w:val="20"/>
        </w:rPr>
        <w:t xml:space="preserve">배점: 안양시 데이터를 안 쓰면 시작부터 3점 손해(22 vs 25), 동점이면 발전가능성(실제 행정·시민서비스 도입 가능성) 우선.</w:t>
      </w:r>
      <w:r>
        <w:rPr>
          <w:rFonts w:ascii="맑은 고딕" w:cs="맑은 고딕" w:eastAsia="맑은 고딕" w:hAnsi="맑은 고딕"/>
          <w:b w:val="false"/>
          <w:bCs w:val="false"/>
          <w:i w:val="false"/>
          <w:iCs w:val="false"/>
          <w:sz w:val="20"/>
          <w:szCs w:val="20"/>
        </w:rPr>
        <w:t xml:space="preserve"> 독창성 15점이 가장 낮다. 심사표는 "안양시가 내일 쓸 수 있나"를 묻는다.</w:t>
      </w:r>
    </w:p>
    <w:p>
      <w:pPr>
        <w:pStyle w:val="ListParagraph"/>
        <w:numPr>
          <w:ilvl w:val="0"/>
          <w:numId w:val="2"/>
        </w:numPr>
        <w:spacing w:after="60" w:line="290"/>
      </w:pPr>
      <w:r>
        <w:rPr>
          <w:rFonts w:ascii="맑은 고딕" w:cs="맑은 고딕" w:eastAsia="맑은 고딕" w:hAnsi="맑은 고딕"/>
          <w:b/>
          <w:bCs/>
          <w:i w:val="false"/>
          <w:iCs w:val="false"/>
          <w:sz w:val="20"/>
          <w:szCs w:val="20"/>
        </w:rPr>
        <w:t xml:space="preserve">AI 심사 기준은 행안부 제14회 통합공고 부록 표가 정답지다.</w:t>
      </w:r>
      <w:r>
        <w:rPr>
          <w:rFonts w:ascii="맑은 고딕" w:cs="맑은 고딕" w:eastAsia="맑은 고딕" w:hAnsi="맑은 고딕"/>
          <w:b w:val="false"/>
          <w:bCs w:val="false"/>
          <w:i w:val="false"/>
          <w:iCs w:val="false"/>
          <w:sz w:val="20"/>
          <w:szCs w:val="20"/>
        </w:rPr>
        <w:t xml:space="preserve"> 감점 예시: "단순 GPT 붙이기", "자동화 없이 추천만 하는 구조", "AI 없이도 가능한 로직", "단순 통계 수준". 안양 공고 문구가 이 통합공고에서 나왔으므로 이 표를 자기 점검표로 쓴다.</w:t>
      </w:r>
    </w:p>
    <w:p>
      <w:pPr>
        <w:pStyle w:val="ListParagraph"/>
        <w:numPr>
          <w:ilvl w:val="0"/>
          <w:numId w:val="2"/>
        </w:numPr>
        <w:spacing w:after="60" w:line="290"/>
      </w:pPr>
      <w:r>
        <w:rPr>
          <w:rFonts w:ascii="맑은 고딕" w:cs="맑은 고딕" w:eastAsia="맑은 고딕" w:hAnsi="맑은 고딕"/>
          <w:b/>
          <w:bCs/>
          <w:i w:val="false"/>
          <w:iCs w:val="false"/>
          <w:sz w:val="20"/>
          <w:szCs w:val="20"/>
        </w:rPr>
        <w:t xml:space="preserve">주제 판정: 주차 하향, 굴착·지하인프라 상향.</w:t>
      </w:r>
      <w:r>
        <w:rPr>
          <w:rFonts w:ascii="맑은 고딕" w:cs="맑은 고딕" w:eastAsia="맑은 고딕" w:hAnsi="맑은 고딕"/>
          <w:b w:val="false"/>
          <w:bCs w:val="false"/>
          <w:i w:val="false"/>
          <w:iCs w:val="false"/>
          <w:sz w:val="20"/>
          <w:szCs w:val="20"/>
        </w:rPr>
        <w:t xml:space="preserve"> 주차는 선행작 4건(안양 2024 최우수·성남 2024·행안부 사례집 강남구·vworld 2025 대상 "불법주정차×소방")이 있고 소방을 붙이면 사각119 연상까지 겹친다. 굴착·지반침하는 선행작(국토안전관리원 2025 최우수)이 내부 CAD 분석형이라 시민·실무 웹서비스 자리가 비어 있고, 안양 데이터(도로위험물 59,891건·굴착 API·관내 파손 3건)와 국가 방향(제5차 기본계획 Top100 "싱크홀 위험 지역 데이터", 과기부 450억 공모)에 모두 맞는다.</w:t>
      </w:r>
    </w:p>
    <w:p>
      <w:pPr>
        <w:pStyle w:val="ListParagraph"/>
        <w:numPr>
          <w:ilvl w:val="0"/>
          <w:numId w:val="2"/>
        </w:numPr>
        <w:spacing w:after="60" w:line="290"/>
      </w:pPr>
      <w:r>
        <w:rPr>
          <w:rFonts w:ascii="맑은 고딕" w:cs="맑은 고딕" w:eastAsia="맑은 고딕" w:hAnsi="맑은 고딕"/>
          <w:b/>
          <w:bCs/>
          <w:i w:val="false"/>
          <w:iCs w:val="false"/>
          <w:sz w:val="20"/>
          <w:szCs w:val="20"/>
        </w:rPr>
        <w:t xml:space="preserve">의회가 반복 지적하는 3가지 = 실무진이 방어하고 싶은 3가지</w:t>
      </w:r>
      <w:r>
        <w:rPr>
          <w:rFonts w:ascii="맑은 고딕" w:cs="맑은 고딕" w:eastAsia="맑은 고딕" w:hAnsi="맑은 고딕"/>
          <w:b w:val="false"/>
          <w:bCs w:val="false"/>
          <w:i w:val="false"/>
          <w:iCs w:val="false"/>
          <w:sz w:val="20"/>
          <w:szCs w:val="20"/>
        </w:rPr>
        <w:t xml:space="preserve">: ① 예산·조직 실체 부재(AI전략사업단 본예산 730만원) ② "AI가 행정력을 대체한다는 착시" ③ 유지관리·부서 연계 부재. 계획서에 (담당팀·붙는 예산라인·운영주체·데이터 갱신 경로) 표 하나로 막는다.</w:t>
      </w:r>
    </w:p>
    <w:p>
      <w:pPr>
        <w:pStyle w:val="ListParagraph"/>
        <w:numPr>
          <w:ilvl w:val="0"/>
          <w:numId w:val="2"/>
        </w:numPr>
        <w:spacing w:after="60" w:line="290"/>
      </w:pPr>
      <w:r>
        <w:rPr>
          <w:rFonts w:ascii="맑은 고딕" w:cs="맑은 고딕" w:eastAsia="맑은 고딕" w:hAnsi="맑은 고딕"/>
          <w:b/>
          <w:bCs/>
          <w:i w:val="false"/>
          <w:iCs w:val="false"/>
          <w:sz w:val="20"/>
          <w:szCs w:val="20"/>
        </w:rPr>
        <w:t xml:space="preserve">신규 예산 요구 금지.</w:t>
      </w:r>
      <w:r>
        <w:rPr>
          <w:rFonts w:ascii="맑은 고딕" w:cs="맑은 고딕" w:eastAsia="맑은 고딕" w:hAnsi="맑은 고딕"/>
          <w:b w:val="false"/>
          <w:bCs w:val="false"/>
          <w:i w:val="false"/>
          <w:iCs w:val="false"/>
          <w:sz w:val="20"/>
          <w:szCs w:val="20"/>
        </w:rPr>
        <w:t xml:space="preserve"> 긴축 기조(3회 추경 "마른 수건", 경기도 재정비상 → 2027 도비 30%). "1회 추경 AI분석기반시스템 고도화(1.5억)·24시간 AI 민원상담(8.4억)·스마트도시정보통합플랫폼 확대(9월 완료) 범위 내 모듈, 신규 예산 0원"으로 쓴다.</w:t>
      </w:r>
    </w:p>
    <w:p>
      <w:pPr>
        <w:pStyle w:val="ListParagraph"/>
        <w:numPr>
          <w:ilvl w:val="0"/>
          <w:numId w:val="2"/>
        </w:numPr>
        <w:spacing w:after="60" w:line="290"/>
      </w:pPr>
      <w:r>
        <w:rPr>
          <w:rFonts w:ascii="맑은 고딕" w:cs="맑은 고딕" w:eastAsia="맑은 고딕" w:hAnsi="맑은 고딕"/>
          <w:b/>
          <w:bCs/>
          <w:i w:val="false"/>
          <w:iCs w:val="false"/>
          <w:sz w:val="20"/>
          <w:szCs w:val="20"/>
        </w:rPr>
        <w:t xml:space="preserve">경쟁 강도는 낮은 편일 가능성.</w:t>
      </w:r>
      <w:r>
        <w:rPr>
          <w:rFonts w:ascii="맑은 고딕" w:cs="맑은 고딕" w:eastAsia="맑은 고딕" w:hAnsi="맑은 고딕"/>
          <w:b w:val="false"/>
          <w:bCs w:val="false"/>
          <w:i w:val="false"/>
          <w:iCs w:val="false"/>
          <w:sz w:val="20"/>
          <w:szCs w:val="20"/>
        </w:rPr>
        <w:t xml:space="preserve"> 대학생 대상 시제품 필수 대회는 2026년이 사실상 첫 회(2024년은 전국민 아이디어 공모 26건→5팀, 2025년 미개최). 1차 컷 12팀. 다만 홍보 공문이 전국 광역·대학에 나갔고(경상북도 이송 건 확인) 접수 규모는 미공개.</w:t>
      </w:r>
    </w:p>
    <w:p>
      <w:pPr>
        <w:pStyle w:val="Heading1"/>
        <w:pageBreakBefore/>
        <w:spacing w:after="160" w:before="360"/>
      </w:pPr>
      <w:r>
        <w:t xml:space="preserve">1. 공고 원문 정리 (안양시 공고 제2026-1335호)</w:t>
      </w:r>
    </w:p>
    <w:p>
      <w:pPr>
        <w:spacing w:after="100" w:before="0" w:line="300"/>
        <w:jc w:val="left"/>
      </w:pPr>
      <w:r>
        <w:rPr>
          <w:rFonts w:ascii="맑은 고딕" w:cs="맑은 고딕" w:eastAsia="맑은 고딕" w:hAnsi="맑은 고딕"/>
          <w:b w:val="false"/>
          <w:bCs w:val="false"/>
          <w:i w:val="false"/>
          <w:iCs w:val="false"/>
          <w:sz w:val="20"/>
          <w:szCs w:val="20"/>
        </w:rPr>
        <w:t xml:space="preserve">결재 8.7(정보목록 「개최 공고」 문서), 공고 게시 8.10. 원문·서식: </w:t>
      </w:r>
      <w:hyperlink w:history="1" r:id="rIdytnud0svc0h8uu6hop_lt">
        <w:r>
          <w:rPr>
            <w:rStyle w:val="Hyperlink"/>
            <w:rFonts w:ascii="맑은 고딕" w:cs="맑은 고딕" w:eastAsia="맑은 고딕" w:hAnsi="맑은 고딕"/>
            <w:sz w:val="16"/>
            <w:szCs w:val="16"/>
          </w:rPr>
          <w:t xml:space="preserve">https://www.anyang.go.kr/main/selectEminwonView.do?not_ancmt_mgt_no=84498</w:t>
        </w:r>
      </w:hyperlink>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blHeader/>
        </w:trPr>
        <w:tc>
          <w:tcPr>
            <w:tcW w:type="dxa" w:w="1700"/>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7"/>
                <w:szCs w:val="17"/>
              </w:rPr>
              <w:t xml:space="preserve">항목</w:t>
            </w:r>
          </w:p>
        </w:tc>
        <w:tc>
          <w:tcPr>
            <w:tcW w:type="dxa" w:w="7938"/>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7"/>
                <w:szCs w:val="17"/>
              </w:rPr>
              <w:t xml:space="preserve">내용</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대회명</w:t>
            </w:r>
          </w:p>
        </w:tc>
        <w:tc>
          <w:tcPr>
            <w:tcW w:type="dxa" w:w="79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2026년 안양시 공공데이터·AI 활용 대학생 경진대회</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주최·담당</w:t>
            </w:r>
          </w:p>
        </w:tc>
        <w:tc>
          <w:tcPr>
            <w:tcW w:type="dxa" w:w="79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안양시 / AI정책과 빅데이터팀(시청 본관 8층). 담당 이가령 주무관 031-8045-5483, karyeong@korea.kr</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목적(원문)</w:t>
            </w:r>
          </w:p>
        </w:tc>
        <w:tc>
          <w:tcPr>
            <w:tcW w:type="dxa" w:w="79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공공데이터·AI 활용 제품·서비스 개발 → 공공데이터·AI 이용 활성화, "민간의 국가·사회 현안 해결 아이디어와 비즈니스 모델 발굴"</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부문</w:t>
            </w:r>
          </w:p>
        </w:tc>
        <w:tc>
          <w:tcPr>
            <w:tcW w:type="dxa" w:w="79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제품 및 서비스 개발 1개 부문. 기 개방 공공데이터로 개발한 제품/서비스, 또는 기존 제품에 공공데이터를 융복합해 개선한 것. </w:t>
            </w:r>
            <w:r>
              <w:rPr>
                <w:rFonts w:ascii="맑은 고딕" w:cs="맑은 고딕" w:eastAsia="맑은 고딕" w:hAnsi="맑은 고딕"/>
                <w:b/>
                <w:bCs/>
                <w:i w:val="false"/>
                <w:iCs w:val="false"/>
                <w:sz w:val="17"/>
                <w:szCs w:val="17"/>
              </w:rPr>
              <w:t xml:space="preserve">안양시 공공데이터 활용 시 배점 가중치. 접수 마감일까지 시제품 완료 필수</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자격</w:t>
            </w:r>
          </w:p>
        </w:tc>
        <w:tc>
          <w:tcPr>
            <w:tcW w:type="dxa" w:w="79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"안양시에 관심 있는 전국 대학생"(지역 제한 없음). 개인 또는 5명 이내 팀. 재학증명서(마감일 기준 1개월 이내 발급 = 8/21 이후분)</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접수</w:t>
            </w:r>
          </w:p>
        </w:tc>
        <w:tc>
          <w:tcPr>
            <w:tcW w:type="dxa" w:w="79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2026.8.10 ~ </w:t>
            </w:r>
            <w:r>
              <w:rPr>
                <w:rFonts w:ascii="맑은 고딕" w:cs="맑은 고딕" w:eastAsia="맑은 고딕" w:hAnsi="맑은 고딕"/>
                <w:b/>
                <w:bCs/>
                <w:i w:val="false"/>
                <w:iCs w:val="false"/>
                <w:sz w:val="17"/>
                <w:szCs w:val="17"/>
              </w:rPr>
              <w:t xml:space="preserve">9.21(월)</w:t>
            </w:r>
            <w:r>
              <w:rPr>
                <w:rFonts w:ascii="맑은 고딕" w:cs="맑은 고딕" w:eastAsia="맑은 고딕" w:hAnsi="맑은 고딕"/>
                <w:b w:val="false"/>
                <w:bCs w:val="false"/>
                <w:i w:val="false"/>
                <w:iCs w:val="false"/>
                <w:sz w:val="17"/>
                <w:szCs w:val="17"/>
              </w:rPr>
              <w:t xml:space="preserve">. 이메일 또는 우편(마감일 도착분). 경기도 안양시 동안구 시민대로 235 안양시청 8층 AI정책과 빅데이터팀 (우)14053</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제출물</w:t>
            </w:r>
          </w:p>
        </w:tc>
        <w:tc>
          <w:tcPr>
            <w:tcW w:type="dxa" w:w="79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서식1 참가신청서(자필서명 스캔) / 서식2 사업계획서(</w:t>
            </w:r>
            <w:r>
              <w:rPr>
                <w:rFonts w:ascii="맑은 고딕" w:cs="맑은 고딕" w:eastAsia="맑은 고딕" w:hAnsi="맑은 고딕"/>
                <w:b/>
                <w:bCs/>
                <w:i w:val="false"/>
                <w:iCs w:val="false"/>
                <w:sz w:val="17"/>
                <w:szCs w:val="17"/>
              </w:rPr>
              <w:t xml:space="preserve">10p 이내</w:t>
            </w:r>
            <w:r>
              <w:rPr>
                <w:rFonts w:ascii="맑은 고딕" w:cs="맑은 고딕" w:eastAsia="맑은 고딕" w:hAnsi="맑은 고딕"/>
                <w:b w:val="false"/>
                <w:bCs w:val="false"/>
                <w:i w:val="false"/>
                <w:iCs w:val="false"/>
                <w:sz w:val="17"/>
                <w:szCs w:val="17"/>
              </w:rPr>
              <w:t xml:space="preserve">) / 서식3 서약서(팀원 전원 서명) / 서식4 개인정보동의(전원) / 서식5 출품작 제3자 공개·공유 동의서(전원) / 재학증명서. </w:t>
            </w:r>
            <w:r>
              <w:rPr>
                <w:rFonts w:ascii="맑은 고딕" w:cs="맑은 고딕" w:eastAsia="맑은 고딕" w:hAnsi="맑은 고딕"/>
                <w:b/>
                <w:bCs/>
                <w:i w:val="false"/>
                <w:iCs w:val="false"/>
                <w:sz w:val="17"/>
                <w:szCs w:val="17"/>
              </w:rPr>
              <w:t xml:space="preserve">전부 합쳐 PDF 1개, 10MB, 파일명 "작품명_팀명.pdf" 또는 "작품명_성함.pdf"</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일정</w:t>
            </w:r>
          </w:p>
        </w:tc>
        <w:tc>
          <w:tcPr>
            <w:tcW w:type="dxa" w:w="79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1차 서류(실무진) 9/22~23 → 3배수 12팀 / 2차 서류(외부 심사위원회) 9/28~10/13 → 4팀 / 결과 10/15 / </w:t>
            </w:r>
            <w:r>
              <w:rPr>
                <w:rFonts w:ascii="맑은 고딕" w:cs="맑은 고딕" w:eastAsia="맑은 고딕" w:hAnsi="맑은 고딕"/>
                <w:b/>
                <w:bCs/>
                <w:i w:val="false"/>
                <w:iCs w:val="false"/>
                <w:sz w:val="17"/>
                <w:szCs w:val="17"/>
              </w:rPr>
              <w:t xml:space="preserve">공개검증 10/16~27</w:t>
            </w:r>
            <w:r>
              <w:rPr>
                <w:rFonts w:ascii="맑은 고딕" w:cs="맑은 고딕" w:eastAsia="맑은 고딕" w:hAnsi="맑은 고딕"/>
                <w:b w:val="false"/>
                <w:bCs w:val="false"/>
                <w:i w:val="false"/>
                <w:iCs w:val="false"/>
                <w:sz w:val="17"/>
                <w:szCs w:val="17"/>
              </w:rPr>
              <w:t xml:space="preserve">(소통24 + 안양시 홈페이지, 「행정기관의 공모전 운영에 관한 규정」 제9조3항) / 3차 발표 10/30(팀별 10분, 외부평가위원 Q&amp;A) / 시상 10/30</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발표자료</w:t>
            </w:r>
          </w:p>
        </w:tc>
        <w:tc>
          <w:tcPr>
            <w:tcW w:type="dxa" w:w="79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2차 통과 4팀만 PPT 20장 내외, 발표 1주 전 제출</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시상</w:t>
            </w:r>
          </w:p>
        </w:tc>
        <w:tc>
          <w:tcPr>
            <w:tcW w:type="dxa" w:w="79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안양시장상 4팀: 최우수 300 / 우수 150 / 장려 50×2 (총 550만원). 제세공과금 본인 부담. </w:t>
            </w:r>
            <w:r>
              <w:rPr>
                <w:rFonts w:ascii="맑은 고딕" w:cs="맑은 고딕" w:eastAsia="맑은 고딕" w:hAnsi="맑은 고딕"/>
                <w:b/>
                <w:bCs/>
                <w:i w:val="false"/>
                <w:iCs w:val="false"/>
                <w:sz w:val="17"/>
                <w:szCs w:val="17"/>
              </w:rPr>
              <w:t xml:space="preserve">적합작 없으면 시상 안 함</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참가제외·취소</w:t>
            </w:r>
          </w:p>
        </w:tc>
        <w:tc>
          <w:tcPr>
            <w:tcW w:type="dxa" w:w="79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동일(유사) 아이템 기존 경진대회 입상 / 타인 아이템 도용 / 최근 3년 내 중앙·시도·공공기관 유사 경진대회 수상 / 지재권 침해 우려. </w:t>
            </w:r>
            <w:r>
              <w:rPr>
                <w:rFonts w:ascii="맑은 고딕" w:cs="맑은 고딕" w:eastAsia="맑은 고딕" w:hAnsi="맑은 고딕"/>
                <w:b/>
                <w:bCs/>
                <w:i w:val="false"/>
                <w:iCs w:val="false"/>
                <w:sz w:val="17"/>
                <w:szCs w:val="17"/>
              </w:rPr>
              <w:t xml:space="preserve">예선 수상작은 공공데이터포털 "수상작 목록" 및 중복 수혜 검토로 확인.</w:t>
            </w:r>
            <w:r>
              <w:rPr>
                <w:rFonts w:ascii="맑은 고딕" w:cs="맑은 고딕" w:eastAsia="맑은 고딕" w:hAnsi="맑은 고딕"/>
                <w:b w:val="false"/>
                <w:bCs w:val="false"/>
                <w:i w:val="false"/>
                <w:iCs w:val="false"/>
                <w:sz w:val="17"/>
                <w:szCs w:val="17"/>
              </w:rPr>
              <w:t xml:space="preserve"> 정부 기술개발·창업지원자금 수혜는 제외 사유 아님</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저작권</w:t>
            </w:r>
          </w:p>
        </w:tc>
        <w:tc>
          <w:tcPr>
            <w:tcW w:type="dxa" w:w="79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저작권은 제작자. 단 홍보용 이미지·아이디어 활용 가능. 제출서류 3년 보존·미반환</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서식 출처 흔적</w:t>
            </w:r>
          </w:p>
        </w:tc>
        <w:tc>
          <w:tcPr>
            <w:tcW w:type="dxa" w:w="79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개인정보 3자 제공처 "공공데이터 활용 창업경진대회 개최 기관(행정안전부 외 예선·본선 주최 전 공공기관)" — 범정부 대회 양식 복사본. 공공데이터 활용 평가문구 "실제로 필요하며 유의미하게 사용되었는가"는 제14회(2026.4) 문구, AI 혁신성 문구는 제13회(2025) 문구</w:t>
            </w:r>
          </w:p>
        </w:tc>
      </w:tr>
    </w:tbl>
    <w:p>
      <w:pPr>
        <w:pStyle w:val="Heading2"/>
        <w:keepNext/>
        <w:spacing w:after="120" w:before="280"/>
      </w:pPr>
      <w:r>
        <w:t xml:space="preserve">1-1. 배점표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700"/>
        <w:gridCol w:w="6438"/>
      </w:tblGrid>
      <w:tr>
        <w:trPr>
          <w:cantSplit/>
          <w:tblHeader/>
        </w:trPr>
        <w:tc>
          <w:tcPr>
            <w:tcW w:type="dxa" w:w="1700"/>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7"/>
                <w:szCs w:val="17"/>
              </w:rPr>
              <w:t xml:space="preserve">지표</w:t>
            </w:r>
          </w:p>
        </w:tc>
        <w:tc>
          <w:tcPr>
            <w:tcW w:type="dxa" w:w="800"/>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7"/>
                <w:szCs w:val="17"/>
              </w:rPr>
              <w:t xml:space="preserve">1·2차</w:t>
            </w:r>
          </w:p>
        </w:tc>
        <w:tc>
          <w:tcPr>
            <w:tcW w:type="dxa" w:w="700"/>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7"/>
                <w:szCs w:val="17"/>
              </w:rPr>
              <w:t xml:space="preserve">3차</w:t>
            </w:r>
          </w:p>
        </w:tc>
        <w:tc>
          <w:tcPr>
            <w:tcW w:type="dxa" w:w="6438"/>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7"/>
                <w:szCs w:val="17"/>
              </w:rPr>
              <w:t xml:space="preserve">평가 내용(원문)</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공공데이터 활용</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7"/>
                <w:szCs w:val="17"/>
              </w:rPr>
              <w:t xml:space="preserve">25</w:t>
            </w:r>
          </w:p>
        </w:tc>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25</w:t>
            </w:r>
          </w:p>
        </w:tc>
        <w:tc>
          <w:tcPr>
            <w:tcW w:type="dxa" w:w="64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출품 서비스에 공공데이터가 실제로 필요하며 유의미하게 사용되었는가? </w:t>
            </w:r>
            <w:r>
              <w:rPr>
                <w:rFonts w:ascii="맑은 고딕" w:cs="맑은 고딕" w:eastAsia="맑은 고딕" w:hAnsi="맑은 고딕"/>
                <w:b/>
                <w:bCs/>
                <w:i w:val="false"/>
                <w:iCs w:val="false"/>
                <w:sz w:val="17"/>
                <w:szCs w:val="17"/>
              </w:rPr>
              <w:t xml:space="preserve">일반 공공데이터 최대 22점 / 안양시 공공데이터 융합 시 최대 25점</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AI 혁신성</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20</w:t>
            </w:r>
          </w:p>
        </w:tc>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20</w:t>
            </w:r>
          </w:p>
        </w:tc>
        <w:tc>
          <w:tcPr>
            <w:tcW w:type="dxa" w:w="64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AI 학습·분석 도구를 얼마나 효과적으로 활용했으며, AI 기반의 혁신적 아이디어/서비스인가?</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독창성</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15</w:t>
            </w:r>
          </w:p>
        </w:tc>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15</w:t>
            </w:r>
          </w:p>
        </w:tc>
        <w:tc>
          <w:tcPr>
            <w:tcW w:type="dxa" w:w="64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기존 유사 서비스와의 차별점, 새로운 관점의 접근</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완성도</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20</w:t>
            </w:r>
          </w:p>
        </w:tc>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15</w:t>
            </w:r>
          </w:p>
        </w:tc>
        <w:tc>
          <w:tcPr>
            <w:tcW w:type="dxa" w:w="64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핵심 기능이 치명적 오류 없이 정상 작동하는가? UI/UX가 직관적·편리한가?</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발전 가능성</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20</w:t>
            </w:r>
          </w:p>
        </w:tc>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20</w:t>
            </w:r>
          </w:p>
        </w:tc>
        <w:tc>
          <w:tcPr>
            <w:tcW w:type="dxa" w:w="64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7"/>
                <w:szCs w:val="17"/>
              </w:rPr>
              <w:t xml:space="preserve">실제 행정 및 시민 서비스로 도입될 가능성</w:t>
            </w:r>
            <w:r>
              <w:rPr>
                <w:rFonts w:ascii="맑은 고딕" w:cs="맑은 고딕" w:eastAsia="맑은 고딕" w:hAnsi="맑은 고딕"/>
                <w:b w:val="false"/>
                <w:bCs w:val="false"/>
                <w:i w:val="false"/>
                <w:iCs w:val="false"/>
                <w:sz w:val="17"/>
                <w:szCs w:val="17"/>
              </w:rPr>
              <w:t xml:space="preserve"> / 지역사회 문제 해결 실질 기여</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발표력</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w:t>
            </w:r>
          </w:p>
        </w:tc>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5</w:t>
            </w:r>
          </w:p>
        </w:tc>
        <w:tc>
          <w:tcPr>
            <w:tcW w:type="dxa" w:w="64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내용·구성·전달력</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동점 처리</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p>
        </w:tc>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p>
        </w:tc>
        <w:tc>
          <w:tcPr>
            <w:tcW w:type="dxa" w:w="64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발전가능성 &gt; 공공데이터 활용 &gt; AI 혁신성</w:t>
            </w:r>
          </w:p>
        </w:tc>
      </w:tr>
    </w:tbl>
    <w:p>
      <w:pPr>
        <w:spacing w:after="120" w:before="0" w:line="300"/>
        <w:jc w:val="left"/>
      </w:pPr>
      <w:r>
        <w:rPr>
          <w:rFonts w:ascii="맑은 고딕" w:cs="맑은 고딕" w:eastAsia="맑은 고딕" w:hAnsi="맑은 고딕"/>
          <w:b w:val="false"/>
          <w:bCs w:val="false"/>
          <w:i w:val="false"/>
          <w:iCs w:val="false"/>
          <w:color w:val="555555"/>
          <w:sz w:val="17"/>
          <w:szCs w:val="17"/>
        </w:rPr>
        <w:t xml:space="preserve">해석: 안양은 범정부 제14회 기준(공공데이터 30 / AI 기술 활용 15 / AI 서비스 15 / 독창성 15 / 발전 20 / ESG 5)과 달리 AI를 한 항목(20)으로 묶고 ESG를 빼고 완성도 20을 넣었다. "AI 모델 성능 검증" 문구가 없고 "치명적 오류 없이 작동·UI/UX"가 있다 → 정확도 수치보다 "안 죽는 화면"이 점수. 단 외부 심사위원이 범정부 심사 경험자면 정확도·검증 질문이 나온다. 둘 다 준비.</w:t>
      </w:r>
    </w:p>
    <w:p>
      <w:pPr>
        <w:pStyle w:val="Heading2"/>
        <w:keepNext/>
        <w:spacing w:after="120" w:before="280"/>
      </w:pPr>
      <w:r>
        <w:t xml:space="preserve">1-2. 서식2 사업계획서 고정 목차 (10p, "시연 가능한 제품 또는 서비스의 내용 반드시 포함")</w:t>
      </w:r>
    </w:p>
    <w:p>
      <w:pPr>
        <w:pStyle w:val="ListParagraph"/>
        <w:numPr>
          <w:ilvl w:val="0"/>
          <w:numId w:val="3"/>
        </w:numPr>
        <w:spacing w:after="60" w:line="290"/>
      </w:pPr>
      <w:r>
        <w:rPr>
          <w:rFonts w:ascii="맑은 고딕" w:cs="맑은 고딕" w:eastAsia="맑은 고딕" w:hAnsi="맑은 고딕"/>
          <w:b w:val="false"/>
          <w:bCs w:val="false"/>
          <w:i w:val="false"/>
          <w:iCs w:val="false"/>
          <w:sz w:val="20"/>
          <w:szCs w:val="20"/>
        </w:rPr>
        <w:t xml:space="preserve">제안 배경 및 출품작 소개(구체성, 서비스 경로 등)</w:t>
      </w:r>
    </w:p>
    <w:p>
      <w:pPr>
        <w:pStyle w:val="ListParagraph"/>
        <w:numPr>
          <w:ilvl w:val="0"/>
          <w:numId w:val="3"/>
        </w:numPr>
        <w:spacing w:after="60" w:line="290"/>
      </w:pPr>
      <w:r>
        <w:rPr>
          <w:rFonts w:ascii="맑은 고딕" w:cs="맑은 고딕" w:eastAsia="맑은 고딕" w:hAnsi="맑은 고딕"/>
          <w:b w:val="false"/>
          <w:bCs w:val="false"/>
          <w:i w:val="false"/>
          <w:iCs w:val="false"/>
          <w:sz w:val="20"/>
          <w:szCs w:val="20"/>
        </w:rPr>
        <w:t xml:space="preserve">AI학습·분석 도구 활용 및 AI 기술 적용 세부 내용</w:t>
      </w:r>
    </w:p>
    <w:p>
      <w:pPr>
        <w:pStyle w:val="ListParagraph"/>
        <w:numPr>
          <w:ilvl w:val="0"/>
          <w:numId w:val="3"/>
        </w:numPr>
        <w:spacing w:after="60" w:line="290"/>
      </w:pPr>
      <w:r>
        <w:rPr>
          <w:rFonts w:ascii="맑은 고딕" w:cs="맑은 고딕" w:eastAsia="맑은 고딕" w:hAnsi="맑은 고딕"/>
          <w:b w:val="false"/>
          <w:bCs w:val="false"/>
          <w:i w:val="false"/>
          <w:iCs w:val="false"/>
          <w:sz w:val="20"/>
          <w:szCs w:val="20"/>
        </w:rPr>
        <w:t xml:space="preserve">출품작 핵심내용(공공데이터 활용 적정성, 기술성 등) — </w:t>
      </w:r>
      <w:r>
        <w:rPr>
          <w:rFonts w:ascii="맑은 고딕" w:cs="맑은 고딕" w:eastAsia="맑은 고딕" w:hAnsi="맑은 고딕"/>
          <w:b/>
          <w:bCs/>
          <w:i w:val="false"/>
          <w:iCs w:val="false"/>
          <w:sz w:val="20"/>
          <w:szCs w:val="20"/>
        </w:rPr>
        <w:t xml:space="preserve">공공데이터 활용 항목 표 필수: 제공기관(플랫폼)명 | 데이터명 | URL.</w:t>
      </w:r>
      <w:r>
        <w:rPr>
          <w:rFonts w:ascii="맑은 고딕" w:cs="맑은 고딕" w:eastAsia="맑은 고딕" w:hAnsi="맑은 고딕"/>
          <w:b w:val="false"/>
          <w:bCs w:val="false"/>
          <w:i w:val="false"/>
          <w:iCs w:val="false"/>
          <w:sz w:val="20"/>
          <w:szCs w:val="20"/>
        </w:rPr>
        <w:t xml:space="preserve"> "안양시 공공데이터 활용의 경우 하단 표 미기재 등 확인 불가일 경우 가중치 배점 부여 불가"</w:t>
      </w:r>
    </w:p>
    <w:p>
      <w:pPr>
        <w:pStyle w:val="ListParagraph"/>
        <w:numPr>
          <w:ilvl w:val="0"/>
          <w:numId w:val="3"/>
        </w:numPr>
        <w:spacing w:after="60" w:line="290"/>
      </w:pPr>
      <w:r>
        <w:rPr>
          <w:rFonts w:ascii="맑은 고딕" w:cs="맑은 고딕" w:eastAsia="맑은 고딕" w:hAnsi="맑은 고딕"/>
          <w:b w:val="false"/>
          <w:bCs w:val="false"/>
          <w:i w:val="false"/>
          <w:iCs w:val="false"/>
          <w:sz w:val="20"/>
          <w:szCs w:val="20"/>
        </w:rPr>
        <w:t xml:space="preserve">기존 서비스와의 독창성(차별성)</w:t>
      </w:r>
    </w:p>
    <w:p>
      <w:pPr>
        <w:pStyle w:val="ListParagraph"/>
        <w:numPr>
          <w:ilvl w:val="0"/>
          <w:numId w:val="3"/>
        </w:numPr>
        <w:spacing w:after="60" w:line="290"/>
      </w:pPr>
      <w:r>
        <w:rPr>
          <w:rFonts w:ascii="맑은 고딕" w:cs="맑은 고딕" w:eastAsia="맑은 고딕" w:hAnsi="맑은 고딕"/>
          <w:b w:val="false"/>
          <w:bCs w:val="false"/>
          <w:i w:val="false"/>
          <w:iCs w:val="false"/>
          <w:sz w:val="20"/>
          <w:szCs w:val="20"/>
        </w:rPr>
        <w:t xml:space="preserve">출품작의 완성도</w:t>
      </w:r>
    </w:p>
    <w:p>
      <w:pPr>
        <w:pStyle w:val="ListParagraph"/>
        <w:numPr>
          <w:ilvl w:val="0"/>
          <w:numId w:val="3"/>
        </w:numPr>
        <w:spacing w:after="60" w:line="290"/>
      </w:pPr>
      <w:r>
        <w:rPr>
          <w:rFonts w:ascii="맑은 고딕" w:cs="맑은 고딕" w:eastAsia="맑은 고딕" w:hAnsi="맑은 고딕"/>
          <w:b w:val="false"/>
          <w:bCs w:val="false"/>
          <w:i w:val="false"/>
          <w:iCs w:val="false"/>
          <w:sz w:val="20"/>
          <w:szCs w:val="20"/>
        </w:rPr>
        <w:t xml:space="preserve">출품작의 발전 가능성</w:t>
      </w:r>
    </w:p>
    <w:p>
      <w:pPr>
        <w:pStyle w:val="ListParagraph"/>
        <w:numPr>
          <w:ilvl w:val="0"/>
          <w:numId w:val="3"/>
        </w:numPr>
        <w:spacing w:after="60" w:line="290"/>
      </w:pPr>
      <w:r>
        <w:rPr>
          <w:rFonts w:ascii="맑은 고딕" w:cs="맑은 고딕" w:eastAsia="맑은 고딕" w:hAnsi="맑은 고딕"/>
          <w:b w:val="false"/>
          <w:bCs w:val="false"/>
          <w:i w:val="false"/>
          <w:iCs w:val="false"/>
          <w:sz w:val="20"/>
          <w:szCs w:val="20"/>
        </w:rPr>
        <w:t xml:space="preserve">기타 참고 자료</w:t>
      </w:r>
    </w:p>
    <w:p>
      <w:pPr>
        <w:spacing w:after="100" w:before="0" w:line="300"/>
        <w:jc w:val="left"/>
      </w:pPr>
      <w:r>
        <w:rPr>
          <w:rFonts w:ascii="맑은 고딕" w:cs="맑은 고딕" w:eastAsia="맑은 고딕" w:hAnsi="맑은 고딕"/>
          <w:b w:val="false"/>
          <w:bCs w:val="false"/>
          <w:i w:val="false"/>
          <w:iCs w:val="false"/>
          <w:sz w:val="20"/>
          <w:szCs w:val="20"/>
        </w:rPr>
        <w:t xml:space="preserve">목차 번호가 배점표 지표와 1:1 대응 → 심사위원은 목차 순서대로 점수를 매긴다. 참가신청서에도 "활용한 안양시 공공(민간)데이터 — 제공 플랫폼·데이터 명칭 필수, 서류 가점과 연계" 칸과 "타 경진대회 출품여부(대회명·출품일자·수상내역·출품작명·심사발표일)" 칸이 있다(이번 출품작 기준).</w:t>
      </w:r>
    </w:p>
    <w:p>
      <w:pPr>
        <w:pStyle w:val="Heading2"/>
        <w:keepNext/>
        <w:spacing w:after="120" w:before="280"/>
      </w:pPr>
      <w:r>
        <w:t xml:space="preserve">1-3. 일정 타임라인 (제출 이후 무엇이 언제 일어나는가)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600"/>
        <w:gridCol w:w="3838"/>
      </w:tblGrid>
      <w:tr>
        <w:trPr>
          <w:cantSplit/>
          <w:tblHeader/>
        </w:trPr>
        <w:tc>
          <w:tcPr>
            <w:tcW w:type="dxa" w:w="1200"/>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7"/>
                <w:szCs w:val="17"/>
              </w:rPr>
              <w:t xml:space="preserve">일자</w:t>
            </w:r>
          </w:p>
        </w:tc>
        <w:tc>
          <w:tcPr>
            <w:tcW w:type="dxa" w:w="2000"/>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7"/>
                <w:szCs w:val="17"/>
              </w:rPr>
              <w:t xml:space="preserve">단계</w:t>
            </w:r>
          </w:p>
        </w:tc>
        <w:tc>
          <w:tcPr>
            <w:tcW w:type="dxa" w:w="2600"/>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7"/>
                <w:szCs w:val="17"/>
              </w:rPr>
              <w:t xml:space="preserve">주체</w:t>
            </w:r>
          </w:p>
        </w:tc>
        <w:tc>
          <w:tcPr>
            <w:tcW w:type="dxa" w:w="3838"/>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7"/>
                <w:szCs w:val="17"/>
              </w:rPr>
              <w:t xml:space="preserve">출품자가 할 일</w:t>
            </w:r>
          </w:p>
        </w:tc>
      </w:tr>
      <w:tr>
        <w:trPr>
          <w:cantSplit/>
          <w:tblHeader w:val="false"/>
        </w:trPr>
        <w:tc>
          <w:tcPr>
            <w:tcW w:type="dxa" w:w="12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9/21(월)</w:t>
            </w:r>
          </w:p>
        </w:tc>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접수 마감(도착분)</w:t>
            </w:r>
          </w:p>
        </w:tc>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빅데이터팀</w:t>
            </w:r>
          </w:p>
        </w:tc>
        <w:tc>
          <w:tcPr>
            <w:tcW w:type="dxa" w:w="38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PDF 1개 10MB, 시제품 URL 살아 있어야 함(실적일자 = 배포일)</w:t>
            </w:r>
          </w:p>
        </w:tc>
      </w:tr>
      <w:tr>
        <w:trPr>
          <w:cantSplit/>
          <w:tblHeader w:val="false"/>
        </w:trPr>
        <w:tc>
          <w:tcPr>
            <w:tcW w:type="dxa" w:w="12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9/22~23</w:t>
            </w:r>
          </w:p>
        </w:tc>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1차 서류 → 12팀</w:t>
            </w:r>
          </w:p>
        </w:tc>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실무진(빅데이터팀)</w:t>
            </w:r>
          </w:p>
        </w:tc>
        <w:tc>
          <w:tcPr>
            <w:tcW w:type="dxa" w:w="38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3장 데이터 표·URL이 첫 30초 판단 재료</w:t>
            </w:r>
          </w:p>
        </w:tc>
      </w:tr>
      <w:tr>
        <w:trPr>
          <w:cantSplit/>
          <w:tblHeader w:val="false"/>
        </w:trPr>
        <w:tc>
          <w:tcPr>
            <w:tcW w:type="dxa" w:w="12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9/28~10/13</w:t>
            </w:r>
          </w:p>
        </w:tc>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2차 서류 → 4팀</w:t>
            </w:r>
          </w:p>
        </w:tc>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외부 심사위원회(9.10 구성 계획 결재, AI정책과-7745)</w:t>
            </w:r>
          </w:p>
        </w:tc>
        <w:tc>
          <w:tcPr>
            <w:tcW w:type="dxa" w:w="38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계획서 4장 독창성에 사각119·2024 안양 수상작과의 차이 선제 서술</w:t>
            </w:r>
          </w:p>
        </w:tc>
      </w:tr>
      <w:tr>
        <w:trPr>
          <w:cantSplit/>
          <w:tblHeader w:val="false"/>
        </w:trPr>
        <w:tc>
          <w:tcPr>
            <w:tcW w:type="dxa" w:w="12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10/15</w:t>
            </w:r>
          </w:p>
        </w:tc>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2차 결과 통보</w:t>
            </w:r>
          </w:p>
        </w:tc>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p>
        </w:tc>
        <w:tc>
          <w:tcPr>
            <w:tcW w:type="dxa" w:w="38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발표 PPT 20장 준비 시작</w:t>
            </w:r>
          </w:p>
        </w:tc>
      </w:tr>
      <w:tr>
        <w:trPr>
          <w:cantSplit/>
          <w:tblHeader w:val="false"/>
        </w:trPr>
        <w:tc>
          <w:tcPr>
            <w:tcW w:type="dxa" w:w="12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10/16~27</w:t>
            </w:r>
          </w:p>
        </w:tc>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공개검증(12일)</w:t>
            </w:r>
          </w:p>
        </w:tc>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소통24 + 시 홈페이지</w:t>
            </w:r>
          </w:p>
        </w:tc>
        <w:tc>
          <w:tcPr>
            <w:tcW w:type="dxa" w:w="38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활용 데이터 목록·작품 설명 공개. 이의 접수 시 소명 협조(서식5 확약)</w:t>
            </w:r>
          </w:p>
        </w:tc>
      </w:tr>
      <w:tr>
        <w:trPr>
          <w:cantSplit/>
          <w:tblHeader w:val="false"/>
        </w:trPr>
        <w:tc>
          <w:tcPr>
            <w:tcW w:type="dxa" w:w="12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10/23경</w:t>
            </w:r>
          </w:p>
        </w:tc>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발표자료 제출(발표 1주 전)</w:t>
            </w:r>
          </w:p>
        </w:tc>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p>
        </w:tc>
        <w:tc>
          <w:tcPr>
            <w:tcW w:type="dxa" w:w="38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슬라이드 키워드·숫자만, 서술은 노트</w:t>
            </w:r>
          </w:p>
        </w:tc>
      </w:tr>
      <w:tr>
        <w:trPr>
          <w:cantSplit/>
          <w:tblHeader w:val="false"/>
        </w:trPr>
        <w:tc>
          <w:tcPr>
            <w:tcW w:type="dxa" w:w="12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10/30</w:t>
            </w:r>
          </w:p>
        </w:tc>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3차 발표(10분+Q&amp;A)·시상</w:t>
            </w:r>
          </w:p>
        </w:tc>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외부평가위원</w:t>
            </w:r>
          </w:p>
        </w:tc>
        <w:tc>
          <w:tcPr>
            <w:tcW w:type="dxa" w:w="38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시연 URL 라이브, Q&amp;A 5개 준비</w:t>
            </w:r>
          </w:p>
        </w:tc>
      </w:tr>
    </w:tbl>
    <w:p>
      <w:pPr>
        <w:pStyle w:val="Heading1"/>
        <w:pageBreakBefore/>
        <w:spacing w:after="160" w:before="360"/>
      </w:pPr>
      <w:r>
        <w:t xml:space="preserve">2. 대회의 정체 — 누가, 왜 여는가</w:t>
      </w:r>
    </w:p>
    <w:p>
      <w:pPr>
        <w:pStyle w:val="Heading2"/>
        <w:keepNext/>
        <w:spacing w:after="120" w:before="280"/>
      </w:pPr>
      <w:r>
        <w:t xml:space="preserve">2-1. 조직 (안양시 조직도 2026.9 + 주요업무보고 p.5)</w:t>
      </w:r>
    </w:p>
    <w:p>
      <w:pPr>
        <w:spacing w:after="100" w:before="0" w:line="300"/>
        <w:jc w:val="left"/>
      </w:pPr>
      <w:r>
        <w:rPr>
          <w:rFonts w:ascii="맑은 고딕" w:cs="맑은 고딕" w:eastAsia="맑은 고딕" w:hAnsi="맑은 고딕"/>
          <w:b/>
          <w:bCs/>
          <w:i w:val="false"/>
          <w:iCs w:val="false"/>
          <w:sz w:val="20"/>
          <w:szCs w:val="20"/>
        </w:rPr>
        <w:t xml:space="preserve">AI전략국</w:t>
      </w:r>
      <w:r>
        <w:rPr>
          <w:rFonts w:ascii="맑은 고딕" w:cs="맑은 고딕" w:eastAsia="맑은 고딕" w:hAnsi="맑은 고딕"/>
          <w:b w:val="false"/>
          <w:bCs w:val="false"/>
          <w:i w:val="false"/>
          <w:iCs w:val="false"/>
          <w:sz w:val="20"/>
          <w:szCs w:val="20"/>
        </w:rPr>
        <w:t xml:space="preserve">(2025.12.31 신설, 국장 박정길) — 3과 1사업단 15팀, 정/현원 64/66. 비전 "변화와 혁신으로 AI 선도도시 안양". 4대 전략: ① 디지털 전환을 통한 지속가능한 스마트도시 구현("</w:t>
      </w:r>
      <w:r>
        <w:rPr>
          <w:rFonts w:ascii="맑은 고딕" w:cs="맑은 고딕" w:eastAsia="맑은 고딕" w:hAnsi="맑은 고딕"/>
          <w:b/>
          <w:bCs/>
          <w:i w:val="false"/>
          <w:iCs w:val="false"/>
          <w:sz w:val="20"/>
          <w:szCs w:val="20"/>
        </w:rPr>
        <w:t xml:space="preserve">데이터 기반 과학적 행정 서비스 강화 및 AI·고가치 공공데이터 개방</w:t>
      </w:r>
      <w:r>
        <w:rPr>
          <w:rFonts w:ascii="맑은 고딕" w:cs="맑은 고딕" w:eastAsia="맑은 고딕" w:hAnsi="맑은 고딕"/>
          <w:b w:val="false"/>
          <w:bCs w:val="false"/>
          <w:i w:val="false"/>
          <w:iCs w:val="false"/>
          <w:sz w:val="20"/>
          <w:szCs w:val="20"/>
        </w:rPr>
        <w:t xml:space="preserve">") ② 안전하고 편리한 스마트 행정 실현 ③ 정보화를 통한 효율적 행정 ④ 시민이 체감하는 AI 서비스 확산("</w:t>
      </w:r>
      <w:r>
        <w:rPr>
          <w:rFonts w:ascii="맑은 고딕" w:cs="맑은 고딕" w:eastAsia="맑은 고딕" w:hAnsi="맑은 고딕"/>
          <w:b/>
          <w:bCs/>
          <w:i w:val="false"/>
          <w:iCs w:val="false"/>
          <w:sz w:val="20"/>
          <w:szCs w:val="20"/>
        </w:rPr>
        <w:t xml:space="preserve">시민 생활밀착형 AI 서비스 발굴·사업화</w:t>
      </w:r>
      <w:r>
        <w:rPr>
          <w:rFonts w:ascii="맑은 고딕" w:cs="맑은 고딕" w:eastAsia="맑은 고딕" w:hAnsi="맑은 고딕"/>
          <w:b w:val="false"/>
          <w:bCs w:val="false"/>
          <w:i w:val="false"/>
          <w:iCs w:val="false"/>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4600"/>
        <w:gridCol w:w="2938"/>
      </w:tblGrid>
      <w:tr>
        <w:trPr>
          <w:cantSplit/>
          <w:tblHeader/>
        </w:trPr>
        <w:tc>
          <w:tcPr>
            <w:tcW w:type="dxa" w:w="2100"/>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7"/>
                <w:szCs w:val="17"/>
              </w:rPr>
              <w:t xml:space="preserve">부서</w:t>
            </w:r>
          </w:p>
        </w:tc>
        <w:tc>
          <w:tcPr>
            <w:tcW w:type="dxa" w:w="4600"/>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7"/>
                <w:szCs w:val="17"/>
              </w:rPr>
              <w:t xml:space="preserve">팀·업무(원문 요지)</w:t>
            </w:r>
          </w:p>
        </w:tc>
        <w:tc>
          <w:tcPr>
            <w:tcW w:type="dxa" w:w="2938"/>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7"/>
                <w:szCs w:val="17"/>
              </w:rPr>
              <w:t xml:space="preserve">이 대회와의 관계</w:t>
            </w:r>
          </w:p>
        </w:tc>
      </w:tr>
      <w:tr>
        <w:trPr>
          <w:cantSplit/>
          <w:tblHeader w:val="false"/>
        </w:trPr>
        <w:tc>
          <w:tcPr>
            <w:tcW w:type="dxa" w:w="2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AI정책과 (과장 김옥분, 12명)</w:t>
            </w:r>
          </w:p>
        </w:tc>
        <w:tc>
          <w:tcPr>
            <w:tcW w:type="dxa" w:w="4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AI정책팀: AI 기본조례·종합계획(100백만)·AI아카데미·전 직원 AI 대회(심사위원단 구성). AI플랫폼팀: 스마트도시정보플랫폼 운영, </w:t>
            </w:r>
            <w:r>
              <w:rPr>
                <w:rFonts w:ascii="맑은 고딕" w:cs="맑은 고딕" w:eastAsia="맑은 고딕" w:hAnsi="맑은 고딕"/>
                <w:b/>
                <w:bCs/>
                <w:i w:val="false"/>
                <w:iCs w:val="false"/>
                <w:sz w:val="17"/>
                <w:szCs w:val="17"/>
              </w:rPr>
              <w:t xml:space="preserve">범정부 AI 공통기반 확산</w:t>
            </w:r>
            <w:r>
              <w:rPr>
                <w:rFonts w:ascii="맑은 고딕" w:cs="맑은 고딕" w:eastAsia="맑은 고딕" w:hAnsi="맑은 고딕"/>
                <w:b w:val="false"/>
                <w:bCs w:val="false"/>
                <w:i w:val="false"/>
                <w:iCs w:val="false"/>
                <w:sz w:val="17"/>
                <w:szCs w:val="17"/>
              </w:rPr>
              <w:t xml:space="preserve">, 디지털트윈 데이터 정합성. </w:t>
            </w:r>
            <w:r>
              <w:rPr>
                <w:rFonts w:ascii="맑은 고딕" w:cs="맑은 고딕" w:eastAsia="맑은 고딕" w:hAnsi="맑은 고딕"/>
                <w:b/>
                <w:bCs/>
                <w:i w:val="false"/>
                <w:iCs w:val="false"/>
                <w:sz w:val="17"/>
                <w:szCs w:val="17"/>
              </w:rPr>
              <w:t xml:space="preserve">빅데이터팀</w:t>
            </w:r>
            <w:r>
              <w:rPr>
                <w:rFonts w:ascii="맑은 고딕" w:cs="맑은 고딕" w:eastAsia="맑은 고딕" w:hAnsi="맑은 고딕"/>
                <w:b w:val="false"/>
                <w:bCs w:val="false"/>
                <w:i w:val="false"/>
                <w:iCs w:val="false"/>
                <w:sz w:val="17"/>
                <w:szCs w:val="17"/>
              </w:rPr>
              <w:t xml:space="preserve">: 공공데이터 개방·품질·운영실태 평가·경진대회(이가령), 데이터기반행정·빅데이터 분석 플랫폼·민간데이터 구매, 경기데이터드림·포털 현행화</w:t>
            </w:r>
          </w:p>
        </w:tc>
        <w:tc>
          <w:tcPr>
            <w:tcW w:type="dxa" w:w="29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주최·1차 심사. 출품작이 붙을 자리 = 빅데이터 분석 플랫폼·"데이터로 보는 안양"·스마트도시정보플랫폼</w:t>
            </w:r>
          </w:p>
        </w:tc>
      </w:tr>
      <w:tr>
        <w:trPr>
          <w:cantSplit/>
          <w:tblHeader w:val="false"/>
        </w:trPr>
        <w:tc>
          <w:tcPr>
            <w:tcW w:type="dxa" w:w="2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스마트도시정보과 (18명, 통합센터 2층)</w:t>
            </w:r>
          </w:p>
        </w:tc>
        <w:tc>
          <w:tcPr>
            <w:tcW w:type="dxa" w:w="4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스마트도시정책팀(통합센터·안전귀가·고령자 안심단말), 스마트사업팀(자율주행 주야로·인증·R&amp;D 공모), 교통정보팀(불법주정차 CCTV·BIS/BIT), 영상정보팀(방범CCTV·스쿨존·비상벨)</w:t>
            </w:r>
          </w:p>
        </w:tc>
        <w:tc>
          <w:tcPr>
            <w:tcW w:type="dxa" w:w="29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CCTV 4,894대(지능형 308대)·BIT 467대·정류장 741개소 보유. 침수·주차·정류장 후보의 실제 소관</w:t>
            </w:r>
          </w:p>
        </w:tc>
      </w:tr>
      <w:tr>
        <w:trPr>
          <w:cantSplit/>
          <w:tblHeader w:val="false"/>
        </w:trPr>
        <w:tc>
          <w:tcPr>
            <w:tcW w:type="dxa" w:w="2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AI전략사업단 (6~7명)</w:t>
            </w:r>
          </w:p>
        </w:tc>
        <w:tc>
          <w:tcPr>
            <w:tcW w:type="dxa" w:w="4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AI시민비서팀(민원응대 AI전환, </w:t>
            </w:r>
            <w:r>
              <w:rPr>
                <w:rFonts w:ascii="맑은 고딕" w:cs="맑은 고딕" w:eastAsia="맑은 고딕" w:hAnsi="맑은 고딕"/>
                <w:b/>
                <w:bCs/>
                <w:i w:val="false"/>
                <w:iCs w:val="false"/>
                <w:sz w:val="17"/>
                <w:szCs w:val="17"/>
              </w:rPr>
              <w:t xml:space="preserve">AI 에이전트 도입·플랫폼 연계</w:t>
            </w:r>
            <w:r>
              <w:rPr>
                <w:rFonts w:ascii="맑은 고딕" w:cs="맑은 고딕" w:eastAsia="맑은 고딕" w:hAnsi="맑은 고딕"/>
                <w:b w:val="false"/>
                <w:bCs w:val="false"/>
                <w:i w:val="false"/>
                <w:iCs w:val="false"/>
                <w:sz w:val="17"/>
                <w:szCs w:val="17"/>
              </w:rPr>
              <w:t xml:space="preserve">), AI전략사업팀(AI 공모·특화사업), AI산업지원TF</w:t>
            </w:r>
          </w:p>
        </w:tc>
        <w:tc>
          <w:tcPr>
            <w:tcW w:type="dxa" w:w="29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24시간 AI 민원상담(10억 계획→8.4억 편성), 도시인프라 피해예측 450억 공모 주체</w:t>
            </w:r>
          </w:p>
        </w:tc>
      </w:tr>
      <w:tr>
        <w:trPr>
          <w:cantSplit/>
          <w:tblHeader w:val="false"/>
        </w:trPr>
        <w:tc>
          <w:tcPr>
            <w:tcW w:type="dxa" w:w="2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정보통신과 (28명)</w:t>
            </w:r>
          </w:p>
        </w:tc>
        <w:tc>
          <w:tcPr>
            <w:tcW w:type="dxa" w:w="4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정보시스템 유지관리, map.anyang.go.kr(굴착 인허가·굴착공사 API 개방), 사이버보안</w:t>
            </w:r>
          </w:p>
        </w:tc>
        <w:tc>
          <w:tcPr>
            <w:tcW w:type="dxa" w:w="29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굴착 API·생활편의시설 7종 공개의 실제 운영자</w:t>
            </w:r>
          </w:p>
        </w:tc>
      </w:tr>
    </w:tbl>
    <w:p>
      <w:pPr>
        <w:pStyle w:val="Heading2"/>
        <w:keepNext/>
        <w:spacing w:after="120" w:before="280"/>
      </w:pPr>
      <w:r>
        <w:t xml:space="preserve">2-2. 담당자 = 공공데이터제공실무자 = 1차 심사자</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안양시 공공데이터개방 페이지 공표: "공공데이터제공책임관 AI전략국장 박정길 / 공공데이터제공실무자 AI정책과 이가령". </w:t>
      </w:r>
      <w:hyperlink w:history="1" r:id="rIdc_dsczpi9a0h5t2w2fcdp">
        <w:r>
          <w:rPr>
            <w:rStyle w:val="Hyperlink"/>
            <w:rFonts w:ascii="맑은 고딕" w:cs="맑은 고딕" w:eastAsia="맑은 고딕" w:hAnsi="맑은 고딕"/>
            <w:sz w:val="16"/>
            <w:szCs w:val="16"/>
          </w:rPr>
          <w:t xml:space="preserve">https://www.anyang.go.kr/main/contents.do?key=190</w:t>
        </w:r>
      </w:hyperlink>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정보공개포털 정보목록: 이 대회 관련 결재문서 12건(추진계획 8.6 AI정책과-6623, 개최 공고 8.7, 홍보 협조 8.10~9.4, 심사위원회 구성 계획 9.10 AI정책과-7745) </w:t>
      </w:r>
      <w:r>
        <w:rPr>
          <w:rFonts w:ascii="맑은 고딕" w:cs="맑은 고딕" w:eastAsia="맑은 고딕" w:hAnsi="맑은 고딕"/>
          <w:b/>
          <w:bCs/>
          <w:i w:val="false"/>
          <w:iCs w:val="false"/>
          <w:sz w:val="20"/>
          <w:szCs w:val="20"/>
        </w:rPr>
        <w:t xml:space="preserve">담당자명 전부 이가령</w:t>
      </w:r>
      <w:r>
        <w:rPr>
          <w:rFonts w:ascii="맑은 고딕" w:cs="맑은 고딕" w:eastAsia="맑은 고딕" w:hAnsi="맑은 고딕"/>
          <w:b w:val="false"/>
          <w:bCs w:val="false"/>
          <w:i w:val="false"/>
          <w:iCs w:val="false"/>
          <w:sz w:val="20"/>
          <w:szCs w:val="20"/>
        </w:rPr>
        <w:t xml:space="preserve">. 전부 비공개 → 정보공개청구 대상.</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업무분장에 "공공데이터 제공 운영실태 평가 및 이용활성화 추진"이 있다. 안양시는 데이터기반행정 실태점검 5년 연속 우수 + 공공데이터 제공 운영실태 우수(2026.4.1 보도). 다음 목표는 "매우우수"(기초 중 대전 서구 1곳뿐).</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따라서 부서가 원하는 산출물: (a) 안양시 개방 데이터를 실제로 쓴 활용사례(URL·개시일) (b) "이 데이터도 개방하면 좋겠다"는 신규 개방데이터 발굴 근거 (c) 내년 평가 보고서에 한 줄 들어갈 정량 성과 (d) 빅데이터 분석 플랫폼·"데이터로 보는 안양"·스마트도시정보플랫폼에 붙일 결과물.</w:t>
      </w:r>
    </w:p>
    <w:p>
      <w:pPr>
        <w:pStyle w:val="Heading2"/>
        <w:keepNext/>
        <w:spacing w:after="120" w:before="280"/>
      </w:pPr>
      <w:r>
        <w:t xml:space="preserve">2-3. 「2026년 주요업무보고」 원문 — AI정책과 9개 사업</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3200"/>
        <w:gridCol w:w="3438"/>
      </w:tblGrid>
      <w:tr>
        <w:trPr>
          <w:cantSplit/>
          <w:tblHeader/>
        </w:trPr>
        <w:tc>
          <w:tcPr>
            <w:tcW w:type="dxa" w:w="400"/>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7"/>
                <w:szCs w:val="17"/>
              </w:rPr>
              <w:t xml:space="preserve">#</w:t>
            </w:r>
          </w:p>
        </w:tc>
        <w:tc>
          <w:tcPr>
            <w:tcW w:type="dxa" w:w="2600"/>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7"/>
                <w:szCs w:val="17"/>
              </w:rPr>
              <w:t xml:space="preserve">사업</w:t>
            </w:r>
          </w:p>
        </w:tc>
        <w:tc>
          <w:tcPr>
            <w:tcW w:type="dxa" w:w="3200"/>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7"/>
                <w:szCs w:val="17"/>
              </w:rPr>
              <w:t xml:space="preserve">예산·기간(원문)</w:t>
            </w:r>
          </w:p>
        </w:tc>
        <w:tc>
          <w:tcPr>
            <w:tcW w:type="dxa" w:w="3438"/>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7"/>
                <w:szCs w:val="17"/>
              </w:rPr>
              <w:t xml:space="preserve">메모</w:t>
            </w:r>
          </w:p>
        </w:tc>
      </w:tr>
      <w:tr>
        <w:trPr>
          <w:cantSplit/>
          <w:tblHeader w:val="false"/>
        </w:trPr>
        <w:tc>
          <w:tcPr>
            <w:tcW w:type="dxa" w:w="4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1</w:t>
            </w:r>
          </w:p>
        </w:tc>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안양시 인공지능 종합계획 수립</w:t>
            </w:r>
          </w:p>
        </w:tc>
        <w:tc>
          <w:tcPr>
            <w:tcW w:type="dxa" w:w="32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100백만, 2026.2~12(원계획 5월 착공→12월 준공; 언론은 9월~2027.2)</w:t>
            </w:r>
          </w:p>
        </w:tc>
        <w:tc>
          <w:tcPr>
            <w:tcW w:type="dxa" w:w="34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AI기본법에 따른 지자체 의무. 출품작을 "종합계획 후보 과제"로 포지셔닝</w:t>
            </w:r>
          </w:p>
        </w:tc>
      </w:tr>
      <w:tr>
        <w:trPr>
          <w:cantSplit/>
          <w:tblHeader w:val="false"/>
        </w:trPr>
        <w:tc>
          <w:tcPr>
            <w:tcW w:type="dxa" w:w="4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2</w:t>
            </w:r>
          </w:p>
        </w:tc>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AI 기본조례 제정</w:t>
            </w:r>
          </w:p>
        </w:tc>
        <w:tc>
          <w:tcPr>
            <w:tcW w:type="dxa" w:w="32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비예산, 1~6월</w:t>
            </w:r>
          </w:p>
        </w:tc>
        <w:tc>
          <w:tcPr>
            <w:tcW w:type="dxa" w:w="34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2026.9 현재 미제정(국가법령정보센터 0건)</w:t>
            </w:r>
          </w:p>
        </w:tc>
      </w:tr>
      <w:tr>
        <w:trPr>
          <w:cantSplit/>
          <w:tblHeader w:val="false"/>
        </w:trPr>
        <w:tc>
          <w:tcPr>
            <w:tcW w:type="dxa" w:w="4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3</w:t>
            </w:r>
          </w:p>
        </w:tc>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AI 생태계 조성 간담회</w:t>
            </w:r>
          </w:p>
        </w:tc>
        <w:tc>
          <w:tcPr>
            <w:tcW w:type="dxa" w:w="32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2~3월</w:t>
            </w:r>
          </w:p>
        </w:tc>
        <w:tc>
          <w:tcPr>
            <w:tcW w:type="dxa" w:w="34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안양형 AI 클러스터</w:t>
            </w:r>
          </w:p>
        </w:tc>
      </w:tr>
      <w:tr>
        <w:trPr>
          <w:cantSplit/>
          <w:tblHeader w:val="false"/>
        </w:trPr>
        <w:tc>
          <w:tcPr>
            <w:tcW w:type="dxa" w:w="4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4</w:t>
            </w:r>
          </w:p>
        </w:tc>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행정업무 혁신 AI 구독 서비스</w:t>
            </w:r>
          </w:p>
        </w:tc>
        <w:tc>
          <w:tcPr>
            <w:tcW w:type="dxa" w:w="32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7"/>
                <w:szCs w:val="17"/>
              </w:rPr>
              <w:t xml:space="preserve">40,000천원, 토큰 종량제</w:t>
            </w:r>
            <w:r>
              <w:rPr>
                <w:rFonts w:ascii="맑은 고딕" w:cs="맑은 고딕" w:eastAsia="맑은 고딕" w:hAnsi="맑은 고딕"/>
                <w:b w:val="false"/>
                <w:bCs w:val="false"/>
                <w:i w:val="false"/>
                <w:iCs w:val="false"/>
                <w:sz w:val="17"/>
                <w:szCs w:val="17"/>
              </w:rPr>
              <w:t xml:space="preserve">(ChatGPT·Gemini·Claude Sonnet·Grok)</w:t>
            </w:r>
          </w:p>
        </w:tc>
        <w:tc>
          <w:tcPr>
            <w:tcW w:type="dxa" w:w="34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3/23 전 직원 AI 업무비서 도입</w:t>
            </w:r>
          </w:p>
        </w:tc>
      </w:tr>
      <w:tr>
        <w:trPr>
          <w:cantSplit/>
          <w:tblHeader w:val="false"/>
        </w:trPr>
        <w:tc>
          <w:tcPr>
            <w:tcW w:type="dxa" w:w="4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5</w:t>
            </w:r>
          </w:p>
        </w:tc>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전 직원 AI 활용 경진대회</w:t>
            </w:r>
          </w:p>
        </w:tc>
        <w:tc>
          <w:tcPr>
            <w:tcW w:type="dxa" w:w="32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7,000천원, 분기별</w:t>
            </w:r>
          </w:p>
        </w:tc>
        <w:tc>
          <w:tcPr>
            <w:tcW w:type="dxa" w:w="34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8/20 제1회 시상(§3-1)</w:t>
            </w:r>
          </w:p>
        </w:tc>
      </w:tr>
      <w:tr>
        <w:trPr>
          <w:cantSplit/>
          <w:tblHeader w:val="false"/>
        </w:trPr>
        <w:tc>
          <w:tcPr>
            <w:tcW w:type="dxa" w:w="4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6</w:t>
            </w:r>
          </w:p>
        </w:tc>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AI 역량 강화 직원 교육</w:t>
            </w:r>
          </w:p>
        </w:tc>
        <w:tc>
          <w:tcPr>
            <w:tcW w:type="dxa" w:w="32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10,000천원, 8회</w:t>
            </w:r>
          </w:p>
        </w:tc>
        <w:tc>
          <w:tcPr>
            <w:tcW w:type="dxa" w:w="34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법·윤리·데이터기반행정 과목 포함</w:t>
            </w:r>
          </w:p>
        </w:tc>
      </w:tr>
      <w:tr>
        <w:trPr>
          <w:cantSplit/>
          <w:tblHeader w:val="false"/>
        </w:trPr>
        <w:tc>
          <w:tcPr>
            <w:tcW w:type="dxa" w:w="4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7</w:t>
            </w:r>
          </w:p>
        </w:tc>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7"/>
                <w:szCs w:val="17"/>
              </w:rPr>
              <w:t xml:space="preserve">스마트도시정보통합플랫폼 확대 운영</w:t>
            </w:r>
          </w:p>
        </w:tc>
        <w:tc>
          <w:tcPr>
            <w:tcW w:type="dxa" w:w="32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비예산, 2~9월</w:t>
            </w:r>
          </w:p>
        </w:tc>
        <w:tc>
          <w:tcPr>
            <w:tcW w:type="dxa" w:w="34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시장실·재난상황실 → 도로과·철도교통과·건설과 확대, </w:t>
            </w:r>
            <w:r>
              <w:rPr>
                <w:rFonts w:ascii="맑은 고딕" w:cs="맑은 고딕" w:eastAsia="맑은 고딕" w:hAnsi="맑은 고딕"/>
                <w:b/>
                <w:bCs/>
                <w:i w:val="false"/>
                <w:iCs w:val="false"/>
                <w:sz w:val="17"/>
                <w:szCs w:val="17"/>
              </w:rPr>
              <w:t xml:space="preserve">9월 완료</w:t>
            </w:r>
            <w:r>
              <w:rPr>
                <w:rFonts w:ascii="맑은 고딕" w:cs="맑은 고딕" w:eastAsia="맑은 고딕" w:hAnsi="맑은 고딕"/>
                <w:b w:val="false"/>
                <w:bCs w:val="false"/>
                <w:i w:val="false"/>
                <w:iCs w:val="false"/>
                <w:sz w:val="17"/>
                <w:szCs w:val="17"/>
              </w:rPr>
              <w:t xml:space="preserve">. 출품작 레이어가 붙을 화면</w:t>
            </w:r>
          </w:p>
        </w:tc>
      </w:tr>
      <w:tr>
        <w:trPr>
          <w:cantSplit/>
          <w:tblHeader w:val="false"/>
        </w:trPr>
        <w:tc>
          <w:tcPr>
            <w:tcW w:type="dxa" w:w="4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8</w:t>
            </w:r>
          </w:p>
        </w:tc>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7"/>
                <w:szCs w:val="17"/>
              </w:rPr>
              <w:t xml:space="preserve">대학생 공공데이터 활용 경진대회</w:t>
            </w:r>
          </w:p>
        </w:tc>
        <w:tc>
          <w:tcPr>
            <w:tcW w:type="dxa" w:w="32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7"/>
                <w:szCs w:val="17"/>
              </w:rPr>
              <w:t xml:space="preserve">8,000천원</w:t>
            </w:r>
            <w:r>
              <w:rPr>
                <w:rFonts w:ascii="맑은 고딕" w:cs="맑은 고딕" w:eastAsia="맑은 고딕" w:hAnsi="맑은 고딕"/>
                <w:b w:val="false"/>
                <w:bCs w:val="false"/>
                <w:i w:val="false"/>
                <w:iCs w:val="false"/>
                <w:sz w:val="17"/>
                <w:szCs w:val="17"/>
              </w:rPr>
              <w:t xml:space="preserve">, 원계획 2~7월(6~7월 접수·시상)</w:t>
            </w:r>
          </w:p>
        </w:tc>
        <w:tc>
          <w:tcPr>
            <w:tcW w:type="dxa" w:w="34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"웹/앱 개발 경진대회", 근거 공공데이터법 14조, "공공데이터포털·경기데이터드림·민간데이터(통신/카드) 활용 가능". 상금 550만 외 250만이 운영비</w:t>
            </w:r>
          </w:p>
        </w:tc>
      </w:tr>
      <w:tr>
        <w:trPr>
          <w:cantSplit/>
          <w:tblHeader w:val="false"/>
        </w:trPr>
        <w:tc>
          <w:tcPr>
            <w:tcW w:type="dxa" w:w="4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9</w:t>
            </w:r>
          </w:p>
        </w:tc>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7"/>
                <w:szCs w:val="17"/>
              </w:rPr>
              <w:t xml:space="preserve">민간데이터 공동구매·활용</w:t>
            </w:r>
          </w:p>
        </w:tc>
        <w:tc>
          <w:tcPr>
            <w:tcW w:type="dxa" w:w="32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7"/>
                <w:szCs w:val="17"/>
              </w:rPr>
              <w:t xml:space="preserve">87,477천원</w:t>
            </w:r>
            <w:r>
              <w:rPr>
                <w:rFonts w:ascii="맑은 고딕" w:cs="맑은 고딕" w:eastAsia="맑은 고딕" w:hAnsi="맑은 고딕"/>
                <w:b w:val="false"/>
                <w:bCs w:val="false"/>
                <w:i w:val="false"/>
                <w:iCs w:val="false"/>
                <w:sz w:val="17"/>
                <w:szCs w:val="17"/>
              </w:rPr>
              <w:t xml:space="preserve">, 78종(통신 43·카드 16·기업신용 8·개인신용 11), 경기도+16개 시군 공동계약</w:t>
            </w:r>
          </w:p>
        </w:tc>
        <w:tc>
          <w:tcPr>
            <w:tcW w:type="dxa" w:w="34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빅데이터팀이 통신·카드 원천을 이미 산다 → "공개 데이터 모델에 시 보유 통신·카드를 꽂으면 해상도 상승" 확장 경로</w:t>
            </w:r>
          </w:p>
        </w:tc>
      </w:tr>
    </w:tbl>
    <w:p>
      <w:pPr>
        <w:spacing w:after="120" w:before="0" w:line="300"/>
        <w:jc w:val="left"/>
      </w:pPr>
      <w:r>
        <w:rPr>
          <w:rFonts w:ascii="맑은 고딕" w:cs="맑은 고딕" w:eastAsia="맑은 고딕" w:hAnsi="맑은 고딕"/>
          <w:b w:val="false"/>
          <w:bCs w:val="false"/>
          <w:i w:val="false"/>
          <w:iCs w:val="false"/>
          <w:color w:val="555555"/>
          <w:sz w:val="17"/>
          <w:szCs w:val="17"/>
        </w:rPr>
        <w:t xml:space="preserve">출처: 안양시의회 제308회 총무경제위원회(2026.2.4) 부록 「2026년 주요업무보고(AI전략국 소관)」 p.37·p.49~51. 파일 anyang_AI전략국_2026주요업무보고.pdf</w:t>
      </w:r>
    </w:p>
    <w:p>
      <w:pPr>
        <w:pStyle w:val="Heading2"/>
        <w:keepNext/>
        <w:spacing w:after="120" w:before="280"/>
      </w:pPr>
      <w:r>
        <w:t xml:space="preserve">2-4. 행안부 「2026 공공데이터 제공 및 데이터기반행정 평가편람」 — 1차 심사자의 점수표</w:t>
      </w:r>
    </w:p>
    <w:p>
      <w:pPr>
        <w:spacing w:after="100" w:before="0" w:line="300"/>
        <w:jc w:val="left"/>
      </w:pPr>
      <w:r>
        <w:rPr>
          <w:rFonts w:ascii="맑은 고딕" w:cs="맑은 고딕" w:eastAsia="맑은 고딕" w:hAnsi="맑은 고딕"/>
          <w:b w:val="false"/>
          <w:bCs w:val="false"/>
          <w:i w:val="false"/>
          <w:iCs w:val="false"/>
          <w:sz w:val="20"/>
          <w:szCs w:val="20"/>
        </w:rPr>
        <w:t xml:space="preserve">B기관(기초자치단체) 공공데이터 제공 평가: 개방·활용 50 / 품질 45 / 관리체계 5. </w:t>
      </w:r>
      <w:r>
        <w:rPr>
          <w:rFonts w:ascii="맑은 고딕" w:cs="맑은 고딕" w:eastAsia="맑은 고딕" w:hAnsi="맑은 고딕"/>
          <w:b/>
          <w:bCs/>
          <w:i w:val="false"/>
          <w:iCs w:val="false"/>
          <w:sz w:val="20"/>
          <w:szCs w:val="20"/>
        </w:rPr>
        <w:t xml:space="preserve">실적 인정기간 2025.11.15 ~ 2026.9.30.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00"/>
        <w:gridCol w:w="4000"/>
        <w:gridCol w:w="2838"/>
      </w:tblGrid>
      <w:tr>
        <w:trPr>
          <w:cantSplit/>
          <w:tblHeader/>
        </w:trPr>
        <w:tc>
          <w:tcPr>
            <w:tcW w:type="dxa" w:w="2100"/>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지표</w:t>
            </w:r>
          </w:p>
        </w:tc>
        <w:tc>
          <w:tcPr>
            <w:tcW w:type="dxa" w:w="700"/>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배점</w:t>
            </w:r>
          </w:p>
        </w:tc>
        <w:tc>
          <w:tcPr>
            <w:tcW w:type="dxa" w:w="4000"/>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원문 요지</w:t>
            </w:r>
          </w:p>
        </w:tc>
        <w:tc>
          <w:tcPr>
            <w:tcW w:type="dxa" w:w="2838"/>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이 대회와의 연결</w:t>
            </w:r>
          </w:p>
        </w:tc>
      </w:tr>
      <w:tr>
        <w:trPr>
          <w:cantSplit/>
          <w:tblHeader w:val="false"/>
        </w:trPr>
        <w:tc>
          <w:tcPr>
            <w:tcW w:type="dxa" w:w="2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① 개방계획 수립·이행</w:t>
            </w:r>
          </w:p>
        </w:tc>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12</w:t>
            </w:r>
          </w:p>
        </w:tc>
        <w:tc>
          <w:tcPr>
            <w:tcW w:type="dxa" w:w="40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조기 이행 가점, 중장기 계획 미수립 감점</w:t>
            </w:r>
          </w:p>
        </w:tc>
        <w:tc>
          <w:tcPr>
            <w:tcW w:type="dxa" w:w="28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w:t>
            </w:r>
          </w:p>
        </w:tc>
      </w:tr>
      <w:tr>
        <w:trPr>
          <w:cantSplit/>
          <w:tblHeader w:val="false"/>
        </w:trPr>
        <w:tc>
          <w:tcPr>
            <w:tcW w:type="dxa" w:w="2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② </w:t>
            </w:r>
            <w:r>
              <w:rPr>
                <w:rFonts w:ascii="맑은 고딕" w:cs="맑은 고딕" w:eastAsia="맑은 고딕" w:hAnsi="맑은 고딕"/>
                <w:b/>
                <w:bCs/>
                <w:i w:val="false"/>
                <w:iCs w:val="false"/>
                <w:sz w:val="16"/>
                <w:szCs w:val="16"/>
              </w:rPr>
              <w:t xml:space="preserve">AI친화·고가치 데이터 개방 노력</w:t>
            </w:r>
          </w:p>
        </w:tc>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8</w:t>
            </w:r>
          </w:p>
        </w:tc>
        <w:tc>
          <w:tcPr>
            <w:tcW w:type="dxa" w:w="40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정성. 실적 + </w:t>
            </w:r>
            <w:r>
              <w:rPr>
                <w:rFonts w:ascii="맑은 고딕" w:cs="맑은 고딕" w:eastAsia="맑은 고딕" w:hAnsi="맑은 고딕"/>
                <w:b/>
                <w:bCs/>
                <w:i w:val="false"/>
                <w:iCs w:val="false"/>
                <w:sz w:val="16"/>
                <w:szCs w:val="16"/>
              </w:rPr>
              <w:t xml:space="preserve">미개방 고가치 데이터 개방계획 목록</w:t>
            </w:r>
            <w:r>
              <w:rPr>
                <w:rFonts w:ascii="맑은 고딕" w:cs="맑은 고딕" w:eastAsia="맑은 고딕" w:hAnsi="맑은 고딕"/>
                <w:b w:val="false"/>
                <w:bCs w:val="false"/>
                <w:i w:val="false"/>
                <w:iCs w:val="false"/>
                <w:sz w:val="16"/>
                <w:szCs w:val="16"/>
              </w:rPr>
              <w:t xml:space="preserve"> + 대표사례 1건 + AI-Ready 체크리스트. 분야 예시: 국토관리(도시재생·위성/항공/드론·입지분석), 재난안전(인구 밀집 CCTV), 과학기술(3D지도데이터), 교통(교통약자 시설·교통카드)</w:t>
            </w:r>
          </w:p>
        </w:tc>
        <w:tc>
          <w:tcPr>
            <w:tcW w:type="dxa" w:w="28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계획서 6장에 "필요했으나 미개방인 안양시 데이터 N종 + 개방 시 기대효과" 표 → 실무자의 개방계획 목록이 된다</w:t>
            </w:r>
          </w:p>
        </w:tc>
      </w:tr>
      <w:tr>
        <w:trPr>
          <w:cantSplit/>
          <w:tblHeader w:val="false"/>
        </w:trPr>
        <w:tc>
          <w:tcPr>
            <w:tcW w:type="dxa" w:w="2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③ 이용자 지원 실적</w:t>
            </w:r>
          </w:p>
        </w:tc>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6</w:t>
            </w:r>
          </w:p>
        </w:tc>
        <w:tc>
          <w:tcPr>
            <w:tcW w:type="dxa" w:w="40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제공신청 적기·주기 준수·오류신고</w:t>
            </w:r>
          </w:p>
        </w:tc>
        <w:tc>
          <w:tcPr>
            <w:tcW w:type="dxa" w:w="28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w:t>
            </w:r>
          </w:p>
        </w:tc>
      </w:tr>
      <w:tr>
        <w:trPr>
          <w:cantSplit/>
          <w:tblHeader w:val="false"/>
        </w:trPr>
        <w:tc>
          <w:tcPr>
            <w:tcW w:type="dxa" w:w="2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④ </w:t>
            </w:r>
            <w:r>
              <w:rPr>
                <w:rFonts w:ascii="맑은 고딕" w:cs="맑은 고딕" w:eastAsia="맑은 고딕" w:hAnsi="맑은 고딕"/>
                <w:b/>
                <w:bCs/>
                <w:i w:val="false"/>
                <w:iCs w:val="false"/>
                <w:sz w:val="16"/>
                <w:szCs w:val="16"/>
              </w:rPr>
              <w:t xml:space="preserve">활용도 제고 노력·성과</w:t>
            </w:r>
          </w:p>
        </w:tc>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20</w:t>
            </w:r>
          </w:p>
        </w:tc>
        <w:tc>
          <w:tcPr>
            <w:tcW w:type="dxa" w:w="40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④-1 활용성 진단 5 / </w:t>
            </w:r>
            <w:r>
              <w:rPr>
                <w:rFonts w:ascii="맑은 고딕" w:cs="맑은 고딕" w:eastAsia="맑은 고딕" w:hAnsi="맑은 고딕"/>
                <w:b/>
                <w:bCs/>
                <w:i w:val="false"/>
                <w:iCs w:val="false"/>
                <w:sz w:val="16"/>
                <w:szCs w:val="16"/>
              </w:rPr>
              <w:t xml:space="preserve">④-2 민간 활용 성과 5</w:t>
            </w:r>
            <w:r>
              <w:rPr>
                <w:rFonts w:ascii="맑은 고딕" w:cs="맑은 고딕" w:eastAsia="맑은 고딕" w:hAnsi="맑은 고딕"/>
                <w:b w:val="false"/>
                <w:bCs w:val="false"/>
                <w:i w:val="false"/>
                <w:iCs w:val="false"/>
                <w:sz w:val="16"/>
                <w:szCs w:val="16"/>
              </w:rPr>
              <w:t xml:space="preserve">(대표사례 1건: 서비스명·</w:t>
            </w:r>
            <w:r>
              <w:rPr>
                <w:rFonts w:ascii="맑은 고딕" w:cs="맑은 고딕" w:eastAsia="맑은 고딕" w:hAnsi="맑은 고딕"/>
                <w:b/>
                <w:bCs/>
                <w:i w:val="false"/>
                <w:iCs w:val="false"/>
                <w:sz w:val="16"/>
                <w:szCs w:val="16"/>
              </w:rPr>
              <w:t xml:space="preserve">URL</w:t>
            </w:r>
            <w:r>
              <w:rPr>
                <w:rFonts w:ascii="맑은 고딕" w:cs="맑은 고딕" w:eastAsia="맑은 고딕" w:hAnsi="맑은 고딕"/>
                <w:b w:val="false"/>
                <w:bCs w:val="false"/>
                <w:i w:val="false"/>
                <w:iCs w:val="false"/>
                <w:sz w:val="16"/>
                <w:szCs w:val="16"/>
              </w:rPr>
              <w:t xml:space="preserve">·운영주체·</w:t>
            </w:r>
            <w:r>
              <w:rPr>
                <w:rFonts w:ascii="맑은 고딕" w:cs="맑은 고딕" w:eastAsia="맑은 고딕" w:hAnsi="맑은 고딕"/>
                <w:b/>
                <w:bCs/>
                <w:i w:val="false"/>
                <w:iCs w:val="false"/>
                <w:sz w:val="16"/>
                <w:szCs w:val="16"/>
              </w:rPr>
              <w:t xml:space="preserve">실적일자</w:t>
            </w:r>
            <w:r>
              <w:rPr>
                <w:rFonts w:ascii="맑은 고딕" w:cs="맑은 고딕" w:eastAsia="맑은 고딕" w:hAnsi="맑은 고딕"/>
                <w:b w:val="false"/>
                <w:bCs w:val="false"/>
                <w:i w:val="false"/>
                <w:iCs w:val="false"/>
                <w:sz w:val="16"/>
                <w:szCs w:val="16"/>
              </w:rPr>
              <w:t xml:space="preserve">·파급효과·데이터URL, "앱·웹 서비스 개발(AI모델/서비스 등) 가중치", 불인정: 미운영 서비스·본인기관 사례·데이터URL 확인 불가) / </w:t>
            </w:r>
            <w:r>
              <w:rPr>
                <w:rFonts w:ascii="맑은 고딕" w:cs="맑은 고딕" w:eastAsia="맑은 고딕" w:hAnsi="맑은 고딕"/>
                <w:b/>
                <w:bCs/>
                <w:i w:val="false"/>
                <w:iCs w:val="false"/>
                <w:sz w:val="16"/>
                <w:szCs w:val="16"/>
              </w:rPr>
              <w:t xml:space="preserve">④-3 활용 지원 10</w:t>
            </w:r>
            <w:r>
              <w:rPr>
                <w:rFonts w:ascii="맑은 고딕" w:cs="맑은 고딕" w:eastAsia="맑은 고딕" w:hAnsi="맑은 고딕"/>
                <w:b w:val="false"/>
                <w:bCs w:val="false"/>
                <w:i w:val="false"/>
                <w:iCs w:val="false"/>
                <w:sz w:val="16"/>
                <w:szCs w:val="16"/>
              </w:rPr>
              <w:t xml:space="preserve">(경진대회·해커톤 개최 인정, 0.8점/건 + 성과 6점 정성)</w:t>
            </w:r>
          </w:p>
        </w:tc>
        <w:tc>
          <w:tcPr>
            <w:tcW w:type="dxa" w:w="28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대학생 팀의 살아있는 URL + 안양시 데이터 URL + 개시일이 ④-2 증빙. 시상(10/30)은 인정기간 밖이지만 </w:t>
            </w:r>
            <w:r>
              <w:rPr>
                <w:rFonts w:ascii="맑은 고딕" w:cs="맑은 고딕" w:eastAsia="맑은 고딕" w:hAnsi="맑은 고딕"/>
                <w:b/>
                <w:bCs/>
                <w:i w:val="false"/>
                <w:iCs w:val="false"/>
                <w:sz w:val="16"/>
                <w:szCs w:val="16"/>
              </w:rPr>
              <w:t xml:space="preserve">시제품 배포일이 9/21 이전이면 실적일자가 기간 안</w:t>
            </w:r>
          </w:p>
        </w:tc>
      </w:tr>
      <w:tr>
        <w:trPr>
          <w:cantSplit/>
          <w:tblHeader w:val="false"/>
        </w:trPr>
        <w:tc>
          <w:tcPr>
            <w:tcW w:type="dxa" w:w="2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⑤ 가명정보·합성데이터 개방</w:t>
            </w:r>
          </w:p>
        </w:tc>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가점 5</w:t>
            </w:r>
          </w:p>
        </w:tc>
        <w:tc>
          <w:tcPr>
            <w:tcW w:type="dxa" w:w="40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p>
        </w:tc>
        <w:tc>
          <w:tcPr>
            <w:tcW w:type="dxa" w:w="28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w:t>
            </w:r>
          </w:p>
        </w:tc>
      </w:tr>
      <w:tr>
        <w:trPr>
          <w:cantSplit/>
          <w:tblHeader w:val="false"/>
        </w:trPr>
        <w:tc>
          <w:tcPr>
            <w:tcW w:type="dxa" w:w="2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품질 45</w:t>
            </w:r>
          </w:p>
        </w:tc>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p>
        </w:tc>
        <w:tc>
          <w:tcPr>
            <w:tcW w:type="dxa" w:w="40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품질관리 체계 17 / 데이터 값 관리 18 / 진단결과 조치 10</w:t>
            </w:r>
          </w:p>
        </w:tc>
        <w:tc>
          <w:tcPr>
            <w:tcW w:type="dxa" w:w="28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"안양시 데이터를 GeoJSON·Parquet + 메타데이터로 정제해 돌려준다"가 품질 KPI에 맞는 산출물</w:t>
            </w:r>
          </w:p>
        </w:tc>
      </w:tr>
    </w:tbl>
    <w:p>
      <w:pPr>
        <w:spacing w:after="100" w:before="0" w:line="300"/>
        <w:jc w:val="left"/>
      </w:pPr>
      <w:r>
        <w:rPr>
          <w:rFonts w:ascii="맑은 고딕" w:cs="맑은 고딕" w:eastAsia="맑은 고딕" w:hAnsi="맑은 고딕"/>
          <w:b/>
          <w:bCs/>
          <w:i w:val="false"/>
          <w:iCs w:val="false"/>
          <w:sz w:val="20"/>
          <w:szCs w:val="20"/>
        </w:rPr>
        <w:t xml:space="preserve">2025 결과(행안부 2026.3.31 보도자료 원문)</w:t>
      </w:r>
      <w:r>
        <w:rPr>
          <w:rFonts w:ascii="맑은 고딕" w:cs="맑은 고딕" w:eastAsia="맑은 고딕" w:hAnsi="맑은 고딕"/>
          <w:b w:val="false"/>
          <w:bCs w:val="false"/>
          <w:i w:val="false"/>
          <w:iCs w:val="false"/>
          <w:sz w:val="20"/>
          <w:szCs w:val="20"/>
        </w:rPr>
        <w:t xml:space="preserve">: 684개 기관, 348개(51%) 우수 이상. 기초자치단체 평균 60.3점("보통"), 개방·활용 영역 평균 59.2, </w:t>
      </w:r>
      <w:r>
        <w:rPr>
          <w:rFonts w:ascii="맑은 고딕" w:cs="맑은 고딕" w:eastAsia="맑은 고딕" w:hAnsi="맑은 고딕"/>
          <w:b/>
          <w:bCs/>
          <w:i w:val="false"/>
          <w:iCs w:val="false"/>
          <w:sz w:val="20"/>
          <w:szCs w:val="20"/>
        </w:rPr>
        <w:t xml:space="preserve">"AI 고가치 데이터 개방" 37.8점으로 최저</w:t>
      </w:r>
      <w:r>
        <w:rPr>
          <w:rFonts w:ascii="맑은 고딕" w:cs="맑은 고딕" w:eastAsia="맑은 고딕" w:hAnsi="맑은 고딕"/>
          <w:b w:val="false"/>
          <w:bCs w:val="false"/>
          <w:i w:val="false"/>
          <w:iCs w:val="false"/>
          <w:sz w:val="20"/>
          <w:szCs w:val="20"/>
        </w:rPr>
        <w:t xml:space="preserve">. 매우우수 34개 중 기초는 대전 서구 1곳. 우수 기초 79개(안양 포함). 우수사례: 기후부 하천범람·도시침수 지도 4,512개 파일 민간 개방, 국토부 교통카드 합성데이터.</w:t>
      </w:r>
    </w:p>
    <w:p>
      <w:pPr>
        <w:spacing w:after="100" w:before="0" w:line="300"/>
        <w:jc w:val="left"/>
      </w:pPr>
      <w:r>
        <w:rPr>
          <w:rFonts w:ascii="맑은 고딕" w:cs="맑은 고딕" w:eastAsia="맑은 고딕" w:hAnsi="맑은 고딕"/>
          <w:b w:val="false"/>
          <w:bCs w:val="false"/>
          <w:i w:val="false"/>
          <w:iCs w:val="false"/>
          <w:sz w:val="20"/>
          <w:szCs w:val="20"/>
        </w:rPr>
        <w:t xml:space="preserve">데이터기반행정 실태점검(B기관): 분석·활용 53(AI 도입·활용 사례 5 포함) / 공유 41(AI 친화적 행정문서 공유 7, 고가치 공유데이터 발굴 12) / 관리체계. → 시가 대학생 시제품을 채택해 쓰면 "AI 도입·활용 사례"가 된다. 계획서에 "시 담당부서가 그대로 쓸 수 있는 운영 매뉴얼 1p"를 붙일 이유.</w:t>
      </w:r>
    </w:p>
    <w:p>
      <w:pPr>
        <w:pStyle w:val="Heading2"/>
        <w:keepNext/>
        <w:spacing w:after="120" w:before="280"/>
      </w:pPr>
      <w:r>
        <w:t xml:space="preserve">2-5. 범정부 제14회 대회와의 관계 — 등록됐다가 빠졌다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5038"/>
      </w:tblGrid>
      <w:tr>
        <w:trPr>
          <w:cantSplit/>
          <w:tblHeader/>
        </w:trPr>
        <w:tc>
          <w:tcPr>
            <w:tcW w:type="dxa" w:w="1300"/>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7"/>
                <w:szCs w:val="17"/>
              </w:rPr>
              <w:t xml:space="preserve">일자</w:t>
            </w:r>
          </w:p>
        </w:tc>
        <w:tc>
          <w:tcPr>
            <w:tcW w:type="dxa" w:w="3300"/>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7"/>
                <w:szCs w:val="17"/>
              </w:rPr>
              <w:t xml:space="preserve">문서</w:t>
            </w:r>
          </w:p>
        </w:tc>
        <w:tc>
          <w:tcPr>
            <w:tcW w:type="dxa" w:w="5038"/>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7"/>
                <w:szCs w:val="17"/>
              </w:rPr>
              <w:t xml:space="preserve">내용</w:t>
            </w:r>
          </w:p>
        </w:tc>
      </w:tr>
      <w:tr>
        <w:trPr>
          <w:cantSplit/>
          <w:tblHeader w:val="false"/>
        </w:trPr>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2026.4.8</w:t>
            </w:r>
          </w:p>
        </w:tc>
        <w:tc>
          <w:tcPr>
            <w:tcW w:type="dxa" w:w="3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행안부 공고 제2026-505호 제14회 통합공고</w:t>
            </w:r>
          </w:p>
        </w:tc>
        <w:tc>
          <w:tcPr>
            <w:tcW w:type="dxa" w:w="50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예선기관 45개. </w:t>
            </w:r>
            <w:r>
              <w:rPr>
                <w:rFonts w:ascii="맑은 고딕" w:cs="맑은 고딕" w:eastAsia="맑은 고딕" w:hAnsi="맑은 고딕"/>
                <w:b/>
                <w:bCs/>
                <w:i w:val="false"/>
                <w:iCs w:val="false"/>
                <w:sz w:val="17"/>
                <w:szCs w:val="17"/>
              </w:rPr>
              <w:t xml:space="preserve">기초 지방정부 5개: 영주·영천·안산·안양·원주.</w:t>
            </w:r>
            <w:r>
              <w:rPr>
                <w:rFonts w:ascii="맑은 고딕" w:cs="맑은 고딕" w:eastAsia="맑은 고딕" w:hAnsi="맑은 고딕"/>
                <w:b w:val="false"/>
                <w:bCs w:val="false"/>
                <w:i w:val="false"/>
                <w:iCs w:val="false"/>
                <w:sz w:val="17"/>
                <w:szCs w:val="17"/>
              </w:rPr>
              <w:t xml:space="preserve"> 안양시 "대학생 공공데이터 활용 경진대회", 모집 6.1~7.31, 부문 ②제품 및 서비스 개발</w:t>
            </w:r>
          </w:p>
        </w:tc>
      </w:tr>
      <w:tr>
        <w:trPr>
          <w:cantSplit/>
          <w:tblHeader w:val="false"/>
        </w:trPr>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2026.7.13</w:t>
            </w:r>
          </w:p>
        </w:tc>
        <w:tc>
          <w:tcPr>
            <w:tcW w:type="dxa" w:w="3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행안부 공고 제2026-898호 </w:t>
            </w:r>
            <w:r>
              <w:rPr>
                <w:rFonts w:ascii="맑은 고딕" w:cs="맑은 고딕" w:eastAsia="맑은 고딕" w:hAnsi="맑은 고딕"/>
                <w:b/>
                <w:bCs/>
                <w:i w:val="false"/>
                <w:iCs w:val="false"/>
                <w:sz w:val="17"/>
                <w:szCs w:val="17"/>
              </w:rPr>
              <w:t xml:space="preserve">수정</w:t>
            </w:r>
            <w:r>
              <w:rPr>
                <w:rFonts w:ascii="맑은 고딕" w:cs="맑은 고딕" w:eastAsia="맑은 고딕" w:hAnsi="맑은 고딕"/>
                <w:b w:val="false"/>
                <w:bCs w:val="false"/>
                <w:i w:val="false"/>
                <w:iCs w:val="false"/>
                <w:sz w:val="17"/>
                <w:szCs w:val="17"/>
              </w:rPr>
              <w:t xml:space="preserve"> 통합공고</w:t>
            </w:r>
          </w:p>
        </w:tc>
        <w:tc>
          <w:tcPr>
            <w:tcW w:type="dxa" w:w="50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예선기관 44개. </w:t>
            </w:r>
            <w:r>
              <w:rPr>
                <w:rFonts w:ascii="맑은 고딕" w:cs="맑은 고딕" w:eastAsia="맑은 고딕" w:hAnsi="맑은 고딕"/>
                <w:b/>
                <w:bCs/>
                <w:i w:val="false"/>
                <w:iCs w:val="false"/>
                <w:sz w:val="17"/>
                <w:szCs w:val="17"/>
              </w:rPr>
              <w:t xml:space="preserve">기초 4개(영주·영천·안산·원주) — 안양시 삭제.</w:t>
            </w:r>
            <w:r>
              <w:rPr>
                <w:rFonts w:ascii="맑은 고딕" w:cs="맑은 고딕" w:eastAsia="맑은 고딕" w:hAnsi="맑은 고딕"/>
                <w:b w:val="false"/>
                <w:bCs w:val="false"/>
                <w:i w:val="false"/>
                <w:iCs w:val="false"/>
                <w:sz w:val="17"/>
                <w:szCs w:val="17"/>
              </w:rPr>
              <w:t xml:space="preserve"> 다른 조항 동일</w:t>
            </w:r>
          </w:p>
        </w:tc>
      </w:tr>
      <w:tr>
        <w:trPr>
          <w:cantSplit/>
          <w:tblHeader w:val="false"/>
        </w:trPr>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2026.8.6</w:t>
            </w:r>
          </w:p>
        </w:tc>
        <w:tc>
          <w:tcPr>
            <w:tcW w:type="dxa" w:w="3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안양시 AI정책과-6623 「추진 계획」(비공개)</w:t>
            </w:r>
          </w:p>
        </w:tc>
        <w:tc>
          <w:tcPr>
            <w:tcW w:type="dxa" w:w="50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독립 대회로 결재</w:t>
            </w:r>
          </w:p>
        </w:tc>
      </w:tr>
      <w:tr>
        <w:trPr>
          <w:cantSplit/>
          <w:tblHeader w:val="false"/>
        </w:trPr>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2026.8.7~10</w:t>
            </w:r>
          </w:p>
        </w:tc>
        <w:tc>
          <w:tcPr>
            <w:tcW w:type="dxa" w:w="3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개최 공고·홍보 결재, 공고 게시</w:t>
            </w:r>
          </w:p>
        </w:tc>
        <w:tc>
          <w:tcPr>
            <w:tcW w:type="dxa" w:w="50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통합본선 추천 마감(8.12) 직전. 연계 불가는 안양의 선택</w:t>
            </w:r>
          </w:p>
        </w:tc>
      </w:tr>
      <w:tr>
        <w:trPr>
          <w:cantSplit/>
          <w:tblHeader w:val="false"/>
        </w:trPr>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2026.9.10</w:t>
            </w:r>
          </w:p>
        </w:tc>
        <w:tc>
          <w:tcPr>
            <w:tcW w:type="dxa" w:w="3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안양시 AI정책과-7745 「심사위원회 구성 계획」(비공개)</w:t>
            </w:r>
          </w:p>
        </w:tc>
        <w:tc>
          <w:tcPr>
            <w:tcW w:type="dxa" w:w="50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2차·3차 외부 심사위원 구성</w:t>
            </w:r>
          </w:p>
        </w:tc>
      </w:tr>
    </w:tbl>
    <w:p>
      <w:pPr>
        <w:spacing w:after="100" w:before="0" w:line="300"/>
        <w:jc w:val="left"/>
      </w:pPr>
      <w:r>
        <w:rPr>
          <w:rFonts w:ascii="맑은 고딕" w:cs="맑은 고딕" w:eastAsia="맑은 고딕" w:hAnsi="맑은 고딕"/>
          <w:b w:val="false"/>
          <w:bCs w:val="false"/>
          <w:i w:val="false"/>
          <w:iCs w:val="false"/>
          <w:sz w:val="20"/>
          <w:szCs w:val="20"/>
        </w:rPr>
        <w:t xml:space="preserve">제13회(2025) 기초 예선기관은 안산·성남·원주·영천 4곳으로 안양 없음 → 2026.4 등록은 2024년 이후 2년 만의 복귀 시도였다. 빠진 이유는 문서상 확인 불가(추진계획 원문 청구로 확인 가능). 계획서 7장에는 "2027 제15회 범정부 예선 추천 대상으로 고도화"라고만 쓴다.</w:t>
      </w:r>
    </w:p>
    <w:p>
      <w:pPr>
        <w:spacing w:after="100" w:before="0" w:line="300"/>
        <w:jc w:val="left"/>
      </w:pPr>
      <w:r>
        <w:rPr>
          <w:rFonts w:ascii="맑은 고딕" w:cs="맑은 고딕" w:eastAsia="맑은 고딕" w:hAnsi="맑은 고딕"/>
          <w:b w:val="false"/>
          <w:bCs w:val="false"/>
          <w:i w:val="false"/>
          <w:iCs w:val="false"/>
          <w:sz w:val="20"/>
          <w:szCs w:val="20"/>
        </w:rPr>
        <w:t xml:space="preserve">제14회 원문 중 안양 계획서에 쓸 것: 2026 달라진 점(AI 기술 활용·AI 서비스 평가 강화, 전문가 60%/국민대표 35%/</w:t>
      </w:r>
      <w:r>
        <w:rPr>
          <w:rFonts w:ascii="맑은 고딕" w:cs="맑은 고딕" w:eastAsia="맑은 고딕" w:hAnsi="맑은 고딕"/>
          <w:b/>
          <w:bCs/>
          <w:i w:val="false"/>
          <w:iCs w:val="false"/>
          <w:sz w:val="20"/>
          <w:szCs w:val="20"/>
        </w:rPr>
        <w:t xml:space="preserve">AI 심사 5% 신설</w:t>
      </w:r>
      <w:r>
        <w:rPr>
          <w:rFonts w:ascii="맑은 고딕" w:cs="맑은 고딕" w:eastAsia="맑은 고딕" w:hAnsi="맑은 고딕"/>
          <w:b w:val="false"/>
          <w:bCs w:val="false"/>
          <w:i w:val="false"/>
          <w:iCs w:val="false"/>
          <w:sz w:val="20"/>
          <w:szCs w:val="20"/>
        </w:rPr>
        <w:t xml:space="preserve">, AI-퓨처리더상), 참가 제외("최근 3년 내 유사 대회 동일(유사) 아이디어 수상 상금 총액 3,000만원 이상", </w:t>
      </w:r>
      <w:r>
        <w:rPr>
          <w:rFonts w:ascii="맑은 고딕" w:cs="맑은 고딕" w:eastAsia="맑은 고딕" w:hAnsi="맑은 고딕"/>
          <w:b/>
          <w:bCs/>
          <w:i w:val="false"/>
          <w:iCs w:val="false"/>
          <w:sz w:val="20"/>
          <w:szCs w:val="20"/>
        </w:rPr>
        <w:t xml:space="preserve">유사성 판단은 심사위원 과반수</w:t>
      </w:r>
      <w:r>
        <w:rPr>
          <w:rFonts w:ascii="맑은 고딕" w:cs="맑은 고딕" w:eastAsia="맑은 고딕" w:hAnsi="맑은 고딕"/>
          <w:b w:val="false"/>
          <w:bCs w:val="false"/>
          <w:i w:val="false"/>
          <w:iCs w:val="false"/>
          <w:sz w:val="20"/>
          <w:szCs w:val="20"/>
        </w:rPr>
        <w:t xml:space="preserve">), 공개검증(「행정기관 주관 공모전 운영지침」).</w:t>
      </w:r>
    </w:p>
    <w:p>
      <w:pPr>
        <w:pStyle w:val="Heading2"/>
        <w:keepNext/>
        <w:spacing w:after="120" w:before="280"/>
      </w:pPr>
      <w:r>
        <w:t xml:space="preserve">2-6. 정보공개포털에서 찾은 결재문서 (청구 대상)</w:t>
      </w:r>
    </w:p>
    <w:p>
      <w:pPr>
        <w:spacing w:after="100" w:before="0" w:line="300"/>
        <w:jc w:val="left"/>
      </w:pPr>
      <w:r>
        <w:rPr>
          <w:rFonts w:ascii="맑은 고딕" w:cs="맑은 고딕" w:eastAsia="맑은 고딕" w:hAnsi="맑은 고딕"/>
          <w:b w:val="false"/>
          <w:bCs w:val="false"/>
          <w:i w:val="false"/>
          <w:iCs w:val="false"/>
          <w:sz w:val="20"/>
          <w:szCs w:val="20"/>
        </w:rPr>
        <w:t xml:space="preserve">검색: </w:t>
      </w:r>
      <w:hyperlink w:history="1" r:id="rIdb_9dyyzznd-x1e0sivcrj">
        <w:r>
          <w:rPr>
            <w:rStyle w:val="Hyperlink"/>
            <w:rFonts w:ascii="맑은 고딕" w:cs="맑은 고딕" w:eastAsia="맑은 고딕" w:hAnsi="맑은 고딕"/>
            <w:sz w:val="16"/>
            <w:szCs w:val="16"/>
          </w:rPr>
          <w:t xml:space="preserve">https://www.open.go.kr/com/search/uniSrhList.do?kwd=안양시 대학생 경진대회&amp;searchMainYn=Y&amp;detailSearch=false&amp;startDate=2026-01-01&amp;endDate=2026-09-16</w:t>
        </w:r>
      </w:hyperlink>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1500"/>
        <w:gridCol w:w="3338"/>
      </w:tblGrid>
      <w:tr>
        <w:trPr>
          <w:cantSplit/>
          <w:tblHeader/>
        </w:trPr>
        <w:tc>
          <w:tcPr>
            <w:tcW w:type="dxa" w:w="1000"/>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7"/>
                <w:szCs w:val="17"/>
              </w:rPr>
              <w:t xml:space="preserve">생산일</w:t>
            </w:r>
          </w:p>
        </w:tc>
        <w:tc>
          <w:tcPr>
            <w:tcW w:type="dxa" w:w="3800"/>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7"/>
                <w:szCs w:val="17"/>
              </w:rPr>
              <w:t xml:space="preserve">문서</w:t>
            </w:r>
          </w:p>
        </w:tc>
        <w:tc>
          <w:tcPr>
            <w:tcW w:type="dxa" w:w="1500"/>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7"/>
                <w:szCs w:val="17"/>
              </w:rPr>
              <w:t xml:space="preserve">문서번호</w:t>
            </w:r>
          </w:p>
        </w:tc>
        <w:tc>
          <w:tcPr>
            <w:tcW w:type="dxa" w:w="3338"/>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7"/>
                <w:szCs w:val="17"/>
              </w:rPr>
              <w:t xml:space="preserve">기대 내용</w:t>
            </w:r>
          </w:p>
        </w:tc>
      </w:tr>
      <w:tr>
        <w:trPr>
          <w:cantSplit/>
          <w:tblHeader w:val="false"/>
        </w:trPr>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8.06</w:t>
            </w:r>
          </w:p>
        </w:tc>
        <w:tc>
          <w:tcPr>
            <w:tcW w:type="dxa" w:w="3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2026년 안양시 공공데이터·AI 활용 대학생 경진대회 </w:t>
            </w:r>
            <w:r>
              <w:rPr>
                <w:rFonts w:ascii="맑은 고딕" w:cs="맑은 고딕" w:eastAsia="맑은 고딕" w:hAnsi="맑은 고딕"/>
                <w:b/>
                <w:bCs/>
                <w:i w:val="false"/>
                <w:iCs w:val="false"/>
                <w:sz w:val="17"/>
                <w:szCs w:val="17"/>
              </w:rPr>
              <w:t xml:space="preserve">추진 계획</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7"/>
                <w:szCs w:val="17"/>
              </w:rPr>
              <w:t xml:space="preserve">AI정책과-6623</w:t>
            </w:r>
          </w:p>
        </w:tc>
        <w:tc>
          <w:tcPr>
            <w:tcW w:type="dxa" w:w="33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예산 800만 세부(상금·심사수당·홍보), 심사 방식, 범정부 언급 여부. 청구 1순위</w:t>
            </w:r>
          </w:p>
        </w:tc>
      </w:tr>
      <w:tr>
        <w:trPr>
          <w:cantSplit/>
          <w:tblHeader w:val="false"/>
        </w:trPr>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8.07</w:t>
            </w:r>
          </w:p>
        </w:tc>
        <w:tc>
          <w:tcPr>
            <w:tcW w:type="dxa" w:w="3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개최 공고 / 홍보디자인 제작 및 매체 홍보 요청</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w:t>
            </w:r>
          </w:p>
        </w:tc>
        <w:tc>
          <w:tcPr>
            <w:tcW w:type="dxa" w:w="33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p>
        </w:tc>
      </w:tr>
      <w:tr>
        <w:trPr>
          <w:cantSplit/>
          <w:tblHeader w:val="false"/>
        </w:trPr>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8.10~9.04</w:t>
            </w:r>
          </w:p>
        </w:tc>
        <w:tc>
          <w:tcPr>
            <w:tcW w:type="dxa" w:w="3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홍보 협조요청(경상북도 인공지능정책과 이송 8.11 포함), 홍보물 구입(8.24), 포스터 배부(8.27), 안내 협조(9.04)</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w:t>
            </w:r>
          </w:p>
        </w:tc>
        <w:tc>
          <w:tcPr>
            <w:tcW w:type="dxa" w:w="33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전국 광역·대학 발송 → 접수 규모 작지 않을 가능성</w:t>
            </w:r>
          </w:p>
        </w:tc>
      </w:tr>
      <w:tr>
        <w:trPr>
          <w:cantSplit/>
          <w:tblHeader w:val="false"/>
        </w:trPr>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9.10</w:t>
            </w:r>
          </w:p>
        </w:tc>
        <w:tc>
          <w:tcPr>
            <w:tcW w:type="dxa" w:w="3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7"/>
                <w:szCs w:val="17"/>
              </w:rPr>
              <w:t xml:space="preserve">심사위원회 구성 계획</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7"/>
                <w:szCs w:val="17"/>
              </w:rPr>
              <w:t xml:space="preserve">AI정책과-7745</w:t>
            </w:r>
          </w:p>
        </w:tc>
        <w:tc>
          <w:tcPr>
            <w:tcW w:type="dxa" w:w="33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위원 수·소속 유형·분야(이름은 비공개 처리 예상). 청구 2순위</w:t>
            </w:r>
          </w:p>
        </w:tc>
      </w:tr>
    </w:tbl>
    <w:p>
      <w:pPr>
        <w:spacing w:after="120" w:before="0" w:line="300"/>
        <w:jc w:val="left"/>
      </w:pPr>
      <w:r>
        <w:rPr>
          <w:rFonts w:ascii="맑은 고딕" w:cs="맑은 고딕" w:eastAsia="맑은 고딕" w:hAnsi="맑은 고딕"/>
          <w:b w:val="false"/>
          <w:bCs w:val="false"/>
          <w:i w:val="false"/>
          <w:iCs w:val="false"/>
          <w:color w:val="555555"/>
          <w:sz w:val="17"/>
          <w:szCs w:val="17"/>
        </w:rPr>
        <w:t xml:space="preserve">청구: 상세 페이지 [청구] 버튼(로그인) 또는 https://www.open.go.kr/rqestMlrd/rqestReg/rqestRegWritingForm.do . 처리 10일 → 9/26경, 2차 심사(9/28~) 전 수령 가능. 계획서 작성에는 영향 없음.</w:t>
      </w:r>
    </w:p>
    <w:p>
      <w:pPr>
        <w:pStyle w:val="Heading1"/>
        <w:pageBreakBefore/>
        <w:spacing w:after="160" w:before="360"/>
      </w:pPr>
      <w:r>
        <w:t xml:space="preserve">3. 심사위원의 뇌 — 무엇을 좋아하고 무엇을 깎는가</w:t>
      </w:r>
    </w:p>
    <w:p>
      <w:pPr>
        <w:pStyle w:val="Heading2"/>
        <w:keepNext/>
        <w:spacing w:after="120" w:before="280"/>
      </w:pPr>
      <w:r>
        <w:t xml:space="preserve">3-1. 같은 부서가 8/20 시상한 「제1회 전 직원 AI 활용 경진대회」의 심사 방식</w:t>
      </w:r>
    </w:p>
    <w:p>
      <w:pPr>
        <w:spacing w:after="100" w:before="0" w:line="300"/>
        <w:jc w:val="left"/>
      </w:pPr>
      <w:r>
        <w:rPr>
          <w:rFonts w:ascii="맑은 고딕" w:cs="맑은 고딕" w:eastAsia="맑은 고딕" w:hAnsi="맑은 고딕"/>
          <w:b w:val="false"/>
          <w:bCs w:val="false"/>
          <w:i w:val="false"/>
          <w:iCs w:val="false"/>
          <w:sz w:val="20"/>
          <w:szCs w:val="20"/>
        </w:rPr>
        <w:t xml:space="preserve">30건 접수 → </w:t>
      </w:r>
      <w:r>
        <w:rPr>
          <w:rFonts w:ascii="맑은 고딕" w:cs="맑은 고딕" w:eastAsia="맑은 고딕" w:hAnsi="맑은 고딕"/>
          <w:b/>
          <w:bCs/>
          <w:i w:val="false"/>
          <w:iCs w:val="false"/>
          <w:sz w:val="20"/>
          <w:szCs w:val="20"/>
        </w:rPr>
        <w:t xml:space="preserve">1차 서면(서식 완성도·재현 가능성·정량적 효과성) 12건</w:t>
      </w:r>
      <w:r>
        <w:rPr>
          <w:rFonts w:ascii="맑은 고딕" w:cs="맑은 고딕" w:eastAsia="맑은 고딕" w:hAnsi="맑은 고딕"/>
          <w:b w:val="false"/>
          <w:bCs w:val="false"/>
          <w:i w:val="false"/>
          <w:iCs w:val="false"/>
          <w:sz w:val="20"/>
          <w:szCs w:val="20"/>
        </w:rPr>
        <w:t xml:space="preserve"> → </w:t>
      </w:r>
      <w:r>
        <w:rPr>
          <w:rFonts w:ascii="맑은 고딕" w:cs="맑은 고딕" w:eastAsia="맑은 고딕" w:hAnsi="맑은 고딕"/>
          <w:b/>
          <w:bCs/>
          <w:i w:val="false"/>
          <w:iCs w:val="false"/>
          <w:sz w:val="20"/>
          <w:szCs w:val="20"/>
        </w:rPr>
        <w:t xml:space="preserve">2차 현장 시연(프롬프트·자동화 구동 화면 직접 시연 + 전문가 Q&amp;A)</w:t>
      </w:r>
      <w:r>
        <w:rPr>
          <w:rFonts w:ascii="맑은 고딕" w:cs="맑은 고딕" w:eastAsia="맑은 고딕" w:hAnsi="맑은 고딕"/>
          <w:b w:val="false"/>
          <w:bCs w:val="false"/>
          <w:i w:val="false"/>
          <w:iCs w:val="false"/>
          <w:sz w:val="20"/>
          <w:szCs w:val="20"/>
        </w:rPr>
        <w:t xml:space="preserve">. 대상: 동안구보건소 "출산지원금 대상 간편진단"(12항목→6문항, 연 450시간 절감·오류 0). 우수: 과세자료 15만 건 자동검증(180→15분), 불법주정차 국민신문고 민원 자동분류(연 1,200시간), 웹콘텐츠 제작(외주비 2천만원 절감). 합계 연 2,400시간. 후속 "AI 행정 활용 사례집" 배포·프롬프트 표준화.</w:t>
      </w:r>
    </w:p>
    <w:p>
      <w:pPr>
        <w:spacing w:after="100" w:before="0" w:line="300"/>
        <w:jc w:val="left"/>
      </w:pPr>
      <w:r>
        <w:rPr>
          <w:rFonts w:ascii="맑은 고딕" w:cs="맑은 고딕" w:eastAsia="맑은 고딕" w:hAnsi="맑은 고딕"/>
          <w:b w:val="false"/>
          <w:bCs w:val="false"/>
          <w:i w:val="false"/>
          <w:iCs w:val="false"/>
          <w:sz w:val="20"/>
          <w:szCs w:val="20"/>
        </w:rPr>
        <w:t xml:space="preserve">→ </w:t>
      </w:r>
      <w:r>
        <w:rPr>
          <w:rFonts w:ascii="맑은 고딕" w:cs="맑은 고딕" w:eastAsia="맑은 고딕" w:hAnsi="맑은 고딕"/>
          <w:b/>
          <w:bCs/>
          <w:i w:val="false"/>
          <w:iCs w:val="false"/>
          <w:sz w:val="20"/>
          <w:szCs w:val="20"/>
        </w:rPr>
        <w:t xml:space="preserve">이 부서는 "재현 가능성 + 정량 효과(시간·오류·건수) + 실제 구동"을 심사 언어로 쓴다.</w:t>
      </w:r>
      <w:r>
        <w:rPr>
          <w:rFonts w:ascii="맑은 고딕" w:cs="맑은 고딕" w:eastAsia="맑은 고딕" w:hAnsi="맑은 고딕"/>
          <w:b w:val="false"/>
          <w:bCs w:val="false"/>
          <w:i w:val="false"/>
          <w:iCs w:val="false"/>
          <w:sz w:val="20"/>
          <w:szCs w:val="20"/>
        </w:rPr>
        <w:t xml:space="preserve"> 대학생 대회의 12팀 컷 구조도 동일. 출처 </w:t>
      </w:r>
      <w:hyperlink w:history="1" r:id="rId8j5u8sifkpshtuwpvwde4">
        <w:r>
          <w:rPr>
            <w:rStyle w:val="Hyperlink"/>
            <w:rFonts w:ascii="맑은 고딕" w:cs="맑은 고딕" w:eastAsia="맑은 고딕" w:hAnsi="맑은 고딕"/>
            <w:sz w:val="16"/>
            <w:szCs w:val="16"/>
          </w:rPr>
          <w:t xml:space="preserve">https://www.anyangnews.co.kr/25463</w:t>
        </w:r>
      </w:hyperlink>
    </w:p>
    <w:p>
      <w:pPr>
        <w:pStyle w:val="Heading2"/>
        <w:keepNext/>
        <w:spacing w:after="120" w:before="280"/>
      </w:pPr>
      <w:r>
        <w:t xml:space="preserve">3-2. 좋아하는 것</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안양시 데이터가 화면 어디에 살아 있는지 바로 보이는 것(배점 25 vs 22, 신청서·계획서에 데이터명·URL 표 필수, 화면에 "출처: 안양시 ○○과, 기준 2026.○" 표기).</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"연 ○시간 절감·오류 0·○건 자동처리" 식 정량 효과(전 직원 대회 대상작 문법) + 산식 공개.</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부서 슬로건 정렬: "AI 선도도시 안양", "피지컬 AI 선도도시", "K-AI 시티", "데이터 기반 과학행정", "시민 생활밀착형 AI 서비스", 안전(침수·실종자·자전거도로)·돌봄(고령자 스마트 안심)·모빌리티(주야로)·민원 자동화.</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이미 검증된 패턴의 "다음 단계": AI 당직 보이스봇(7/20), 민원 자동분류, 시민용 간편진단, "데이터로 보는 안양"의 ChatGPT 연동.</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결과물이 스마트도시정보통합플랫폼(디지털트윈, 9월 도로·교통 부서 확대)·빅데이터 분석 플랫폼(1회 추경 1.5억 고도화)·통합센터에 붙는 형태. "신규 예산 0원, 코드는 시에 이관".</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개인정보·보안 설계 1페이지(AI 업무비서 교육에 보안 과목을 별도 편성한 조직).</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공개검증 기간(10/16~27)에 시민이 바로 써볼 수 있는 깔끔한 데모 URL(로그인 없음, 3초 로드, 모바일).</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범정부 AI 공통기반 RAG·에이전트 규격 호환 언급(AI플랫폼팀 업무분장 "범정부 AI 공통기반 확산"). "LLM은 인터페이스, 수치는 검증된 계산 모듈, 근거는 RAG 출처 각주" — 행안부 AI 정부 서비스 사례집(경기데이터 찾아드림) 전문가 제언과 같은 문장.</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"필요했으나 미개방인 안양시 데이터 N종" 개방 제안 표(평가편람 ② 개방계획 목록) — 다른 팀은 모르는 가점 경로.</w:t>
      </w:r>
    </w:p>
    <w:p>
      <w:pPr>
        <w:pStyle w:val="Heading2"/>
        <w:keepNext/>
        <w:spacing w:after="120" w:before="280"/>
      </w:pPr>
      <w:r>
        <w:t xml:space="preserve">3-3. 싫어하는 것 / 감점 요인</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시제품 없음, 영상만, 목업만(공고 요건 위반).</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전국·타 지자체 데이터만 쓰고 안양시 데이터 없음(22점 상한 + 시정 활용 스토리 붕괴).</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LLM API를 감싼 얇은 챗봇(이미 ChatGPT 연동 대시보드·보이스봇 보유, 24시간 AI 민원상담 8.4억 벤더 사업과 정면충돌).</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기존 서비스 중복: 안전귀가 앱, 주야로 예약, 고령자 스마트 안심단말기(1,400명), AI 실종자 추적, 스마트스쿨존, 빅데이터 안전지도, CCTV 하천수위 예측 경보(2026 상반기 자체 구축), BIT 최적지 분석(시 자체 우수사례).</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고비용 센서·인프라 전제, 신규 예산 요구(정보화 자체예산이 작고 AI 예산 세부를 공개하지 않는 부서 + 긴축 기조).</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행감 지적 사안(도내 최고 실업률, 청년 공무원 퇴직, 도매시장 지붕 붕괴)이나 §4-5 민감 주제를 부정적으로 부각하는 프레이밍.</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CCTV 영상·복지대상자 등 민감 데이터를 안전장치 없이 쓰는 제안(고영향 AI 오해).</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생성형 AI 사용을 숨기거나 산출물 대부분이 AI 생성물(2026 공모전 전반의 사후검증 추세; 씽굿 "AI 사용 여부를 숨기는 행위를 가장 큰 위반").</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3D·위성·디지털트윈을 넣었는데 "누가·언제·어느 부서가·어떤 화면에서 쓰나"가 없는 기술 과시. </w:t>
      </w:r>
      <w:r>
        <w:rPr>
          <w:rFonts w:ascii="맑은 고딕" w:cs="맑은 고딕" w:eastAsia="맑은 고딕" w:hAnsi="맑은 고딕"/>
          <w:b/>
          <w:bCs/>
          <w:i w:val="false"/>
          <w:iCs w:val="false"/>
          <w:sz w:val="20"/>
          <w:szCs w:val="20"/>
        </w:rPr>
        <w:t xml:space="preserve">3D 건물 클릭 화면 자체는 vworld 2025 수상작(AIcon3D)에 이미 있다</w:t>
      </w:r>
      <w:r>
        <w:rPr>
          <w:rFonts w:ascii="맑은 고딕" w:cs="맑은 고딕" w:eastAsia="맑은 고딕" w:hAnsi="맑은 고딕"/>
          <w:b w:val="false"/>
          <w:bCs w:val="false"/>
          <w:i w:val="false"/>
          <w:iCs w:val="false"/>
          <w:sz w:val="20"/>
          <w:szCs w:val="20"/>
        </w:rPr>
        <w:t xml:space="preserve"> → 독창성이 아니라 완성도 수단.</w:t>
      </w:r>
    </w:p>
    <w:p>
      <w:pPr>
        <w:pStyle w:val="Heading2"/>
        <w:keepNext/>
        <w:spacing w:after="120" w:before="280"/>
      </w:pPr>
      <w:r>
        <w:t xml:space="preserve">3-4. 행안부 제14회 통합공고 부록 「AI 기술별 평가기준·감점요인(예시)」 — 자기 점검표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3138"/>
      </w:tblGrid>
      <w:tr>
        <w:trPr>
          <w:cantSplit/>
          <w:tblHeader/>
        </w:trPr>
        <w:tc>
          <w:tcPr>
            <w:tcW w:type="dxa" w:w="2600"/>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AI 기술</w:t>
            </w:r>
          </w:p>
        </w:tc>
        <w:tc>
          <w:tcPr>
            <w:tcW w:type="dxa" w:w="3900"/>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평가기준 예시(원문)</w:t>
            </w:r>
          </w:p>
        </w:tc>
        <w:tc>
          <w:tcPr>
            <w:tcW w:type="dxa" w:w="3138"/>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감점요인 예시(원문)</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AI 자동화·에이전트 (예: MCP로 여러 공공 API 실시간 연동, 목적 말하면 AI가 데이터 수집·검토·계획서 작성)</w:t>
            </w:r>
          </w:p>
        </w:tc>
        <w:tc>
          <w:tcPr>
            <w:tcW w:type="dxa" w:w="39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작업 수행 완성도(end-to-end) / 여러 단계 업무 처리 / 외부 시스템(MCP, API) 연동·활용 수준 / 오류 대응·안정성 / 데이터 품질·적절성</w:t>
            </w:r>
          </w:p>
        </w:tc>
        <w:tc>
          <w:tcPr>
            <w:tcW w:type="dxa" w:w="31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단순 시나리오 기반 응답(Rule-base) / </w:t>
            </w:r>
            <w:r>
              <w:rPr>
                <w:rFonts w:ascii="맑은 고딕" w:cs="맑은 고딕" w:eastAsia="맑은 고딕" w:hAnsi="맑은 고딕"/>
                <w:b/>
                <w:bCs/>
                <w:i w:val="false"/>
                <w:iCs w:val="false"/>
                <w:sz w:val="16"/>
                <w:szCs w:val="16"/>
              </w:rPr>
              <w:t xml:space="preserve">자동화 없이 추천만 하는 구조</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데이터 분석·예측 AI</w:t>
            </w:r>
          </w:p>
        </w:tc>
        <w:tc>
          <w:tcPr>
            <w:tcW w:type="dxa" w:w="39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예측 모델 타당성(회귀·시계열) / 정확도·성능 개선 효과 / 실제 의사결정에 활용 가능한 수준 / 개인화</w:t>
            </w:r>
          </w:p>
        </w:tc>
        <w:tc>
          <w:tcPr>
            <w:tcW w:type="dxa" w:w="31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단순 통계 수준(AI 아닌 경우)</w:t>
            </w:r>
            <w:r>
              <w:rPr>
                <w:rFonts w:ascii="맑은 고딕" w:cs="맑은 고딕" w:eastAsia="맑은 고딕" w:hAnsi="맑은 고딕"/>
                <w:b w:val="false"/>
                <w:bCs w:val="false"/>
                <w:i w:val="false"/>
                <w:iCs w:val="false"/>
                <w:sz w:val="16"/>
                <w:szCs w:val="16"/>
              </w:rPr>
              <w:t xml:space="preserve"> / 결과 해석 불가능</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추천·의사결정 지원 AI</w:t>
            </w:r>
          </w:p>
        </w:tc>
        <w:tc>
          <w:tcPr>
            <w:tcW w:type="dxa" w:w="39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추천 로직 합리성 / 실제 사용자 행동 개선(전환율) / </w:t>
            </w:r>
            <w:r>
              <w:rPr>
                <w:rFonts w:ascii="맑은 고딕" w:cs="맑은 고딕" w:eastAsia="맑은 고딕" w:hAnsi="맑은 고딕"/>
                <w:b/>
                <w:bCs/>
                <w:i w:val="false"/>
                <w:iCs w:val="false"/>
                <w:sz w:val="16"/>
                <w:szCs w:val="16"/>
              </w:rPr>
              <w:t xml:space="preserve">설명 가능한 추천(Explainability)</w:t>
            </w:r>
          </w:p>
        </w:tc>
        <w:tc>
          <w:tcPr>
            <w:tcW w:type="dxa" w:w="31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단순 인기순 추천 / </w:t>
            </w:r>
            <w:r>
              <w:rPr>
                <w:rFonts w:ascii="맑은 고딕" w:cs="맑은 고딕" w:eastAsia="맑은 고딕" w:hAnsi="맑은 고딕"/>
                <w:b/>
                <w:bCs/>
                <w:i w:val="false"/>
                <w:iCs w:val="false"/>
                <w:sz w:val="16"/>
                <w:szCs w:val="16"/>
              </w:rPr>
              <w:t xml:space="preserve">AI 없이도 가능한 로직</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언어·텍스트 AI</w:t>
            </w:r>
          </w:p>
        </w:tc>
        <w:tc>
          <w:tcPr>
            <w:tcW w:type="dxa" w:w="39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자연어 이해 정확도 / 문맥·응답 품질 / 도메인 특화 학습 / </w:t>
            </w:r>
            <w:r>
              <w:rPr>
                <w:rFonts w:ascii="맑은 고딕" w:cs="맑은 고딕" w:eastAsia="맑은 고딕" w:hAnsi="맑은 고딕"/>
                <w:b/>
                <w:bCs/>
                <w:i w:val="false"/>
                <w:iCs w:val="false"/>
                <w:sz w:val="16"/>
                <w:szCs w:val="16"/>
              </w:rPr>
              <w:t xml:space="preserve">환각 최소화</w:t>
            </w:r>
          </w:p>
        </w:tc>
        <w:tc>
          <w:tcPr>
            <w:tcW w:type="dxa" w:w="31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단순 GPT 붙이기 수준</w:t>
            </w:r>
            <w:r>
              <w:rPr>
                <w:rFonts w:ascii="맑은 고딕" w:cs="맑은 고딕" w:eastAsia="맑은 고딕" w:hAnsi="맑은 고딕"/>
                <w:b w:val="false"/>
                <w:bCs w:val="false"/>
                <w:i w:val="false"/>
                <w:iCs w:val="false"/>
                <w:sz w:val="16"/>
                <w:szCs w:val="16"/>
              </w:rPr>
              <w:t xml:space="preserve"> / 잘못된 정보 생성</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이미지·영상 AI</w:t>
            </w:r>
          </w:p>
        </w:tc>
        <w:tc>
          <w:tcPr>
            <w:tcW w:type="dxa" w:w="39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객체 인식 정확도 / 실제 환경 적용(조명·각도) / 데이터셋 품질 / 실시간 처리</w:t>
            </w:r>
          </w:p>
        </w:tc>
        <w:tc>
          <w:tcPr>
            <w:tcW w:type="dxa" w:w="31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엣지 케이스 대응 부족 / 데이터 부족</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생성형 AI</w:t>
            </w:r>
          </w:p>
        </w:tc>
        <w:tc>
          <w:tcPr>
            <w:tcW w:type="dxa" w:w="39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생성 품질 / 목적 적합성 / 프롬프트·파인튜닝 설계 / 저작권·윤리</w:t>
            </w:r>
          </w:p>
        </w:tc>
        <w:tc>
          <w:tcPr>
            <w:tcW w:type="dxa" w:w="31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단순 API 호출 / 결과 품질 불안정</w:t>
            </w:r>
          </w:p>
        </w:tc>
      </w:tr>
    </w:tbl>
    <w:p>
      <w:pPr>
        <w:spacing w:after="100" w:before="0" w:line="300"/>
        <w:jc w:val="left"/>
      </w:pPr>
      <w:r>
        <w:rPr>
          <w:rFonts w:ascii="맑은 고딕" w:cs="맑은 고딕" w:eastAsia="맑은 고딕" w:hAnsi="맑은 고딕"/>
          <w:b w:val="false"/>
          <w:bCs w:val="false"/>
          <w:i w:val="false"/>
          <w:iCs w:val="false"/>
          <w:sz w:val="20"/>
          <w:szCs w:val="20"/>
        </w:rPr>
        <w:t xml:space="preserve">유의사항 원문: "AI 기술의 필연성: 단순히 AI기술을 적용했다는 사실보다, </w:t>
      </w:r>
      <w:r>
        <w:rPr>
          <w:rFonts w:ascii="맑은 고딕" w:cs="맑은 고딕" w:eastAsia="맑은 고딕" w:hAnsi="맑은 고딕"/>
          <w:b/>
          <w:bCs/>
          <w:i w:val="false"/>
          <w:iCs w:val="false"/>
          <w:sz w:val="20"/>
          <w:szCs w:val="20"/>
        </w:rPr>
        <w:t xml:space="preserve">왜 이 문제를 해결하는 데 이 AI 기술과 이 공공데이터가 꼭 필요한가에 대한 논리적 연결성</w:t>
      </w:r>
      <w:r>
        <w:rPr>
          <w:rFonts w:ascii="맑은 고딕" w:cs="맑은 고딕" w:eastAsia="맑은 고딕" w:hAnsi="맑은 고딕"/>
          <w:b w:val="false"/>
          <w:bCs w:val="false"/>
          <w:i w:val="false"/>
          <w:iCs w:val="false"/>
          <w:sz w:val="20"/>
          <w:szCs w:val="20"/>
        </w:rPr>
        <w:t xml:space="preserve">이 중요" / "핵심이 되는 주 AI기술을 선택하되 복합 활용은 상세 기술". → 계획서 2장에 주 AI기술 1개 지정 + 위 평가기준 열을 항목별로 답하는 구조. 감점요인 3개("단순 GPT 붙이기", "추천만 하는 구조", "AI 없이도 가능한 로직")를 본문에서 스스로 반박.</w:t>
      </w:r>
    </w:p>
    <w:p>
      <w:pPr>
        <w:pStyle w:val="Heading2"/>
        <w:keepNext/>
        <w:spacing w:after="120" w:before="280"/>
      </w:pPr>
      <w:r>
        <w:t xml:space="preserve">3-5. 2026년에 새로 보는 것 (2025→2026 변화 근거)</w:t>
      </w:r>
    </w:p>
    <w:p>
      <w:pPr>
        <w:pStyle w:val="ListParagraph"/>
        <w:numPr>
          <w:ilvl w:val="0"/>
          <w:numId w:val="5"/>
        </w:numPr>
        <w:spacing w:after="60" w:line="290"/>
      </w:pPr>
      <w:r>
        <w:rPr>
          <w:rFonts w:ascii="맑은 고딕" w:cs="맑은 고딕" w:eastAsia="맑은 고딕" w:hAnsi="맑은 고딕"/>
          <w:b/>
          <w:bCs/>
          <w:i w:val="false"/>
          <w:iCs w:val="false"/>
          <w:sz w:val="20"/>
          <w:szCs w:val="20"/>
        </w:rPr>
        <w:t xml:space="preserve">AI 심사 5% + 국민평가 35%</w:t>
      </w:r>
      <w:r>
        <w:rPr>
          <w:rFonts w:ascii="맑은 고딕" w:cs="맑은 고딕" w:eastAsia="맑은 고딕" w:hAnsi="맑은 고딕"/>
          <w:b w:val="false"/>
          <w:bCs w:val="false"/>
          <w:i w:val="false"/>
          <w:iCs w:val="false"/>
          <w:sz w:val="20"/>
          <w:szCs w:val="20"/>
        </w:rPr>
        <w:t xml:space="preserve">(범정부) — 데이터 출처·API명·활용 방식이 텍스트로 명확해야 AI 심사에 걸리고, 국민평가단용 한 문장("이 작품은 ○○ 문제를 △△ 방식으로 해결")이 필요. 지자체 외부 심사위원 풀이 같은 흐름.</w:t>
      </w:r>
    </w:p>
    <w:p>
      <w:pPr>
        <w:pStyle w:val="ListParagraph"/>
        <w:numPr>
          <w:ilvl w:val="0"/>
          <w:numId w:val="5"/>
        </w:numPr>
        <w:spacing w:after="60" w:line="290"/>
      </w:pPr>
      <w:r>
        <w:rPr>
          <w:rFonts w:ascii="맑은 고딕" w:cs="맑은 고딕" w:eastAsia="맑은 고딕" w:hAnsi="맑은 고딕"/>
          <w:b/>
          <w:bCs/>
          <w:i w:val="false"/>
          <w:iCs w:val="false"/>
          <w:sz w:val="20"/>
          <w:szCs w:val="20"/>
        </w:rPr>
        <w:t xml:space="preserve">"AI를 썼나"가 아니라 "AI가 핵심 기능인가"</w:t>
      </w:r>
      <w:r>
        <w:rPr>
          <w:rFonts w:ascii="맑은 고딕" w:cs="맑은 고딕" w:eastAsia="맑은 고딕" w:hAnsi="맑은 고딕"/>
          <w:b w:val="false"/>
          <w:bCs w:val="false"/>
          <w:i w:val="false"/>
          <w:iCs w:val="false"/>
          <w:sz w:val="20"/>
          <w:szCs w:val="20"/>
        </w:rPr>
        <w:t xml:space="preserve"> — 대회명에 AI 추가, 서울 "AI 기술 활용 필수", 영천 "AI가 핵심 역할을 하는가?". 씽굿(2026.8.27): "AI로 만들었다가 아니라 AI를 사용해 무엇을 더 잘 표현했는가".</w:t>
      </w:r>
    </w:p>
    <w:p>
      <w:pPr>
        <w:pStyle w:val="ListParagraph"/>
        <w:numPr>
          <w:ilvl w:val="0"/>
          <w:numId w:val="5"/>
        </w:numPr>
        <w:spacing w:after="60" w:line="290"/>
      </w:pPr>
      <w:r>
        <w:rPr>
          <w:rFonts w:ascii="맑은 고딕" w:cs="맑은 고딕" w:eastAsia="맑은 고딕" w:hAnsi="맑은 고딕"/>
          <w:b/>
          <w:bCs/>
          <w:i w:val="false"/>
          <w:iCs w:val="false"/>
          <w:sz w:val="20"/>
          <w:szCs w:val="20"/>
        </w:rPr>
        <w:t xml:space="preserve">시제품 구현 능력을 10분 안에 시연으로 검증</w:t>
      </w:r>
      <w:r>
        <w:rPr>
          <w:rFonts w:ascii="맑은 고딕" w:cs="맑은 고딕" w:eastAsia="맑은 고딕" w:hAnsi="맑은 고딕"/>
          <w:b w:val="false"/>
          <w:bCs w:val="false"/>
          <w:i w:val="false"/>
          <w:iCs w:val="false"/>
          <w:sz w:val="20"/>
          <w:szCs w:val="20"/>
        </w:rPr>
        <w:t xml:space="preserve"> — 서울 1차 개발완성도 60점, 안양 완성도 20(서울 15보다 높음).</w:t>
      </w:r>
    </w:p>
    <w:p>
      <w:pPr>
        <w:pStyle w:val="ListParagraph"/>
        <w:numPr>
          <w:ilvl w:val="0"/>
          <w:numId w:val="5"/>
        </w:numPr>
        <w:spacing w:after="60" w:line="290"/>
      </w:pPr>
      <w:r>
        <w:rPr>
          <w:rFonts w:ascii="맑은 고딕" w:cs="맑은 고딕" w:eastAsia="맑은 고딕" w:hAnsi="맑은 고딕"/>
          <w:b/>
          <w:bCs/>
          <w:i w:val="false"/>
          <w:iCs w:val="false"/>
          <w:sz w:val="20"/>
          <w:szCs w:val="20"/>
        </w:rPr>
        <w:t xml:space="preserve">지역 데이터 융합 + AI 친화·고가치 데이터 정책 정합</w:t>
      </w:r>
      <w:r>
        <w:rPr>
          <w:rFonts w:ascii="맑은 고딕" w:cs="맑은 고딕" w:eastAsia="맑은 고딕" w:hAnsi="맑은 고딕"/>
          <w:b w:val="false"/>
          <w:bCs w:val="false"/>
          <w:i w:val="false"/>
          <w:iCs w:val="false"/>
          <w:sz w:val="20"/>
          <w:szCs w:val="20"/>
        </w:rPr>
        <w:t xml:space="preserve"> — 안양 25/22, 서울 "다른 분야 데이터 결합 가점", 영천 "시 데이터 +2". 행안부 Top100·수요조사 흐름.</w:t>
      </w:r>
    </w:p>
    <w:p>
      <w:pPr>
        <w:pStyle w:val="ListParagraph"/>
        <w:numPr>
          <w:ilvl w:val="0"/>
          <w:numId w:val="5"/>
        </w:numPr>
        <w:spacing w:after="60" w:line="290"/>
      </w:pPr>
      <w:r>
        <w:rPr>
          <w:rFonts w:ascii="맑은 고딕" w:cs="맑은 고딕" w:eastAsia="맑은 고딕" w:hAnsi="맑은 고딕"/>
          <w:b/>
          <w:bCs/>
          <w:i w:val="false"/>
          <w:iCs w:val="false"/>
          <w:sz w:val="20"/>
          <w:szCs w:val="20"/>
        </w:rPr>
        <w:t xml:space="preserve">중복·유사 검증 체계화</w:t>
      </w:r>
      <w:r>
        <w:rPr>
          <w:rFonts w:ascii="맑은 고딕" w:cs="맑은 고딕" w:eastAsia="맑은 고딕" w:hAnsi="맑은 고딕"/>
          <w:b w:val="false"/>
          <w:bCs w:val="false"/>
          <w:i w:val="false"/>
          <w:iCs w:val="false"/>
          <w:sz w:val="20"/>
          <w:szCs w:val="20"/>
        </w:rPr>
        <w:t xml:space="preserve"> — 349번 3년치 통합 파일, 공개검증 대상 확대·예비후보 동시 검증(성남), 후보작 페이지에 활용 데이터·예선기관 공개, 생성형 AI 사용 범위 고지 의무화 추세.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600"/>
        <w:gridCol w:w="900"/>
        <w:gridCol w:w="800"/>
        <w:gridCol w:w="900"/>
        <w:gridCol w:w="800"/>
        <w:gridCol w:w="2338"/>
      </w:tblGrid>
      <w:tr>
        <w:trPr>
          <w:cantSplit/>
          <w:tblHeader/>
        </w:trPr>
        <w:tc>
          <w:tcPr>
            <w:tcW w:type="dxa" w:w="2300"/>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대회</w:t>
            </w:r>
          </w:p>
        </w:tc>
        <w:tc>
          <w:tcPr>
            <w:tcW w:type="dxa" w:w="1600"/>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공공데이터</w:t>
            </w:r>
          </w:p>
        </w:tc>
        <w:tc>
          <w:tcPr>
            <w:tcW w:type="dxa" w:w="900"/>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AI</w:t>
            </w:r>
          </w:p>
        </w:tc>
        <w:tc>
          <w:tcPr>
            <w:tcW w:type="dxa" w:w="800"/>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독창</w:t>
            </w:r>
          </w:p>
        </w:tc>
        <w:tc>
          <w:tcPr>
            <w:tcW w:type="dxa" w:w="900"/>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완성도</w:t>
            </w:r>
          </w:p>
        </w:tc>
        <w:tc>
          <w:tcPr>
            <w:tcW w:type="dxa" w:w="800"/>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발전</w:t>
            </w:r>
          </w:p>
        </w:tc>
        <w:tc>
          <w:tcPr>
            <w:tcW w:type="dxa" w:w="2338"/>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기타</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안양 2026(1·2차)</w:t>
            </w:r>
          </w:p>
        </w:tc>
        <w:tc>
          <w:tcPr>
            <w:tcW w:type="dxa" w:w="1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25(시 데이터 융합)</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20</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15</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20</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20</w:t>
            </w:r>
          </w:p>
        </w:tc>
        <w:tc>
          <w:tcPr>
            <w:tcW w:type="dxa" w:w="23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범정부 제14회(2026.4.6 확정)</w:t>
            </w:r>
          </w:p>
        </w:tc>
        <w:tc>
          <w:tcPr>
            <w:tcW w:type="dxa" w:w="1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30</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15+15</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15</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20</w:t>
            </w:r>
          </w:p>
        </w:tc>
        <w:tc>
          <w:tcPr>
            <w:tcW w:type="dxa" w:w="23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ESG 5</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서울 2026 2차</w:t>
            </w:r>
          </w:p>
        </w:tc>
        <w:tc>
          <w:tcPr>
            <w:tcW w:type="dxa" w:w="1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25</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20</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15</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15</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20</w:t>
            </w:r>
          </w:p>
        </w:tc>
        <w:tc>
          <w:tcPr>
            <w:tcW w:type="dxa" w:w="23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ESG 5</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영천 2026</w:t>
            </w:r>
          </w:p>
        </w:tc>
        <w:tc>
          <w:tcPr>
            <w:tcW w:type="dxa" w:w="1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30(시 데이터 +2)</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15+15</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15</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20</w:t>
            </w:r>
          </w:p>
        </w:tc>
        <w:tc>
          <w:tcPr>
            <w:tcW w:type="dxa" w:w="23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ESG 5</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병무·질병청 2026</w:t>
            </w:r>
          </w:p>
        </w:tc>
        <w:tc>
          <w:tcPr>
            <w:tcW w:type="dxa" w:w="1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30</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30</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20</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20</w:t>
            </w:r>
          </w:p>
        </w:tc>
        <w:tc>
          <w:tcPr>
            <w:tcW w:type="dxa" w:w="23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주최 데이터 필수</w:t>
            </w:r>
          </w:p>
        </w:tc>
      </w:tr>
    </w:tbl>
    <w:p>
      <w:pPr>
        <w:spacing w:after="120" w:before="0" w:line="300"/>
        <w:jc w:val="left"/>
      </w:pPr>
      <w:r>
        <w:rPr>
          <w:rFonts w:ascii="맑은 고딕" w:cs="맑은 고딕" w:eastAsia="맑은 고딕" w:hAnsi="맑은 고딕"/>
          <w:b w:val="false"/>
          <w:bCs w:val="false"/>
          <w:i w:val="false"/>
          <w:iCs w:val="false"/>
          <w:color w:val="555555"/>
          <w:sz w:val="17"/>
          <w:szCs w:val="17"/>
        </w:rPr>
        <w:t xml:space="preserve">씽굿 2026 심사기준 통계(30개 공모전): 창의성 90% · 주제적합 80% · 완성도 67% · 활용성 50% · 실현가능성 33% · 기술활용 23%. 당선 10계명 중 8계명 "심사위원의 불안을 먼저 제거하라: 근거·출처·선행사례·논리 구조".</w:t>
      </w:r>
    </w:p>
    <w:p>
      <w:pPr>
        <w:pStyle w:val="Heading2"/>
        <w:keepNext/>
        <w:spacing w:after="120" w:before="280"/>
      </w:pPr>
      <w:r>
        <w:t xml:space="preserve">3-6. 실무자에게 통하는 문장 (원문에서 뽑은 것)</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"본 서비스는 안양시 개방데이터 ○종(URL 명기)을 실제 호출하며 2026.9.○ 배포·운영 중이다" → 평가편람 ④-2 대표사례 요건(URL·개시일·운영중·데이터URL).</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"AI전략국 2026 전략 ① 데이터 기반 과학적 행정 서비스 강화 및 AI·고가치 공공데이터 개방, ④ 시민 생활밀착형 AI 서비스 발굴·사업화에 해당" → 주요업무보고 p.37.</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"귀 시 스마트도시정보통합플랫폼 확대(2026.9 완료)의 도로·교통 부서 화면에 레이어로 탑재 가능" → p.49.</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"시가 공동구매한 통신·카드 78종을 연결하면 행정동→격자 해상도로 올라간다" → p.51.</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"필요했으나 미개방인 데이터 N종과 개방 시 기대효과" → 평가편람 ② 개방계획 목록.</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"2024 안양 최우수작(주정차 EDA)·장려작(위성 열섬), vworld 2025 대상(불법주정차×소방)과의 차이: 데이터 ○·기능 ○·산출물 ○" → 349번 파일로 대조했음을 드러내는 문장.</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"본 시제품은 2026 1회 추경 AI분석기반시스템 고도화(1.5억) 또는 24시간 AI 민원상담(8.4억) 범위 내 모듈로, 신규 예산 0원" / "판단·결재는 담당자, AI는 근거 수집·초안·검증. 출처 각주 없는 답변은 출력 차단" / "데이터 갱신은 공공데이터포털·경기데이터드림 API 자동, 운영 주체는 AI플랫폼팀·빅데이터팀, 코드는 시에 이관" → 의회 지적 3개 1:1 방어.</w:t>
      </w:r>
    </w:p>
    <w:p>
      <w:pPr>
        <w:pStyle w:val="Heading1"/>
        <w:pageBreakBefore/>
        <w:spacing w:after="160" w:before="360"/>
      </w:pPr>
      <w:r>
        <w:t xml:space="preserve">4. 정치·시장·의회·시민 현안</w:t>
      </w:r>
    </w:p>
    <w:p>
      <w:pPr>
        <w:pStyle w:val="Heading2"/>
        <w:keepNext/>
        <w:spacing w:after="120" w:before="280"/>
      </w:pPr>
      <w:r>
        <w:t xml:space="preserve">4-1. 시장 — 최대호 4선 (연속성 100%)</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2026.6.3 지방선거: 더불어민주당 최대호 56.14%(171,748표) vs 국민의힘 김대영 43.85%. 역대 최대 격차. 2014년 낙선으로 연임 제한이 리셋된 징검다리 4선. 민선9기 경기도시장군수협의회장.</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취임(7/1) 슬로건 "안양의 완성", "미래 100년", 도시 슬로건 "Any Way, Anyang!". 2026 시정방향 "AI 시대, 변화와 혁신을 넘어 시민의 행복을 더 크게 하는 스마트 안양"(미래선도·민생우선·청년활력·행복안심). 취임식 휴머노이드 "루미" 공연.</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1호 결재: 현 시청사(동안구) 부지 기업허브 조성 — 시청은 만안구 옛 농림축산검역본부 부지로 이전.</w:t>
      </w:r>
    </w:p>
    <w:p>
      <w:pPr>
        <w:pStyle w:val="ListParagraph"/>
        <w:numPr>
          <w:ilvl w:val="0"/>
          <w:numId w:val="4"/>
        </w:numPr>
        <w:spacing w:after="60" w:line="290"/>
      </w:pPr>
      <w:r>
        <w:rPr>
          <w:rFonts w:ascii="맑은 고딕" w:cs="맑은 고딕" w:eastAsia="맑은 고딕" w:hAnsi="맑은 고딕"/>
          <w:b/>
          <w:bCs/>
          <w:i w:val="false"/>
          <w:iCs w:val="false"/>
          <w:sz w:val="20"/>
          <w:szCs w:val="20"/>
        </w:rPr>
        <w:t xml:space="preserve">민선9기 8대 정책방향</w:t>
      </w:r>
      <w:r>
        <w:rPr>
          <w:rFonts w:ascii="맑은 고딕" w:cs="맑은 고딕" w:eastAsia="맑은 고딕" w:hAnsi="맑은 고딕"/>
          <w:b w:val="false"/>
          <w:bCs w:val="false"/>
          <w:i w:val="false"/>
          <w:iCs w:val="false"/>
          <w:sz w:val="20"/>
          <w:szCs w:val="20"/>
        </w:rPr>
        <w:t xml:space="preserve">: ①초연결 콤팩트도시(8개 철도노선·18개 역세권) ②</w:t>
      </w:r>
      <w:r>
        <w:rPr>
          <w:rFonts w:ascii="맑은 고딕" w:cs="맑은 고딕" w:eastAsia="맑은 고딕" w:hAnsi="맑은 고딕"/>
          <w:b/>
          <w:bCs/>
          <w:i w:val="false"/>
          <w:iCs w:val="false"/>
          <w:sz w:val="20"/>
          <w:szCs w:val="20"/>
        </w:rPr>
        <w:t xml:space="preserve">피지컬 AI 선도도시</w:t>
      </w:r>
      <w:r>
        <w:rPr>
          <w:rFonts w:ascii="맑은 고딕" w:cs="맑은 고딕" w:eastAsia="맑은 고딕" w:hAnsi="맑은 고딕"/>
          <w:b w:val="false"/>
          <w:bCs w:val="false"/>
          <w:i w:val="false"/>
          <w:iCs w:val="false"/>
          <w:sz w:val="20"/>
          <w:szCs w:val="20"/>
        </w:rPr>
        <w:t xml:space="preserve">(서울대 AI 융합혁신클러스터) ③균형발전(경부선 지하화·인덕원 인텐스퀘어·평촌 정비) ④녹색정원도시(안양천 국가정원) ⑤기업하기 좋은 도시 ⑥민생경제(안양1번가·야간경제) ⑦포용도시 ⑧명품 문화도시.</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선관위 등록 5대 공약: 위례과천선·서울서부선 연장+비산동 AI 산업생태계 / 박달스마트시티 / 경부선 7.5km 지하화 / 평촌 재정비 / 안양천 국가정원(2030).</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AI 직접 발언(7/27): "인공지능은 도시의 미래 경쟁력을 결정짓는 핵심 동력… 피지컬 AI 선도 도시 안양을 완성". 고령화 대응 "AI·IoT 기반 건강관리, 스마트 안심서비스 확대".</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취임 100일(10/8 전후) 직후가 발표 심사일(10/30) → 시가 "100일 성과"를 홍보하는 시점과 겹친다.</w:t>
      </w:r>
    </w:p>
    <w:p>
      <w:pPr>
        <w:pStyle w:val="Heading2"/>
        <w:keepNext/>
        <w:spacing w:after="120" w:before="280"/>
      </w:pPr>
      <w:r>
        <w:t xml:space="preserve">4-2. 시의회 — 야당 의장 체제, AI전략국에 대한 실제 분위기(회의록 원문)</w:t>
      </w:r>
    </w:p>
    <w:p>
      <w:pPr>
        <w:spacing w:after="100" w:before="0" w:line="300"/>
        <w:jc w:val="left"/>
      </w:pPr>
      <w:r>
        <w:rPr>
          <w:rFonts w:ascii="맑은 고딕" w:cs="맑은 고딕" w:eastAsia="맑은 고딕" w:hAnsi="맑은 고딕"/>
          <w:b w:val="false"/>
          <w:bCs w:val="false"/>
          <w:i w:val="false"/>
          <w:iCs w:val="false"/>
          <w:sz w:val="20"/>
          <w:szCs w:val="20"/>
        </w:rPr>
        <w:t xml:space="preserve">20석(민주 11 / 국힘 9). 7/21 국민의힘 음경택 의장 당선(민주당 이탈표 논란) → 8/10 원구성 정상화. 집행부 안건이 야당 의장 체제에서 심사. 9월 임시회(제314회)에서 3회 추경·행감 진행. 2025 행감 지적: 정책 성과 분석·환류 미흡, 관행적 예산, 도내 최고 실업률, 청년 공무원 퇴직 증가.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3900"/>
        <w:gridCol w:w="2738"/>
      </w:tblGrid>
      <w:tr>
        <w:trPr>
          <w:cantSplit/>
          <w:tblHeader/>
        </w:trPr>
        <w:tc>
          <w:tcPr>
            <w:tcW w:type="dxa" w:w="1900"/>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일자·회의</w:t>
            </w:r>
          </w:p>
        </w:tc>
        <w:tc>
          <w:tcPr>
            <w:tcW w:type="dxa" w:w="1100"/>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발언자</w:t>
            </w:r>
          </w:p>
        </w:tc>
        <w:tc>
          <w:tcPr>
            <w:tcW w:type="dxa" w:w="3900"/>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원문 요지</w:t>
            </w:r>
          </w:p>
        </w:tc>
        <w:tc>
          <w:tcPr>
            <w:tcW w:type="dxa" w:w="2738"/>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출품작 시사점</w:t>
            </w:r>
          </w:p>
        </w:tc>
      </w:tr>
      <w:tr>
        <w:trPr>
          <w:cantSplit/>
          <w:tblHeader w:val="false"/>
        </w:trPr>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2026.2.4 총무경제위(AI전략국 업무보고)</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채진기</w:t>
            </w:r>
          </w:p>
        </w:tc>
        <w:tc>
          <w:tcPr>
            <w:tcW w:type="dxa" w:w="39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"AI사업단 기준으로 보면 올해 예산이 730만원… 총무경제위 1년 예산보다도 적은" / "예산이 들어가는 사업들은 다 예산확보라고 되어있어요"</w:t>
            </w:r>
          </w:p>
        </w:tc>
        <w:tc>
          <w:tcPr>
            <w:tcW w:type="dxa" w:w="27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예산 실체 부재 → 신규 예산 요구 금지</w:t>
            </w:r>
          </w:p>
        </w:tc>
      </w:tr>
      <w:tr>
        <w:trPr>
          <w:cantSplit/>
          <w:tblHeader w:val="false"/>
        </w:trPr>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같은 회의</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김도현</w:t>
            </w:r>
          </w:p>
        </w:tc>
        <w:tc>
          <w:tcPr>
            <w:tcW w:type="dxa" w:w="39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AI 구독서비스·문서작성 AI가 "기본 행정력이 오히려 떨어지거나 그럴 우려" / 총무과 AI 당직과 사업단 24시간 민원상담 연결 여부</w:t>
            </w:r>
          </w:p>
        </w:tc>
        <w:tc>
          <w:tcPr>
            <w:tcW w:type="dxa" w:w="27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"AI가 행정력 대체" 착시 경계 → 보조·검증 역할 명시</w:t>
            </w:r>
          </w:p>
        </w:tc>
      </w:tr>
      <w:tr>
        <w:trPr>
          <w:cantSplit/>
          <w:tblHeader w:val="false"/>
        </w:trPr>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같은 회의</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김정중·이동훈</w:t>
            </w:r>
          </w:p>
        </w:tc>
        <w:tc>
          <w:tcPr>
            <w:tcW w:type="dxa" w:w="39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"단순 자동배정 프로그램인지 실제 상황판단까지 가능한지" / "추진계획에 대부분 정보통신과가 끼어있어요… 유지관리할 것인지"</w:t>
            </w:r>
          </w:p>
        </w:tc>
        <w:tc>
          <w:tcPr>
            <w:tcW w:type="dxa" w:w="27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유지관리·운영주체·데이터 갱신 경로를 표로</w:t>
            </w:r>
          </w:p>
        </w:tc>
      </w:tr>
      <w:tr>
        <w:trPr>
          <w:cantSplit/>
          <w:tblHeader w:val="false"/>
        </w:trPr>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2026.4.13 본회의(1회 추경)</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이계삼 권한대행·신영수 실장</w:t>
            </w:r>
          </w:p>
        </w:tc>
        <w:tc>
          <w:tcPr>
            <w:tcW w:type="dxa" w:w="39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"24시간 AI 민원상담서비스 구축 8억4천만원", "AI 분석기반시스템 고도화사업 1억5천만원", "차량번호인식 통합운영시스템 2억원"</w:t>
            </w:r>
          </w:p>
        </w:tc>
        <w:tc>
          <w:tcPr>
            <w:tcW w:type="dxa" w:w="27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붙을 예산 라인 확정</w:t>
            </w:r>
          </w:p>
        </w:tc>
      </w:tr>
      <w:tr>
        <w:trPr>
          <w:cantSplit/>
          <w:tblHeader w:val="false"/>
        </w:trPr>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같은 날 5분발언</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조지영</w:t>
            </w:r>
          </w:p>
        </w:tc>
        <w:tc>
          <w:tcPr>
            <w:tcW w:type="dxa" w:w="39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"정류장별 동시 승하차 이용객 수, 버스 동시정차 빈도, 환승규모 등 객관적인 데이터를 수집·분석" / "공급중심 행정을 넘어 사용자경험 중심"</w:t>
            </w:r>
          </w:p>
        </w:tc>
        <w:tc>
          <w:tcPr>
            <w:tcW w:type="dxa" w:w="27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정류장 데이터 조합의 정치적 수요(단 시가 BIT 최적지 분석을 이미 함)</w:t>
            </w:r>
          </w:p>
        </w:tc>
      </w:tr>
      <w:tr>
        <w:trPr>
          <w:cantSplit/>
          <w:tblHeader w:val="false"/>
        </w:trPr>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2026.2.5 5분발언</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정완기</w:t>
            </w:r>
          </w:p>
        </w:tc>
        <w:tc>
          <w:tcPr>
            <w:tcW w:type="dxa" w:w="39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포트홀 "2023년 약 30억, 2024년 31억, 2025년 25억원 이상" / "2024년 3천290건, 2025년 2천242건" / "도로순찰과 시민신고에 의존하는 사후처리" / 성남·화성·시흥 AI 포트홀 자동탐지</w:t>
            </w:r>
          </w:p>
        </w:tc>
        <w:tc>
          <w:tcPr>
            <w:tcW w:type="dxa" w:w="27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도로위험물·굴착 후보의 의원 수요 근거</w:t>
            </w:r>
          </w:p>
        </w:tc>
      </w:tr>
      <w:tr>
        <w:trPr>
          <w:cantSplit/>
          <w:tblHeader w:val="false"/>
        </w:trPr>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같은 날</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곽동윤(현 도시교통위원장)</w:t>
            </w:r>
          </w:p>
        </w:tc>
        <w:tc>
          <w:tcPr>
            <w:tcW w:type="dxa" w:w="39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"AI전략국의 도시인프라 피해예측 및 대응기술 공모사업과 대림대학 연구팀의 기술을 연계" / "7천여 대의 CCTV 관제인프라와 건설현장 계측데이터를 연계하여 도시 전체의 지하안전 통합관리체계", 2026년 2곳 이상 시범 요구</w:t>
            </w:r>
          </w:p>
        </w:tc>
        <w:tc>
          <w:tcPr>
            <w:tcW w:type="dxa" w:w="27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지하안전·굴착 후보의 두 번째 수요 근거</w:t>
            </w:r>
          </w:p>
        </w:tc>
      </w:tr>
      <w:tr>
        <w:trPr>
          <w:cantSplit/>
          <w:tblHeader w:val="false"/>
        </w:trPr>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2025.11.20 시정질문</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채진기</w:t>
            </w:r>
          </w:p>
        </w:tc>
        <w:tc>
          <w:tcPr>
            <w:tcW w:type="dxa" w:w="39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"총 39건의 상을 수상… 수상을 위한 행정이 아닌 시민을 위한 행정" / "AI라는 것들이… 지자체에서 과연 담을 수 있는 큰 담론인가"</w:t>
            </w:r>
          </w:p>
        </w:tc>
        <w:tc>
          <w:tcPr>
            <w:tcW w:type="dxa" w:w="27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"수상용" 냄새 금지, 시민 체감 수치</w:t>
            </w:r>
          </w:p>
        </w:tc>
      </w:tr>
    </w:tbl>
    <w:p>
      <w:pPr>
        <w:spacing w:after="120" w:before="0" w:line="300"/>
        <w:jc w:val="left"/>
      </w:pPr>
      <w:r>
        <w:rPr>
          <w:rFonts w:ascii="맑은 고딕" w:cs="맑은 고딕" w:eastAsia="맑은 고딕" w:hAnsi="맑은 고딕"/>
          <w:b w:val="false"/>
          <w:bCs w:val="false"/>
          <w:i w:val="false"/>
          <w:iCs w:val="false"/>
          <w:color w:val="555555"/>
          <w:sz w:val="17"/>
          <w:szCs w:val="17"/>
        </w:rPr>
        <w:t xml:space="preserve">출처: 지방의정포털 회의록 DOCID CLIKC1226286907512146(2.4) / CLIKC1658284680294307(4.13) / CLIKC1070764794595008(2.5) / CLIKC4314047369570815(2025.11.20). 2.4 회의록 텍스트에 "빅데이터·공공데이터·디지털트윈·CCTV" 단어 없음 → 이 대회는 실무자 KPI용이지 정치적 관심 사업이 아니다.</w:t>
      </w:r>
    </w:p>
    <w:p>
      <w:pPr>
        <w:pStyle w:val="Heading2"/>
        <w:keepNext/>
        <w:spacing w:after="120" w:before="280"/>
      </w:pPr>
      <w:r>
        <w:t xml:space="preserve">4-3. 시민 체감 현안 (붙을 수 있는 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700"/>
        <w:gridCol w:w="3238"/>
      </w:tblGrid>
      <w:tr>
        <w:trPr>
          <w:cantSplit/>
          <w:tblHeader/>
        </w:trPr>
        <w:tc>
          <w:tcPr>
            <w:tcW w:type="dxa" w:w="1700"/>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현안</w:t>
            </w:r>
          </w:p>
        </w:tc>
        <w:tc>
          <w:tcPr>
            <w:tcW w:type="dxa" w:w="4700"/>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사실</w:t>
            </w:r>
          </w:p>
        </w:tc>
        <w:tc>
          <w:tcPr>
            <w:tcW w:type="dxa" w:w="3238"/>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연결</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평촌 1기 신도시 재건축</w:t>
            </w:r>
          </w:p>
        </w:tc>
        <w:tc>
          <w:tcPr>
            <w:tcW w:type="dxa" w:w="4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선도지구 3개(귀인·민백·샘마을 2,334→약 4,000세대), 2026 정비물량 최대 7,200호, 노후도 경합 점수제</w:t>
            </w:r>
          </w:p>
        </w:tc>
        <w:tc>
          <w:tcPr>
            <w:tcW w:type="dxa" w:w="32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노후 공동주택 후보. 단 단지 서열화 민감</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박달스마트시티</w:t>
            </w:r>
          </w:p>
        </w:tc>
        <w:tc>
          <w:tcPr>
            <w:tcW w:type="dxa" w:w="4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328만㎡ 탄약고 지하화, 2027 착공·2030 준공, 약 1만 가구</w:t>
            </w:r>
          </w:p>
        </w:tc>
        <w:tc>
          <w:tcPr>
            <w:tcW w:type="dxa" w:w="32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철도·역세권</w:t>
            </w:r>
          </w:p>
        </w:tc>
        <w:tc>
          <w:tcPr>
            <w:tcW w:type="dxa" w:w="4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경부선 지하화 7.5km, 인덕원-동탄선 2029 말, GTX-C 2031, 인덕원 인텐스퀘어 2030, 코레일 4개 역 리모델링·AI 스마트 BIS 협약(7/21)</w:t>
            </w:r>
          </w:p>
        </w:tc>
        <w:tc>
          <w:tcPr>
            <w:tcW w:type="dxa" w:w="32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굴착·지하안전(곽동윤 "GTX-C 인덕원역, 월판선 안양역 공사 현장")</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주차</w:t>
            </w:r>
          </w:p>
        </w:tc>
        <w:tc>
          <w:tcPr>
            <w:tcW w:type="dxa" w:w="4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사회조사 동안-만안 격차: </w:t>
            </w:r>
            <w:r>
              <w:rPr>
                <w:rFonts w:ascii="맑은 고딕" w:cs="맑은 고딕" w:eastAsia="맑은 고딕" w:hAnsi="맑은 고딕"/>
                <w:b/>
                <w:bCs/>
                <w:i w:val="false"/>
                <w:iCs w:val="false"/>
                <w:sz w:val="16"/>
                <w:szCs w:val="16"/>
              </w:rPr>
              <w:t xml:space="preserve">공영주차시설 필요 만안 41.7% vs 동안 26.5%</w:t>
            </w:r>
            <w:r>
              <w:rPr>
                <w:rFonts w:ascii="맑은 고딕" w:cs="맑은 고딕" w:eastAsia="맑은 고딕" w:hAnsi="맑은 고딕"/>
                <w:b w:val="false"/>
                <w:bCs w:val="false"/>
                <w:i w:val="false"/>
                <w:iCs w:val="false"/>
                <w:sz w:val="16"/>
                <w:szCs w:val="16"/>
              </w:rPr>
              <w:t xml:space="preserve">, 지역 불만 이유 2위 주차시설 부족 22.3%(만안 27.5). 평촌 학원가 정차난, 300면 노외주차장 2029. 국토부 AI 탄력주차 공모 수행 중</w:t>
            </w:r>
          </w:p>
        </w:tc>
        <w:tc>
          <w:tcPr>
            <w:tcW w:type="dxa" w:w="32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수요는 최상이나 선행작 4건(§6)</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재난·침수</w:t>
            </w:r>
          </w:p>
        </w:tc>
        <w:tc>
          <w:tcPr>
            <w:tcW w:type="dxa" w:w="4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5/21 박달동 폭우 축대 붕괴(주민 7명 대피, 선거 쟁점). 차수판 2024 29곳·2025 30곳·2026 11곳, 자동차단시설 110곳. </w:t>
            </w:r>
            <w:r>
              <w:rPr>
                <w:rFonts w:ascii="맑은 고딕" w:cs="맑은 고딕" w:eastAsia="맑은 고딕" w:hAnsi="맑은 고딕"/>
                <w:b/>
                <w:bCs/>
                <w:i w:val="false"/>
                <w:iCs w:val="false"/>
                <w:sz w:val="16"/>
                <w:szCs w:val="16"/>
              </w:rPr>
              <w:t xml:space="preserve">호우(침수) 불안 78.7%(동안 82.1)</w:t>
            </w:r>
            <w:r>
              <w:rPr>
                <w:rFonts w:ascii="맑은 고딕" w:cs="맑은 고딕" w:eastAsia="맑은 고딕" w:hAnsi="맑은 고딕"/>
                <w:b w:val="false"/>
                <w:bCs w:val="false"/>
                <w:i w:val="false"/>
                <w:iCs w:val="false"/>
                <w:sz w:val="16"/>
                <w:szCs w:val="16"/>
              </w:rPr>
              <w:t xml:space="preserve">. 행안부 AI 침수탐지 실증(CCTV 약 8,000대), CCTV 하천수위 예측 경보 자체 개발(2026.1~6)</w:t>
            </w:r>
          </w:p>
        </w:tc>
        <w:tc>
          <w:tcPr>
            <w:tcW w:type="dxa" w:w="32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시가 이미 구축 중 → 건물 단위 노출·지하주차장·취약가구 등 틈새만</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지하인프라</w:t>
            </w:r>
          </w:p>
        </w:tc>
        <w:tc>
          <w:tcPr>
            <w:tcW w:type="dxa" w:w="4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관내 사례: 25.10.27 범계역 열배관 파손, 25.8.8 안양3동 상수도관 누수, 24.7.22 농수산물시장 열배관 누수. 과기부 도시인프라 피해예측 공모 450억(6년) 선정 절차 중, 스마트 지하안전 조사·분석 80억 공모</w:t>
            </w:r>
          </w:p>
        </w:tc>
        <w:tc>
          <w:tcPr>
            <w:tcW w:type="dxa" w:w="32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굴착·지하인프라 후보 근거</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폭염</w:t>
            </w:r>
          </w:p>
        </w:tc>
        <w:tc>
          <w:tcPr>
            <w:tcW w:type="dxa" w:w="4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무더위쉼터 247곳, 스마트 정류장 9곳. 시가 "기상+취약계층+쉼터 통합 플랫폼 구축" 예고(6/5). 공원·녹지 필요 38.8%</w:t>
            </w:r>
          </w:p>
        </w:tc>
        <w:tc>
          <w:tcPr>
            <w:tcW w:type="dxa" w:w="32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위성 열섬은 안양 2024 장려 수상</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인구·청년</w:t>
            </w:r>
          </w:p>
        </w:tc>
        <w:tc>
          <w:tcPr>
            <w:tcW w:type="dxa" w:w="4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2021.6 540,903명 저점 → 2026.7 약 56만. 합계출산율 0.85(전국 0.75), 2026 상반기 출생 +27.6%. 청년친화헌정대상 7회</w:t>
            </w:r>
          </w:p>
        </w:tc>
        <w:tc>
          <w:tcPr>
            <w:tcW w:type="dxa" w:w="32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시 성과를 증명하는 방향만</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돌봄</w:t>
            </w:r>
          </w:p>
        </w:tc>
        <w:tc>
          <w:tcPr>
            <w:tcW w:type="dxa" w:w="4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독거노인 스마트 안심단말기 1,400명, 과기부 지능형홈 50곳(2027)</w:t>
            </w:r>
          </w:p>
        </w:tc>
        <w:tc>
          <w:tcPr>
            <w:tcW w:type="dxa" w:w="32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고령·돌봄은 3년 수상작 60건으로 포화</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원도심·상권</w:t>
            </w:r>
          </w:p>
        </w:tc>
        <w:tc>
          <w:tcPr>
            <w:tcW w:type="dxa" w:w="4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안양1번가 7만㎡ 융복합개발 용역(2028 마스터플랜), 지역화폐 페이백 공약</w:t>
            </w:r>
          </w:p>
        </w:tc>
        <w:tc>
          <w:tcPr>
            <w:tcW w:type="dxa" w:w="32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2024 우수 2건(지역화폐 상권) 선행</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안양천 정원</w:t>
            </w:r>
          </w:p>
        </w:tc>
        <w:tc>
          <w:tcPr>
            <w:tcW w:type="dxa" w:w="4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지방정원 약 100억, 국가정원 2030 목표. "실패해도 유지비" 프레임 존재</w:t>
            </w:r>
          </w:p>
        </w:tc>
        <w:tc>
          <w:tcPr>
            <w:tcW w:type="dxa" w:w="32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w:t>
            </w:r>
          </w:p>
        </w:tc>
      </w:tr>
    </w:tbl>
    <w:p>
      <w:pPr>
        <w:spacing w:after="100" w:before="0" w:line="300"/>
        <w:jc w:val="left"/>
      </w:pPr>
      <w:r>
        <w:rPr>
          <w:rFonts w:ascii="맑은 고딕" w:cs="맑은 고딕" w:eastAsia="맑은 고딕" w:hAnsi="맑은 고딕"/>
          <w:b w:val="false"/>
          <w:bCs w:val="false"/>
          <w:i w:val="false"/>
          <w:iCs w:val="false"/>
          <w:sz w:val="20"/>
          <w:szCs w:val="20"/>
        </w:rPr>
        <w:t xml:space="preserve">기초수치: 인구 약 56만(만안 23.4만·동안 33.0만), 31개 행정동(만안 14·동안 17), 사업체 35,985개, 면적 58.47㎢. 동별 고령화율·외국인·전출입은 bigdata.anyang.go.kr 2026.8 기준 공개.</w:t>
      </w:r>
    </w:p>
    <w:p>
      <w:pPr>
        <w:pStyle w:val="Heading2"/>
        <w:keepNext/>
        <w:spacing w:after="120" w:before="280"/>
      </w:pPr>
      <w:r>
        <w:t xml:space="preserve">4-4. 2025 제11회 안양시 사회조사 — 문제정의용 수치(통계표 원문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5000"/>
        <w:gridCol w:w="2538"/>
      </w:tblGrid>
      <w:tr>
        <w:trPr>
          <w:cantSplit/>
          <w:tblHeader/>
        </w:trPr>
        <w:tc>
          <w:tcPr>
            <w:tcW w:type="dxa" w:w="2100"/>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항목(표)</w:t>
            </w:r>
          </w:p>
        </w:tc>
        <w:tc>
          <w:tcPr>
            <w:tcW w:type="dxa" w:w="5000"/>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수치</w:t>
            </w:r>
          </w:p>
        </w:tc>
        <w:tc>
          <w:tcPr>
            <w:tcW w:type="dxa" w:w="2538"/>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비고</w:t>
            </w:r>
          </w:p>
        </w:tc>
      </w:tr>
      <w:tr>
        <w:trPr>
          <w:cantSplit/>
          <w:tblHeader w:val="false"/>
        </w:trPr>
        <w:tc>
          <w:tcPr>
            <w:tcW w:type="dxa" w:w="2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주거지 주차장 만족(표11)</w:t>
            </w:r>
          </w:p>
        </w:tc>
        <w:tc>
          <w:tcPr>
            <w:tcW w:type="dxa" w:w="50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만족 37.7(매우 15.3+약간 22.4) / 불만 29.8. 뉴스1 구별: 동안 38.8 vs 만안 33.5(5.3%p)</w:t>
            </w:r>
          </w:p>
        </w:tc>
        <w:tc>
          <w:tcPr>
            <w:tcW w:type="dxa" w:w="25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불만 격차는 작고 만족 격차는 5.3%p</w:t>
            </w:r>
          </w:p>
        </w:tc>
      </w:tr>
      <w:tr>
        <w:trPr>
          <w:cantSplit/>
          <w:tblHeader w:val="false"/>
        </w:trPr>
        <w:tc>
          <w:tcPr>
            <w:tcW w:type="dxa" w:w="2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필요 공공시설(표12, 복수)</w:t>
            </w:r>
          </w:p>
        </w:tc>
        <w:tc>
          <w:tcPr>
            <w:tcW w:type="dxa" w:w="50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공원·녹지·산책로 38.8 / </w:t>
            </w:r>
            <w:r>
              <w:rPr>
                <w:rFonts w:ascii="맑은 고딕" w:cs="맑은 고딕" w:eastAsia="맑은 고딕" w:hAnsi="맑은 고딕"/>
                <w:b/>
                <w:bCs/>
                <w:i w:val="false"/>
                <w:iCs w:val="false"/>
                <w:sz w:val="16"/>
                <w:szCs w:val="16"/>
              </w:rPr>
              <w:t xml:space="preserve">공영주차시설 33.0 — 만안 41.7 vs 동안 26.5(15.2%p)</w:t>
            </w:r>
            <w:r>
              <w:rPr>
                <w:rFonts w:ascii="맑은 고딕" w:cs="맑은 고딕" w:eastAsia="맑은 고딕" w:hAnsi="맑은 고딕"/>
                <w:b w:val="false"/>
                <w:bCs w:val="false"/>
                <w:i w:val="false"/>
                <w:iCs w:val="false"/>
                <w:sz w:val="16"/>
                <w:szCs w:val="16"/>
              </w:rPr>
              <w:t xml:space="preserve"> / 보건의료 28.6(만안 39.4 vs 동안 20.6) / 사회복지 18.5 / 국공립 어린이집 16.6</w:t>
            </w:r>
          </w:p>
        </w:tc>
        <w:tc>
          <w:tcPr>
            <w:tcW w:type="dxa" w:w="25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동서 격차 1위 항목</w:t>
            </w:r>
          </w:p>
        </w:tc>
      </w:tr>
      <w:tr>
        <w:trPr>
          <w:cantSplit/>
          <w:tblHeader w:val="false"/>
        </w:trPr>
        <w:tc>
          <w:tcPr>
            <w:tcW w:type="dxa" w:w="2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주택용 소방시설(표13)</w:t>
            </w:r>
          </w:p>
        </w:tc>
        <w:tc>
          <w:tcPr>
            <w:tcW w:type="dxa" w:w="50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소화기 78.6 있음 / </w:t>
            </w:r>
            <w:r>
              <w:rPr>
                <w:rFonts w:ascii="맑은 고딕" w:cs="맑은 고딕" w:eastAsia="맑은 고딕" w:hAnsi="맑은 고딕"/>
                <w:b/>
                <w:bCs/>
                <w:i w:val="false"/>
                <w:iCs w:val="false"/>
                <w:sz w:val="16"/>
                <w:szCs w:val="16"/>
              </w:rPr>
              <w:t xml:space="preserve">주택화재경보기(아파트 제외) 47.4만 설치</w:t>
            </w:r>
            <w:r>
              <w:rPr>
                <w:rFonts w:ascii="맑은 고딕" w:cs="맑은 고딕" w:eastAsia="맑은 고딕" w:hAnsi="맑은 고딕"/>
                <w:b w:val="false"/>
                <w:bCs w:val="false"/>
                <w:i w:val="false"/>
                <w:iCs w:val="false"/>
                <w:sz w:val="16"/>
                <w:szCs w:val="16"/>
              </w:rPr>
              <w:t xml:space="preserve"> / 법제화 인지 35.0</w:t>
            </w:r>
          </w:p>
        </w:tc>
        <w:tc>
          <w:tcPr>
            <w:tcW w:type="dxa" w:w="25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소방 주제는 사각119 연상 → 비권장</w:t>
            </w:r>
          </w:p>
        </w:tc>
      </w:tr>
      <w:tr>
        <w:trPr>
          <w:cantSplit/>
          <w:tblHeader w:val="false"/>
        </w:trPr>
        <w:tc>
          <w:tcPr>
            <w:tcW w:type="dxa" w:w="2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지역 불만족 이유(표16-3)</w:t>
            </w:r>
          </w:p>
        </w:tc>
        <w:tc>
          <w:tcPr>
            <w:tcW w:type="dxa" w:w="50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편의시설 부족 29.3 / </w:t>
            </w:r>
            <w:r>
              <w:rPr>
                <w:rFonts w:ascii="맑은 고딕" w:cs="맑은 고딕" w:eastAsia="맑은 고딕" w:hAnsi="맑은 고딕"/>
                <w:b/>
                <w:bCs/>
                <w:i w:val="false"/>
                <w:iCs w:val="false"/>
                <w:sz w:val="16"/>
                <w:szCs w:val="16"/>
              </w:rPr>
              <w:t xml:space="preserve">주차시설 부족 22.3(만안 27.5)</w:t>
            </w:r>
            <w:r>
              <w:rPr>
                <w:rFonts w:ascii="맑은 고딕" w:cs="맑은 고딕" w:eastAsia="맑은 고딕" w:hAnsi="맑은 고딕"/>
                <w:b w:val="false"/>
                <w:bCs w:val="false"/>
                <w:i w:val="false"/>
                <w:iCs w:val="false"/>
                <w:sz w:val="16"/>
                <w:szCs w:val="16"/>
              </w:rPr>
              <w:t xml:space="preserve"> / 치안 20.0(만안 22.0) / 주거시설 16.1 / 교통 7.9(동안 11.9)</w:t>
            </w:r>
          </w:p>
        </w:tc>
        <w:tc>
          <w:tcPr>
            <w:tcW w:type="dxa" w:w="25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p>
        </w:tc>
      </w:tr>
      <w:tr>
        <w:trPr>
          <w:cantSplit/>
          <w:tblHeader w:val="false"/>
        </w:trPr>
        <w:tc>
          <w:tcPr>
            <w:tcW w:type="dxa" w:w="2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우리동네 관심 이슈(표39)</w:t>
            </w:r>
          </w:p>
        </w:tc>
        <w:tc>
          <w:tcPr>
            <w:tcW w:type="dxa" w:w="50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지역개발·경제 32.6 / 관심없음 23.7(만안 30.0)</w:t>
            </w:r>
          </w:p>
        </w:tc>
        <w:tc>
          <w:tcPr>
            <w:tcW w:type="dxa" w:w="25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p>
        </w:tc>
      </w:tr>
      <w:tr>
        <w:trPr>
          <w:cantSplit/>
          <w:tblHeader w:val="false"/>
        </w:trPr>
        <w:tc>
          <w:tcPr>
            <w:tcW w:type="dxa" w:w="2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안전 불안(표53-2)</w:t>
            </w:r>
          </w:p>
        </w:tc>
        <w:tc>
          <w:tcPr>
            <w:tcW w:type="dxa" w:w="50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자연재해 중 </w:t>
            </w:r>
            <w:r>
              <w:rPr>
                <w:rFonts w:ascii="맑은 고딕" w:cs="맑은 고딕" w:eastAsia="맑은 고딕" w:hAnsi="맑은 고딕"/>
                <w:b/>
                <w:bCs/>
                <w:i w:val="false"/>
                <w:iCs w:val="false"/>
                <w:sz w:val="16"/>
                <w:szCs w:val="16"/>
              </w:rPr>
              <w:t xml:space="preserve">호우(침수) 78.7(동안 82.1)</w:t>
            </w:r>
            <w:r>
              <w:rPr>
                <w:rFonts w:ascii="맑은 고딕" w:cs="맑은 고딕" w:eastAsia="맑은 고딕" w:hAnsi="맑은 고딕"/>
                <w:b w:val="false"/>
                <w:bCs w:val="false"/>
                <w:i w:val="false"/>
                <w:iCs w:val="false"/>
                <w:sz w:val="16"/>
                <w:szCs w:val="16"/>
              </w:rPr>
              <w:t xml:space="preserve"> / 보행자 사고 32.9·전동킥보드 24.1·오토바이 17.7 / </w:t>
            </w:r>
            <w:r>
              <w:rPr>
                <w:rFonts w:ascii="맑은 고딕" w:cs="맑은 고딕" w:eastAsia="맑은 고딕" w:hAnsi="맑은 고딕"/>
                <w:b/>
                <w:bCs/>
                <w:i w:val="false"/>
                <w:iCs w:val="false"/>
                <w:sz w:val="16"/>
                <w:szCs w:val="16"/>
              </w:rPr>
              <w:t xml:space="preserve">주택화재 56.9</w:t>
            </w:r>
            <w:r>
              <w:rPr>
                <w:rFonts w:ascii="맑은 고딕" w:cs="맑은 고딕" w:eastAsia="맑은 고딕" w:hAnsi="맑은 고딕"/>
                <w:b w:val="false"/>
                <w:bCs w:val="false"/>
                <w:i w:val="false"/>
                <w:iCs w:val="false"/>
                <w:sz w:val="16"/>
                <w:szCs w:val="16"/>
              </w:rPr>
              <w:t xml:space="preserve">·상가 18.0(동안 27.9)</w:t>
            </w:r>
          </w:p>
        </w:tc>
        <w:tc>
          <w:tcPr>
            <w:tcW w:type="dxa" w:w="25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p>
        </w:tc>
      </w:tr>
      <w:tr>
        <w:trPr>
          <w:cantSplit/>
          <w:tblHeader w:val="false"/>
        </w:trPr>
        <w:tc>
          <w:tcPr>
            <w:tcW w:type="dxa" w:w="2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안전도시 우선(표54)</w:t>
            </w:r>
          </w:p>
        </w:tc>
        <w:tc>
          <w:tcPr>
            <w:tcW w:type="dxa" w:w="50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CCTV 확대 27.9(만안 31.7) / 경찰 순찰 26.3 / 가로등 18.3</w:t>
            </w:r>
          </w:p>
        </w:tc>
        <w:tc>
          <w:tcPr>
            <w:tcW w:type="dxa" w:w="25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p>
        </w:tc>
      </w:tr>
      <w:tr>
        <w:trPr>
          <w:cantSplit/>
          <w:tblHeader w:val="false"/>
        </w:trPr>
        <w:tc>
          <w:tcPr>
            <w:tcW w:type="dxa" w:w="2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야간보행 불안(표56)</w:t>
            </w:r>
          </w:p>
        </w:tc>
        <w:tc>
          <w:tcPr>
            <w:tcW w:type="dxa" w:w="50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언론 사건사고 30.8 / </w:t>
            </w:r>
            <w:r>
              <w:rPr>
                <w:rFonts w:ascii="맑은 고딕" w:cs="맑은 고딕" w:eastAsia="맑은 고딕" w:hAnsi="맑은 고딕"/>
                <w:b/>
                <w:bCs/>
                <w:i w:val="false"/>
                <w:iCs w:val="false"/>
                <w:sz w:val="16"/>
                <w:szCs w:val="16"/>
              </w:rPr>
              <w:t xml:space="preserve">CCTV·비상벨 부족 27.2</w:t>
            </w:r>
            <w:r>
              <w:rPr>
                <w:rFonts w:ascii="맑은 고딕" w:cs="맑은 고딕" w:eastAsia="맑은 고딕" w:hAnsi="맑은 고딕"/>
                <w:b w:val="false"/>
                <w:bCs w:val="false"/>
                <w:i w:val="false"/>
                <w:iCs w:val="false"/>
                <w:sz w:val="16"/>
                <w:szCs w:val="16"/>
              </w:rPr>
              <w:t xml:space="preserve"> / 인적 드묾 19.1</w:t>
            </w:r>
          </w:p>
        </w:tc>
        <w:tc>
          <w:tcPr>
            <w:tcW w:type="dxa" w:w="25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비상벨 위치는 미개방 데이터 → 개방 제안 표 후보</w:t>
            </w:r>
          </w:p>
        </w:tc>
      </w:tr>
      <w:tr>
        <w:trPr>
          <w:cantSplit/>
          <w:tblHeader w:val="false"/>
        </w:trPr>
        <w:tc>
          <w:tcPr>
            <w:tcW w:type="dxa" w:w="2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버스(표15-4)</w:t>
            </w:r>
          </w:p>
        </w:tc>
        <w:tc>
          <w:tcPr>
            <w:tcW w:type="dxa" w:w="50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시내·마을버스 이용 95%; 불만 항목 열 라벨은 보고서 본문 확인 필요</w:t>
            </w:r>
          </w:p>
        </w:tc>
        <w:tc>
          <w:tcPr>
            <w:tcW w:type="dxa" w:w="25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p>
        </w:tc>
      </w:tr>
    </w:tbl>
    <w:p>
      <w:pPr>
        <w:spacing w:after="120" w:before="0" w:line="300"/>
        <w:jc w:val="left"/>
      </w:pPr>
      <w:r>
        <w:rPr>
          <w:rFonts w:ascii="맑은 고딕" w:cs="맑은 고딕" w:eastAsia="맑은 고딕" w:hAnsi="맑은 고딕"/>
          <w:b w:val="false"/>
          <w:bCs w:val="false"/>
          <w:i w:val="false"/>
          <w:iCs w:val="false"/>
          <w:color w:val="555555"/>
          <w:sz w:val="17"/>
          <w:szCs w:val="17"/>
        </w:rPr>
        <w:t xml:space="preserve">조사기준 2025.8.20, 1,200가구, 6개 분야 63항목, 공표 2025.12.23. 파일: 2025 안양시 사회조사 결과 통계표.xlsx / 보고서.pdf</w:t>
      </w:r>
    </w:p>
    <w:p>
      <w:pPr>
        <w:pStyle w:val="Heading2"/>
        <w:keepNext/>
        <w:spacing w:after="120" w:before="280"/>
      </w:pPr>
      <w:r>
        <w:t xml:space="preserve">4-5. 민감·기피 주제 (건드리면 손해)</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시장 개인 수사(FC안양 제재금 사비 대납, 식사 제공, 평촌 터미널 용도변경 고발). 시의회 의장 선출 파행·이탈표.</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안양교도소 의왕 이전 갈등, 시청사 이전 비용·동안구 반발, 축구전용경기장 1,156억 재원, 지방채·재정건전성 경고성 분석.</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전임(=현) 시장 사업의 효과 검증·실패 판정(주야로 이용률, APAP, 경기더드림 등). 평촌 재건축 단지별 서열화, "경기도 최대 인구 감소" 프레임, 안양천 국가정원 실패 시나리오, 박달 탄약고 안전성.</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행감 지적 사안(도내 최고 실업률, 청년 공무원 퇴직)을 문제정의의 근거로 쓰는 것 — "수상용 행정" 비판(채진기)과 겹친다.</w:t>
      </w:r>
    </w:p>
    <w:p>
      <w:pPr>
        <w:pStyle w:val="Heading1"/>
        <w:pageBreakBefore/>
        <w:spacing w:after="160" w:before="360"/>
      </w:pPr>
      <w:r>
        <w:t xml:space="preserve">5. 안양시가 지금 하는 사업·지원받으려는 사업·예산</w:t>
      </w:r>
    </w:p>
    <w:p>
      <w:pPr>
        <w:pStyle w:val="Heading2"/>
        <w:keepNext/>
        <w:spacing w:after="120" w:before="280"/>
      </w:pPr>
      <w:r>
        <w:t xml:space="preserve">5-1. 2026년 AI 관련 실적 (부서가 자랑하는 것)</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AI 업무비서 전 직원 도입(3/23, ChatGPT·Gemini·Claude 단일 플랫폼, 13회 실습). 스마트안양 AI아카데미 1회 3/12·2회 4/30(400명). AI 당직 보이스봇(7/20). AI 정책 자문단 20명 출범(7/16), "안양형 AI 기본·종합계획" 용역.</w:t>
      </w:r>
    </w:p>
    <w:p>
      <w:pPr>
        <w:pStyle w:val="ListParagraph"/>
        <w:numPr>
          <w:ilvl w:val="0"/>
          <w:numId w:val="4"/>
        </w:numPr>
        <w:spacing w:after="60" w:line="290"/>
      </w:pPr>
      <w:r>
        <w:rPr>
          <w:rFonts w:ascii="맑은 고딕" w:cs="맑은 고딕" w:eastAsia="맑은 고딕" w:hAnsi="맑은 고딕"/>
          <w:b/>
          <w:bCs/>
          <w:i w:val="false"/>
          <w:iCs w:val="false"/>
          <w:sz w:val="20"/>
          <w:szCs w:val="20"/>
        </w:rPr>
        <w:t xml:space="preserve">중앙부처 AI 공모 9건 619억 확보(7/28)</w:t>
      </w:r>
      <w:r>
        <w:rPr>
          <w:rFonts w:ascii="맑은 고딕" w:cs="맑은 고딕" w:eastAsia="맑은 고딕" w:hAnsi="맑은 고딕"/>
          <w:b w:val="false"/>
          <w:bCs w:val="false"/>
          <w:i w:val="false"/>
          <w:iCs w:val="false"/>
          <w:sz w:val="20"/>
          <w:szCs w:val="20"/>
        </w:rPr>
        <w:t xml:space="preserve">: 산업부 AX Sprint(시내버스 엣지AI), 국토부 자율차 시범운행지구(주야로 Lv4), 국토부 AI 탄력주차, 중기부 교차로 라이다, AI 실종자 동선추적 만안구 확대, 드론·자율주행 도로시설물 진단, 자전거도로 안전감지, 재난 대응·복구, 과기부 지능형 홈(취약 50가구).</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행안부 AI 침수탐지 실증(5월 선정, CCTV 약 8,000대 영상 제공, 9/11 현장점검). 국토부 AI시티 혁신기술(최대 5억): 안양천 쌍개울 자전거도로 라이다+CCTV. 디지털트윈(㈜네비웍스 협력, 침수 예측·교통정체 분석, 캄보디아 벤치마킹 9/1).</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2025 지자체 혁신평가 국무총리 표창, 스마트도시 인증 3회 연속(기초 최초 2등급), UN-ITU "AI and Citiverse" 포럼 기조연설(9/9~10), 재난관리평가 3년 연속 우수. 피지컬 AI 포럼 600명, 라운드테이블 300명(9/4), 서울대 AI 융합혁신클러스터 협약(4/8). 관내 AI기업 72곳·로보틱스 28곳.</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자체 플랫폼 "데이터로 보는 안양" bigdata.anyang.go.kr(인구/산업경제/환경/여가안전/민원/안양지표 6개 대시보드 + 빅데이터 안전지도 + 청년 ChatGPT 상담, 다운로드·API 없음). 2022년 "안양형 데이터 댐" 380종(내부용).</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2024·2025 데이터기반행정 실태점검 인정 분석 사례: 청년·청소년 소비패턴 및 일자리, 여가안전 위험, 도로환경 위험 예측, AI 실종자 탐지 입지분석, BIT 최적지 선정 → </w:t>
      </w:r>
      <w:r>
        <w:rPr>
          <w:rFonts w:ascii="맑은 고딕" w:cs="맑은 고딕" w:eastAsia="맑은 고딕" w:hAnsi="맑은 고딕"/>
          <w:b/>
          <w:bCs/>
          <w:i w:val="false"/>
          <w:iCs w:val="false"/>
          <w:sz w:val="20"/>
          <w:szCs w:val="20"/>
        </w:rPr>
        <w:t xml:space="preserve">빅데이터팀이 이미 한 분석 = 피할 주제</w:t>
      </w:r>
      <w:r>
        <w:rPr>
          <w:rFonts w:ascii="맑은 고딕" w:cs="맑은 고딕" w:eastAsia="맑은 고딕" w:hAnsi="맑은 고딕"/>
          <w:b w:val="false"/>
          <w:bCs w:val="false"/>
          <w:i w:val="false"/>
          <w:iCs w:val="false"/>
          <w:sz w:val="20"/>
          <w:szCs w:val="20"/>
        </w:rPr>
        <w:t xml:space="preserve">.</w:t>
      </w:r>
    </w:p>
    <w:p>
      <w:pPr>
        <w:pStyle w:val="Heading2"/>
        <w:keepNext/>
        <w:spacing w:after="120" w:before="280"/>
      </w:pPr>
      <w:r>
        <w:t xml:space="preserve">5-2. 2026 AI·데이터 예산 라인 (확정 수치)</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2600"/>
        <w:gridCol w:w="1300"/>
        <w:gridCol w:w="1238"/>
      </w:tblGrid>
      <w:tr>
        <w:trPr>
          <w:cantSplit/>
          <w:tblHeader/>
        </w:trPr>
        <w:tc>
          <w:tcPr>
            <w:tcW w:type="dxa" w:w="1300"/>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구분</w:t>
            </w:r>
          </w:p>
        </w:tc>
        <w:tc>
          <w:tcPr>
            <w:tcW w:type="dxa" w:w="3200"/>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사업</w:t>
            </w:r>
          </w:p>
        </w:tc>
        <w:tc>
          <w:tcPr>
            <w:tcW w:type="dxa" w:w="2600"/>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금액</w:t>
            </w:r>
          </w:p>
        </w:tc>
        <w:tc>
          <w:tcPr>
            <w:tcW w:type="dxa" w:w="1300"/>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소관</w:t>
            </w:r>
          </w:p>
        </w:tc>
        <w:tc>
          <w:tcPr>
            <w:tcW w:type="dxa" w:w="1238"/>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근거</w:t>
            </w:r>
          </w:p>
        </w:tc>
      </w:tr>
      <w:tr>
        <w:trPr>
          <w:cantSplit/>
          <w:tblHeader w:val="false"/>
        </w:trPr>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본예산</w:t>
            </w:r>
          </w:p>
        </w:tc>
        <w:tc>
          <w:tcPr>
            <w:tcW w:type="dxa" w:w="32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전체</w:t>
            </w:r>
          </w:p>
        </w:tc>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1조 8,640억(+5.95%), "K-AI 시티 실현" 중점</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p>
        </w:tc>
        <w:tc>
          <w:tcPr>
            <w:tcW w:type="dxa" w:w="12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전자신문 1.13</w:t>
            </w:r>
          </w:p>
        </w:tc>
      </w:tr>
      <w:tr>
        <w:trPr>
          <w:cantSplit/>
          <w:tblHeader w:val="false"/>
        </w:trPr>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본예산</w:t>
            </w:r>
          </w:p>
        </w:tc>
        <w:tc>
          <w:tcPr>
            <w:tcW w:type="dxa" w:w="32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AI전략사업단</w:t>
            </w:r>
          </w:p>
        </w:tc>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730만원</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AI전략사업단</w:t>
            </w:r>
          </w:p>
        </w:tc>
        <w:tc>
          <w:tcPr>
            <w:tcW w:type="dxa" w:w="12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채진기 2.4 회의록</w:t>
            </w:r>
          </w:p>
        </w:tc>
      </w:tr>
      <w:tr>
        <w:trPr>
          <w:cantSplit/>
          <w:tblHeader w:val="false"/>
        </w:trPr>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본예산</w:t>
            </w:r>
          </w:p>
        </w:tc>
        <w:tc>
          <w:tcPr>
            <w:tcW w:type="dxa" w:w="32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스마트도시통합센터 운영</w:t>
            </w:r>
          </w:p>
        </w:tc>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21억(언론)/29억(시정연설, 특별회계)</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스마트도시정보과</w:t>
            </w:r>
          </w:p>
        </w:tc>
        <w:tc>
          <w:tcPr>
            <w:tcW w:type="dxa" w:w="12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p>
        </w:tc>
      </w:tr>
      <w:tr>
        <w:trPr>
          <w:cantSplit/>
          <w:tblHeader w:val="false"/>
        </w:trPr>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본예산</w:t>
            </w:r>
          </w:p>
        </w:tc>
        <w:tc>
          <w:tcPr>
            <w:tcW w:type="dxa" w:w="32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교통정보시스템 운영 / 자율주행 대중교통</w:t>
            </w:r>
          </w:p>
        </w:tc>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19억 / 8억(+국비 4.5억)</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스마트도시정보과</w:t>
            </w:r>
          </w:p>
        </w:tc>
        <w:tc>
          <w:tcPr>
            <w:tcW w:type="dxa" w:w="12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p>
        </w:tc>
      </w:tr>
      <w:tr>
        <w:trPr>
          <w:cantSplit/>
          <w:tblHeader w:val="false"/>
        </w:trPr>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본예산</w:t>
            </w:r>
          </w:p>
        </w:tc>
        <w:tc>
          <w:tcPr>
            <w:tcW w:type="dxa" w:w="32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정보통신과 세출</w:t>
            </w:r>
          </w:p>
        </w:tc>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48.8억(정보시스템 유지관리 9.7억 등)</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정보통신과</w:t>
            </w:r>
          </w:p>
        </w:tc>
        <w:tc>
          <w:tcPr>
            <w:tcW w:type="dxa" w:w="12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2025.12.8 회의록</w:t>
            </w:r>
          </w:p>
        </w:tc>
      </w:tr>
      <w:tr>
        <w:trPr>
          <w:cantSplit/>
          <w:tblHeader w:val="false"/>
        </w:trPr>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본예산(업무보고)</w:t>
            </w:r>
          </w:p>
        </w:tc>
        <w:tc>
          <w:tcPr>
            <w:tcW w:type="dxa" w:w="32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AI 종합계획 100백만 / AI 구독 40,000천원 / 민간데이터 87,477천원 / 대학생 대회 8,000천원 / 전직원 AI 대회 7,000천원 / 직원 교육 10,000천원</w:t>
            </w:r>
          </w:p>
        </w:tc>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AI정책과</w:t>
            </w:r>
          </w:p>
        </w:tc>
        <w:tc>
          <w:tcPr>
            <w:tcW w:type="dxa" w:w="12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주요업무보고 p.49~51</w:t>
            </w:r>
          </w:p>
        </w:tc>
      </w:tr>
      <w:tr>
        <w:trPr>
          <w:cantSplit/>
          <w:tblHeader w:val="false"/>
        </w:trPr>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본예산(업무보고)</w:t>
            </w:r>
          </w:p>
        </w:tc>
        <w:tc>
          <w:tcPr>
            <w:tcW w:type="dxa" w:w="32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스마트관제 고도화 180백만(도비 54·시비 126, CCTV 하천수위 예측) / BIT 400백만(신규 5·교체 30) / 불법주정차 CCTV 360백만(신규 13, 현황 368개소=만안 170·동안 198) / 통합백업 742백만 / 고령자 안심 147백만 / 주야로 600백만</w:t>
            </w:r>
          </w:p>
        </w:tc>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스마트도시정보과</w:t>
            </w:r>
          </w:p>
        </w:tc>
        <w:tc>
          <w:tcPr>
            <w:tcW w:type="dxa" w:w="12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주요업무보고</w:t>
            </w:r>
          </w:p>
        </w:tc>
      </w:tr>
      <w:tr>
        <w:trPr>
          <w:cantSplit/>
          <w:tblHeader w:val="false"/>
        </w:trPr>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1회 추경(4.13)</w:t>
            </w:r>
          </w:p>
        </w:tc>
        <w:tc>
          <w:tcPr>
            <w:tcW w:type="dxa" w:w="32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24시간 AI 민원상담서비스 구축</w:t>
            </w:r>
          </w:p>
        </w:tc>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8억4천만원</w:t>
            </w:r>
            <w:r>
              <w:rPr>
                <w:rFonts w:ascii="맑은 고딕" w:cs="맑은 고딕" w:eastAsia="맑은 고딕" w:hAnsi="맑은 고딕"/>
                <w:b w:val="false"/>
                <w:bCs w:val="false"/>
                <w:i w:val="false"/>
                <w:iCs w:val="false"/>
                <w:sz w:val="16"/>
                <w:szCs w:val="16"/>
              </w:rPr>
              <w:t xml:space="preserve">(원계획 1,000백만 특조금: 언어모델·검색증강·과거상담학습·보이스/채팅봇·직원용 에이전트)</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AI전략사업단</w:t>
            </w:r>
          </w:p>
        </w:tc>
        <w:tc>
          <w:tcPr>
            <w:tcW w:type="dxa" w:w="12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4.13 회의록</w:t>
            </w:r>
          </w:p>
        </w:tc>
      </w:tr>
      <w:tr>
        <w:trPr>
          <w:cantSplit/>
          <w:tblHeader w:val="false"/>
        </w:trPr>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1회 추경</w:t>
            </w:r>
          </w:p>
        </w:tc>
        <w:tc>
          <w:tcPr>
            <w:tcW w:type="dxa" w:w="32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AI 분석기반시스템 고도화</w:t>
            </w:r>
          </w:p>
        </w:tc>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1억5천만원</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AI정책과 빅데이터팀(추정)</w:t>
            </w:r>
          </w:p>
        </w:tc>
        <w:tc>
          <w:tcPr>
            <w:tcW w:type="dxa" w:w="12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4.13 회의록</w:t>
            </w:r>
          </w:p>
        </w:tc>
      </w:tr>
      <w:tr>
        <w:trPr>
          <w:cantSplit/>
          <w:tblHeader w:val="false"/>
        </w:trPr>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1회 추경</w:t>
            </w:r>
          </w:p>
        </w:tc>
        <w:tc>
          <w:tcPr>
            <w:tcW w:type="dxa" w:w="32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차량번호인식 통합운영시스템</w:t>
            </w:r>
          </w:p>
        </w:tc>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2억</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스마트도시정보과</w:t>
            </w:r>
          </w:p>
        </w:tc>
        <w:tc>
          <w:tcPr>
            <w:tcW w:type="dxa" w:w="12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p>
        </w:tc>
      </w:tr>
      <w:tr>
        <w:trPr>
          <w:cantSplit/>
          <w:tblHeader w:val="false"/>
        </w:trPr>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국비</w:t>
            </w:r>
          </w:p>
        </w:tc>
        <w:tc>
          <w:tcPr>
            <w:tcW w:type="dxa" w:w="32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중앙부처 AI 공모 9건 / AI 첨단기술 공모 8건 / 도시인프라 피해예측</w:t>
            </w:r>
          </w:p>
        </w:tc>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619억 / 780억 / 450억(6년)</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AI전략국</w:t>
            </w:r>
          </w:p>
        </w:tc>
        <w:tc>
          <w:tcPr>
            <w:tcW w:type="dxa" w:w="12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보도·업무보고</w:t>
            </w:r>
          </w:p>
        </w:tc>
      </w:tr>
      <w:tr>
        <w:trPr>
          <w:cantSplit/>
          <w:tblHeader w:val="false"/>
        </w:trPr>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3회 추경(8.31)</w:t>
            </w:r>
          </w:p>
        </w:tc>
        <w:tc>
          <w:tcPr>
            <w:tcW w:type="dxa" w:w="32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전체</w:t>
            </w:r>
          </w:p>
        </w:tc>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2조 905억, "마른 수건 쥐어짜듯", AI 신규 편성 없음</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p>
        </w:tc>
        <w:tc>
          <w:tcPr>
            <w:tcW w:type="dxa" w:w="12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머니투데이</w:t>
            </w:r>
          </w:p>
        </w:tc>
      </w:tr>
    </w:tbl>
    <w:p>
      <w:pPr>
        <w:spacing w:after="100" w:before="0" w:line="300"/>
        <w:jc w:val="left"/>
      </w:pPr>
      <w:r>
        <w:rPr>
          <w:rFonts w:ascii="맑은 고딕" w:cs="맑은 고딕" w:eastAsia="맑은 고딕" w:hAnsi="맑은 고딕"/>
          <w:b/>
          <w:bCs/>
          <w:i w:val="false"/>
          <w:iCs w:val="false"/>
          <w:sz w:val="20"/>
          <w:szCs w:val="20"/>
        </w:rPr>
        <w:t xml:space="preserve">긴축 신호</w:t>
      </w:r>
      <w:r>
        <w:rPr>
          <w:rFonts w:ascii="맑은 고딕" w:cs="맑은 고딕" w:eastAsia="맑은 고딕" w:hAnsi="맑은 고딕"/>
          <w:b w:val="false"/>
          <w:bCs w:val="false"/>
          <w:i w:val="false"/>
          <w:iCs w:val="false"/>
          <w:sz w:val="20"/>
          <w:szCs w:val="20"/>
        </w:rPr>
        <w:t xml:space="preserve">: 업무추진비·행사비 동결, 여비 5% 감액, 시의회 2026 본예산 52억 삭감(63건), 경기도 재정비상 선언(8/5) → 2027 시군 보조사업 도비 기준보조율 30%. AI 예산 총액·업무비서 구독비는 어느 기사에도 없음 → 부서가 예산 얘기를 꺼린다. 출품작은 "신규 예산 0원 / 기존 사업·플랫폼에 얹는 모듈".</w:t>
      </w:r>
    </w:p>
    <w:p>
      <w:pPr>
        <w:pStyle w:val="Heading2"/>
        <w:keepNext/>
        <w:spacing w:after="120" w:before="280"/>
      </w:pPr>
      <w:r>
        <w:t xml:space="preserve">5-3. 출품작이 커갈 수 있는 외부 예산 경로</w:t>
      </w:r>
    </w:p>
    <w:p>
      <w:pPr>
        <w:pStyle w:val="ListParagraph"/>
        <w:numPr>
          <w:ilvl w:val="0"/>
          <w:numId w:val="4"/>
        </w:numPr>
        <w:spacing w:after="60" w:line="290"/>
      </w:pPr>
      <w:r>
        <w:rPr>
          <w:rFonts w:ascii="맑은 고딕" w:cs="맑은 고딕" w:eastAsia="맑은 고딕" w:hAnsi="맑은 고딕"/>
          <w:b/>
          <w:bCs/>
          <w:i w:val="false"/>
          <w:iCs w:val="false"/>
          <w:sz w:val="20"/>
          <w:szCs w:val="20"/>
        </w:rPr>
        <w:t xml:space="preserve">경기도 AI 챌린지 2026</w:t>
      </w:r>
      <w:r>
        <w:rPr>
          <w:rFonts w:ascii="맑은 고딕" w:cs="맑은 고딕" w:eastAsia="맑은 고딕" w:hAnsi="맑은 고딕"/>
          <w:b w:val="false"/>
          <w:bCs w:val="false"/>
          <w:i w:val="false"/>
          <w:iCs w:val="false"/>
          <w:sz w:val="20"/>
          <w:szCs w:val="20"/>
        </w:rPr>
        <w:t xml:space="preserve">: 53건 접수, 5.8:1, 9개 과제 26억(과제당 약 3억), 4월 협약~11월. 선정 유형: 행정 자동화(보조금·불법주차·축제·반려동물) + 안전(복합 재난관제·</w:t>
      </w:r>
      <w:r>
        <w:rPr>
          <w:rFonts w:ascii="맑은 고딕" w:cs="맑은 고딕" w:eastAsia="맑은 고딕" w:hAnsi="맑은 고딕"/>
          <w:b/>
          <w:bCs/>
          <w:i w:val="false"/>
          <w:iCs w:val="false"/>
          <w:sz w:val="20"/>
          <w:szCs w:val="20"/>
        </w:rPr>
        <w:t xml:space="preserve">지반침하 예측</w:t>
      </w:r>
      <w:r>
        <w:rPr>
          <w:rFonts w:ascii="맑은 고딕" w:cs="맑은 고딕" w:eastAsia="맑은 고딕" w:hAnsi="맑은 고딕"/>
          <w:b w:val="false"/>
          <w:bCs w:val="false"/>
          <w:i w:val="false"/>
          <w:iCs w:val="false"/>
          <w:sz w:val="20"/>
          <w:szCs w:val="20"/>
        </w:rPr>
        <w:t xml:space="preserve">·구조 피지컬 AI) + 돌봄. 시군이 2월 민간기업 공모→컨소시엄→도 공모. </w:t>
      </w:r>
      <w:r>
        <w:rPr>
          <w:rFonts w:ascii="맑은 고딕" w:cs="맑은 고딕" w:eastAsia="맑은 고딕" w:hAnsi="맑은 고딕"/>
          <w:b/>
          <w:bCs/>
          <w:i w:val="false"/>
          <w:iCs w:val="false"/>
          <w:sz w:val="20"/>
          <w:szCs w:val="20"/>
        </w:rPr>
        <w:t xml:space="preserve">안양시는 2026 9개 과제에 없음.</w:t>
      </w:r>
      <w:r>
        <w:rPr>
          <w:rFonts w:ascii="맑은 고딕" w:cs="맑은 고딕" w:eastAsia="맑은 고딕" w:hAnsi="맑은 고딕"/>
          <w:b w:val="false"/>
          <w:bCs w:val="false"/>
          <w:i w:val="false"/>
          <w:iCs w:val="false"/>
          <w:sz w:val="20"/>
          <w:szCs w:val="20"/>
        </w:rPr>
        <w:t xml:space="preserve"> 2027 도비 축소 리스크.</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과기부 AI 안전관리 디지털트윈 선도(과제당 약 9억), 국토부 AI시티(최대 5억), 행안부 실증. 지역 AX 프로젝트(5극3특)는 수도권 제외.</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조례·계획 공백: 안양시 인공지능 조례 미제정, 종합계획 용역 착수 단계, 2040 도시기본계획 변경 용역(9/1 착수) 1순위 "피지컬 AI 선도도시 기반". 공공AI법(「인공지능 및 데이터 기반 행정 활성화에 관한 법률」) 2026.8.28 시행 → "기초지자체 실증 모델" 문장 성립.</w:t>
      </w:r>
    </w:p>
    <w:p>
      <w:pPr>
        <w:pStyle w:val="Heading1"/>
        <w:pageBreakBefore/>
        <w:spacing w:after="160" w:before="360"/>
      </w:pPr>
      <w:r>
        <w:t xml:space="preserve">6. 역대 수상작·유사 선행작·중복 리스크</w:t>
      </w:r>
    </w:p>
    <w:p>
      <w:pPr>
        <w:pStyle w:val="Heading2"/>
        <w:keepNext/>
        <w:spacing w:after="120" w:before="280"/>
      </w:pPr>
      <w:r>
        <w:t xml:space="preserve">6-1. 안양시 2024 공공·빅데이터 활용 및 분석 아이디어 공모전 (직전 대회)</w:t>
      </w:r>
    </w:p>
    <w:p>
      <w:pPr>
        <w:spacing w:after="100" w:before="0" w:line="300"/>
        <w:jc w:val="left"/>
      </w:pPr>
      <w:r>
        <w:rPr>
          <w:rFonts w:ascii="맑은 고딕" w:cs="맑은 고딕" w:eastAsia="맑은 고딕" w:hAnsi="맑은 고딕"/>
          <w:b w:val="false"/>
          <w:bCs w:val="false"/>
          <w:i w:val="false"/>
          <w:iCs w:val="false"/>
          <w:sz w:val="20"/>
          <w:szCs w:val="20"/>
        </w:rPr>
        <w:t xml:space="preserve">전국민·아이디어 부문. 접수 4.8~5.10, 26건 → 5팀 발표(7/17 스마트도시통합센터) → 5팀 전원 수상. 배점 효과성20·분석적합성20·창의성20·구체성20·내용충실10·발표력10. 최우수작은 범정부 통합본선 추천(왕중왕전 진출 없음). 2023·2025년 안양시 자체 데이터 대회 기록 없음 → 2026 대학생 대회는 사실상 첫 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1100"/>
        <w:gridCol w:w="3000"/>
        <w:gridCol w:w="1438"/>
      </w:tblGrid>
      <w:tr>
        <w:trPr>
          <w:cantSplit/>
          <w:tblHeader/>
        </w:trPr>
        <w:tc>
          <w:tcPr>
            <w:tcW w:type="dxa" w:w="1100"/>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등급</w:t>
            </w:r>
          </w:p>
        </w:tc>
        <w:tc>
          <w:tcPr>
            <w:tcW w:type="dxa" w:w="3000"/>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작품</w:t>
            </w:r>
          </w:p>
        </w:tc>
        <w:tc>
          <w:tcPr>
            <w:tcW w:type="dxa" w:w="1100"/>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팀</w:t>
            </w:r>
          </w:p>
        </w:tc>
        <w:tc>
          <w:tcPr>
            <w:tcW w:type="dxa" w:w="3000"/>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활용 데이터(349번 원문)</w:t>
            </w:r>
          </w:p>
        </w:tc>
        <w:tc>
          <w:tcPr>
            <w:tcW w:type="dxa" w:w="1438"/>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유형</w:t>
            </w:r>
          </w:p>
        </w:tc>
      </w:tr>
      <w:tr>
        <w:trPr>
          <w:cantSplit/>
          <w:tblHeader w:val="false"/>
        </w:trPr>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최우수 200만</w:t>
            </w:r>
          </w:p>
        </w:tc>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빅데이터 공간분석을 활용한 효율적인 주정차 위반 단속 방안</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심민형(개인)</w:t>
            </w:r>
          </w:p>
        </w:tc>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주정차위반(포털)·인구(국토정보플랫폼)·도로/건물(주소기반산업지원)·CCTV(생활밀착데이터)</w:t>
            </w:r>
          </w:p>
        </w:tc>
        <w:tc>
          <w:tcPr>
            <w:tcW w:type="dxa" w:w="14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공간분석+ML(EDA)</w:t>
            </w:r>
          </w:p>
        </w:tc>
      </w:tr>
      <w:tr>
        <w:trPr>
          <w:cantSplit/>
          <w:tblHeader w:val="false"/>
        </w:trPr>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우수 100만</w:t>
            </w:r>
          </w:p>
        </w:tc>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안양사랑페이 데이터 활용 동 단위 이하 마이크로 로컬 상권 활성화</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GP트러스트</w:t>
            </w:r>
          </w:p>
        </w:tc>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경기데이터드림 지역화폐 발행·가맹점·연령성별·생애주기</w:t>
            </w:r>
          </w:p>
        </w:tc>
        <w:tc>
          <w:tcPr>
            <w:tcW w:type="dxa" w:w="14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상권분석</w:t>
            </w:r>
          </w:p>
        </w:tc>
      </w:tr>
      <w:tr>
        <w:trPr>
          <w:cantSplit/>
          <w:tblHeader w:val="false"/>
        </w:trPr>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우수 100만</w:t>
            </w:r>
          </w:p>
        </w:tc>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지역 균형 발전을 고려한 지역화폐 개선안(교통 편리성+만안·동안 지역차)</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DeCo</w:t>
            </w:r>
          </w:p>
        </w:tc>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연령성별 이용현황·버스정류소</w:t>
            </w:r>
          </w:p>
        </w:tc>
        <w:tc>
          <w:tcPr>
            <w:tcW w:type="dxa" w:w="14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정책제안</w:t>
            </w:r>
          </w:p>
        </w:tc>
      </w:tr>
      <w:tr>
        <w:trPr>
          <w:cantSplit/>
          <w:tblHeader w:val="false"/>
        </w:trPr>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장려 50만</w:t>
            </w:r>
          </w:p>
        </w:tc>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산악 관광 앱(내시경 안양)</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관광티비</w:t>
            </w:r>
          </w:p>
        </w:tc>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w:t>
            </w:r>
          </w:p>
        </w:tc>
        <w:tc>
          <w:tcPr>
            <w:tcW w:type="dxa" w:w="14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앱 아이디어</w:t>
            </w:r>
          </w:p>
        </w:tc>
      </w:tr>
      <w:tr>
        <w:trPr>
          <w:cantSplit/>
          <w:tblHeader w:val="false"/>
        </w:trPr>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장려 50만</w:t>
            </w:r>
          </w:p>
        </w:tc>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열섬 지역 파악 → 공유 모빌리티 재배치·탄소 절감</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동안군</w:t>
            </w:r>
          </w:p>
        </w:tc>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Sentinel-2A Level2 위성</w:t>
            </w:r>
            <w:r>
              <w:rPr>
                <w:rFonts w:ascii="맑은 고딕" w:cs="맑은 고딕" w:eastAsia="맑은 고딕" w:hAnsi="맑은 고딕"/>
                <w:b w:val="false"/>
                <w:bCs w:val="false"/>
                <w:i w:val="false"/>
                <w:iCs w:val="false"/>
                <w:sz w:val="16"/>
                <w:szCs w:val="16"/>
              </w:rPr>
              <w:t xml:space="preserve"> + 공동주택 현황 + 정류소별 통과노선수</w:t>
            </w:r>
          </w:p>
        </w:tc>
        <w:tc>
          <w:tcPr>
            <w:tcW w:type="dxa" w:w="14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위성 분석</w:t>
            </w:r>
          </w:p>
        </w:tc>
      </w:tr>
    </w:tbl>
    <w:p>
      <w:pPr>
        <w:spacing w:after="100" w:before="0" w:line="300"/>
        <w:jc w:val="left"/>
      </w:pPr>
      <w:r>
        <w:rPr>
          <w:rFonts w:ascii="맑은 고딕" w:cs="맑은 고딕" w:eastAsia="맑은 고딕" w:hAnsi="맑은 고딕"/>
          <w:b w:val="false"/>
          <w:bCs w:val="false"/>
          <w:i w:val="false"/>
          <w:iCs w:val="false"/>
          <w:sz w:val="20"/>
          <w:szCs w:val="20"/>
        </w:rPr>
        <w:t xml:space="preserve">패턴: 전 수상작이 안양시 보유 데이터(주정차·지역화폐·CCTV) 사용, 시정 부서가 바로 받을 수 있는 주제. </w:t>
      </w:r>
      <w:r>
        <w:rPr>
          <w:rFonts w:ascii="맑은 고딕" w:cs="맑은 고딕" w:eastAsia="맑은 고딕" w:hAnsi="맑은 고딕"/>
          <w:b/>
          <w:bCs/>
          <w:i w:val="false"/>
          <w:iCs w:val="false"/>
          <w:sz w:val="20"/>
          <w:szCs w:val="20"/>
        </w:rPr>
        <w:t xml:space="preserve">위성 열섬·주정차 EDA·지역화폐 상권은 안양에서 이미 수상</w:t>
      </w:r>
      <w:r>
        <w:rPr>
          <w:rFonts w:ascii="맑은 고딕" w:cs="맑은 고딕" w:eastAsia="맑은 고딕" w:hAnsi="맑은 고딕"/>
          <w:b w:val="false"/>
          <w:bCs w:val="false"/>
          <w:i w:val="false"/>
          <w:iCs w:val="false"/>
          <w:sz w:val="20"/>
          <w:szCs w:val="20"/>
        </w:rPr>
        <w:t xml:space="preserve"> → 같은 데이터 조합은 "2024 아이디어의 시제품화"로 포장하거나 아예 피한다.</w:t>
      </w:r>
    </w:p>
    <w:p>
      <w:pPr>
        <w:pStyle w:val="Heading2"/>
        <w:keepNext/>
        <w:spacing w:after="120" w:before="280"/>
      </w:pPr>
      <w:r>
        <w:t xml:space="preserve">6-2. 범정부 예선 수상작 3개년(997건) 경향과 상위 유사작</w:t>
      </w:r>
    </w:p>
    <w:p>
      <w:pPr>
        <w:spacing w:after="100" w:before="0" w:line="300"/>
        <w:jc w:val="left"/>
      </w:pPr>
      <w:r>
        <w:rPr>
          <w:rFonts w:ascii="맑은 고딕" w:cs="맑은 고딕" w:eastAsia="맑은 고딕" w:hAnsi="맑은 고딕"/>
          <w:b w:val="false"/>
          <w:bCs w:val="false"/>
          <w:i w:val="false"/>
          <w:iCs w:val="false"/>
          <w:sz w:val="20"/>
          <w:szCs w:val="20"/>
        </w:rPr>
        <w:t xml:space="preserve">연도별 2023 315 / 2024 344 / 2025 338. 주제 빈도(키워드): 고령·돌봄 60 / 민원·챗봇·RAG 53(개발 23) / 대중교통·정류장 43 / 화재·소방 33 / 상권·지역화폐 32 / CCTV 15 / 3D·디지털트윈·위성 14(개발 5) / 주차 12 / 노후·정비 6 / 열섬·폭염 6 / 침수 5 / 포트홀·도로위험 5(개발 3). </w:t>
      </w:r>
      <w:r>
        <w:rPr>
          <w:rFonts w:ascii="맑은 고딕" w:cs="맑은 고딕" w:eastAsia="맑은 고딕" w:hAnsi="맑은 고딕"/>
          <w:b/>
          <w:bCs/>
          <w:i w:val="false"/>
          <w:iCs w:val="false"/>
          <w:sz w:val="20"/>
          <w:szCs w:val="20"/>
        </w:rPr>
        <w:t xml:space="preserve">개발부문에서 3D·디지털트윈은 3년간 5건뿐</w:t>
      </w:r>
      <w:r>
        <w:rPr>
          <w:rFonts w:ascii="맑은 고딕" w:cs="맑은 고딕" w:eastAsia="맑은 고딕" w:hAnsi="맑은 고딕"/>
          <w:b w:val="false"/>
          <w:bCs w:val="false"/>
          <w:i w:val="false"/>
          <w:iCs w:val="false"/>
          <w:sz w:val="20"/>
          <w:szCs w:val="20"/>
        </w:rPr>
        <w:t xml:space="preserve">(대상 1: 행안부 2024 "디지털 트윈 급경사지 계측 관리") — 희소하나 "행정 활용" 서사가 붙은 것만 상위권.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0"/>
        <w:gridCol w:w="1500"/>
        <w:gridCol w:w="2300"/>
        <w:gridCol w:w="2138"/>
      </w:tblGrid>
      <w:tr>
        <w:trPr>
          <w:cantSplit/>
          <w:tblHeader/>
        </w:trPr>
        <w:tc>
          <w:tcPr>
            <w:tcW w:type="dxa" w:w="3700"/>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수상작</w:t>
            </w:r>
          </w:p>
        </w:tc>
        <w:tc>
          <w:tcPr>
            <w:tcW w:type="dxa" w:w="1500"/>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기관·연도</w:t>
            </w:r>
          </w:p>
        </w:tc>
        <w:tc>
          <w:tcPr>
            <w:tcW w:type="dxa" w:w="2300"/>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데이터·방법</w:t>
            </w:r>
          </w:p>
        </w:tc>
        <w:tc>
          <w:tcPr>
            <w:tcW w:type="dxa" w:w="2138"/>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겹치는 후보</w:t>
            </w:r>
          </w:p>
        </w:tc>
      </w:tr>
      <w:tr>
        <w:trPr>
          <w:cantSplit/>
          <w:tblHeader w:val="false"/>
        </w:trPr>
        <w:tc>
          <w:tcPr>
            <w:tcW w:type="dxa" w:w="3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대상 "내집" — 정비구역 단위 재개발·재건축 정보(30년 이상 노후주택 52%)</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서울 2024</w:t>
            </w:r>
          </w:p>
        </w:tc>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정비구역·건축물</w:t>
            </w:r>
          </w:p>
        </w:tc>
        <w:tc>
          <w:tcPr>
            <w:tcW w:type="dxa" w:w="21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노후 공동주택</w:t>
            </w:r>
          </w:p>
        </w:tc>
      </w:tr>
      <w:tr>
        <w:trPr>
          <w:cantSplit/>
          <w:tblHeader w:val="false"/>
        </w:trPr>
        <w:tc>
          <w:tcPr>
            <w:tcW w:type="dxa" w:w="3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최우수(개발) AI 기반 내수 침수 예·경보 — Digital Twin + AI</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인천 2023</w:t>
            </w:r>
          </w:p>
        </w:tc>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침수·기상</w:t>
            </w:r>
          </w:p>
        </w:tc>
        <w:tc>
          <w:tcPr>
            <w:tcW w:type="dxa" w:w="21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침수</w:t>
            </w:r>
          </w:p>
        </w:tc>
      </w:tr>
      <w:tr>
        <w:trPr>
          <w:cantSplit/>
          <w:tblHeader w:val="false"/>
        </w:trPr>
        <w:tc>
          <w:tcPr>
            <w:tcW w:type="dxa" w:w="3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최우수 120다산콜 AI 실시간 침수 민원 대응(침수흔적도+기상특보)</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행안부 2025</w:t>
            </w:r>
          </w:p>
        </w:tc>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민원·침수흔적</w:t>
            </w:r>
          </w:p>
        </w:tc>
        <w:tc>
          <w:tcPr>
            <w:tcW w:type="dxa" w:w="21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침수·민원 예측</w:t>
            </w:r>
          </w:p>
        </w:tc>
      </w:tr>
      <w:tr>
        <w:trPr>
          <w:cantSplit/>
          <w:tblHeader w:val="false"/>
        </w:trPr>
        <w:tc>
          <w:tcPr>
            <w:tcW w:type="dxa" w:w="3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최우수 실시간 도로 열지도 도심 열섬 완화</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광주 2025</w:t>
            </w:r>
          </w:p>
        </w:tc>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도로·기후·교통·인구</w:t>
            </w:r>
          </w:p>
        </w:tc>
        <w:tc>
          <w:tcPr>
            <w:tcW w:type="dxa" w:w="21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폭염·열섬</w:t>
            </w:r>
          </w:p>
        </w:tc>
      </w:tr>
      <w:tr>
        <w:trPr>
          <w:cantSplit/>
          <w:tblHeader w:val="false"/>
        </w:trPr>
        <w:tc>
          <w:tcPr>
            <w:tcW w:type="dxa" w:w="3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최우수 주정차 공간분석 + vworld 용도별건물 + 토지이음 용도지역 / 장려 주차공간 필요지역(건축HUB 표제부+단속위치+주차장)</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성남 2024</w:t>
            </w:r>
          </w:p>
        </w:tc>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단속·건물·용도</w:t>
            </w:r>
          </w:p>
        </w:tc>
        <w:tc>
          <w:tcPr>
            <w:tcW w:type="dxa" w:w="21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주차</w:t>
            </w:r>
          </w:p>
        </w:tc>
      </w:tr>
      <w:tr>
        <w:trPr>
          <w:cantSplit/>
          <w:tblHeader w:val="false"/>
        </w:trPr>
        <w:tc>
          <w:tcPr>
            <w:tcW w:type="dxa" w:w="3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우수 노인·장애인 친화형 정류장 리모델링 최적화(MCLP) / 최우수 교통 불평등 취약성 지수</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수원 2025</w:t>
            </w:r>
          </w:p>
        </w:tc>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정류장·인구</w:t>
            </w:r>
          </w:p>
        </w:tc>
        <w:tc>
          <w:tcPr>
            <w:tcW w:type="dxa" w:w="21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정류장·교통약자</w:t>
            </w:r>
          </w:p>
        </w:tc>
      </w:tr>
      <w:tr>
        <w:trPr>
          <w:cantSplit/>
          <w:tblHeader w:val="false"/>
        </w:trPr>
        <w:tc>
          <w:tcPr>
            <w:tcW w:type="dxa" w:w="3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최우수(개발) 픽스 전북 — AI 자동 분석 시민 제보</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전북 2025</w:t>
            </w:r>
          </w:p>
        </w:tc>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제보 이미지</w:t>
            </w:r>
          </w:p>
        </w:tc>
        <w:tc>
          <w:tcPr>
            <w:tcW w:type="dxa" w:w="21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도로위험물</w:t>
            </w:r>
          </w:p>
        </w:tc>
      </w:tr>
      <w:tr>
        <w:trPr>
          <w:cantSplit/>
          <w:tblHeader w:val="false"/>
        </w:trPr>
        <w:tc>
          <w:tcPr>
            <w:tcW w:type="dxa" w:w="3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싱크홀 사전예측</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국토안전관리원 2025</w:t>
            </w:r>
          </w:p>
        </w:tc>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지하시설·지반</w:t>
            </w:r>
          </w:p>
        </w:tc>
        <w:tc>
          <w:tcPr>
            <w:tcW w:type="dxa" w:w="21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굴착·지하인프라</w:t>
            </w:r>
          </w:p>
        </w:tc>
      </w:tr>
      <w:tr>
        <w:trPr>
          <w:cantSplit/>
          <w:tblHeader w:val="false"/>
        </w:trPr>
        <w:tc>
          <w:tcPr>
            <w:tcW w:type="dxa" w:w="3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버스정류장 CCTV 배회 치매노인 조기 탐지</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한국교통연구원 2024</w:t>
            </w:r>
          </w:p>
        </w:tc>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CCTV</w:t>
            </w:r>
          </w:p>
        </w:tc>
        <w:tc>
          <w:tcPr>
            <w:tcW w:type="dxa" w:w="21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돌봄</w:t>
            </w:r>
          </w:p>
        </w:tc>
      </w:tr>
      <w:tr>
        <w:trPr>
          <w:cantSplit/>
          <w:tblHeader w:val="false"/>
        </w:trPr>
        <w:tc>
          <w:tcPr>
            <w:tcW w:type="dxa" w:w="3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2025 왕중왕전 10팀: 개발 대상 QLAUDIO(국악 AI), 최우수 섬루션(경기도, 해양쓰레기 부표), 우수 완드(특허비서)·E-CUBE(투수블록), 장려 루센트블록 / 아이디어 대상 Safety365(위험성평가 AI), 최우수 부엉이들(매장 점검 AI), 우수 플라트·가이드, 장려 디탭</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행안부 2025</w:t>
            </w:r>
          </w:p>
        </w:tc>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10팀 중 지도·공간 서비스 0건.</w:t>
            </w:r>
            <w:r>
              <w:rPr>
                <w:rFonts w:ascii="맑은 고딕" w:cs="맑은 고딕" w:eastAsia="맑은 고딕" w:hAnsi="맑은 고딕"/>
                <w:b w:val="false"/>
                <w:bCs w:val="false"/>
                <w:i w:val="false"/>
                <w:iCs w:val="false"/>
                <w:sz w:val="16"/>
                <w:szCs w:val="16"/>
              </w:rPr>
              <w:t xml:space="preserve"> 3팀이 문서 자동화·규정 진단형 RAG</w:t>
            </w:r>
          </w:p>
        </w:tc>
        <w:tc>
          <w:tcPr>
            <w:tcW w:type="dxa" w:w="21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범정부 상위권 취향 ≠ 지자체 취향</w:t>
            </w:r>
          </w:p>
        </w:tc>
      </w:tr>
    </w:tbl>
    <w:p>
      <w:pPr>
        <w:pStyle w:val="Heading2"/>
        <w:keepNext/>
        <w:spacing w:after="120" w:before="280"/>
      </w:pPr>
      <w:r>
        <w:t xml:space="preserve">6-3. vworld 제7회(2025) 공간정보 활용·아이디어 경진대회 수상작 — 직접 대조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3100"/>
        <w:gridCol w:w="2338"/>
      </w:tblGrid>
      <w:tr>
        <w:trPr>
          <w:cantSplit/>
          <w:tblHeader/>
        </w:trPr>
        <w:tc>
          <w:tcPr>
            <w:tcW w:type="dxa" w:w="2900"/>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수상작</w:t>
            </w:r>
          </w:p>
        </w:tc>
        <w:tc>
          <w:tcPr>
            <w:tcW w:type="dxa" w:w="1300"/>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소속</w:t>
            </w:r>
          </w:p>
        </w:tc>
        <w:tc>
          <w:tcPr>
            <w:tcW w:type="dxa" w:w="3100"/>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데이터·방법(원문)</w:t>
            </w:r>
          </w:p>
        </w:tc>
        <w:tc>
          <w:tcPr>
            <w:tcW w:type="dxa" w:w="2338"/>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안양 후보에 미치는 영향</w:t>
            </w:r>
          </w:p>
        </w:tc>
      </w:tr>
      <w:tr>
        <w:trPr>
          <w:cantSplit/>
          <w:tblHeader w:val="false"/>
        </w:trPr>
        <w:tc>
          <w:tcPr>
            <w:tcW w:type="dxa" w:w="29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[민간 대상] 효율적인 소방 서비스 제공을 위한 불법 주정차 집중 관리 대상지역 선정</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동국대 지리교육과</w:t>
            </w:r>
          </w:p>
        </w:tc>
        <w:tc>
          <w:tcPr>
            <w:tcW w:type="dxa" w:w="3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격자경계·인구총조사·화재예방강화지구·전통시장·인쇄/봉제 공장·서울 불법주정차 단속·소방서/안전센터·도로폭·도로링크(2023). 화재취약지도 + 단속 Hotspot + 도로폭 네트워크(골든타임) 중첩 → 소방서비스 사각지대. QGIS·ArcGIS·Colab</w:t>
            </w:r>
          </w:p>
        </w:tc>
        <w:tc>
          <w:tcPr>
            <w:tcW w:type="dxa" w:w="23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주차×소방은 이미 국토부 대상.</w:t>
            </w:r>
            <w:r>
              <w:rPr>
                <w:rFonts w:ascii="맑은 고딕" w:cs="맑은 고딕" w:eastAsia="맑은 고딕" w:hAnsi="맑은 고딕"/>
                <w:b w:val="false"/>
                <w:bCs w:val="false"/>
                <w:i w:val="false"/>
                <w:iCs w:val="false"/>
                <w:sz w:val="16"/>
                <w:szCs w:val="16"/>
              </w:rPr>
              <w:t xml:space="preserve"> 사각119(소방 사각)와 개념이 붙음 → 독창성 감점 + 유사 시비 이중 위험</w:t>
            </w:r>
          </w:p>
        </w:tc>
      </w:tr>
      <w:tr>
        <w:trPr>
          <w:cantSplit/>
          <w:tblHeader w:val="false"/>
        </w:trPr>
        <w:tc>
          <w:tcPr>
            <w:tcW w:type="dxa" w:w="29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[공공 최우수] 보이지 않는 지반침하 위험, 지하공간 정보로 찾아내다</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국토안전관리원(홍현두)</w:t>
            </w:r>
          </w:p>
        </w:tc>
        <w:tc>
          <w:tcPr>
            <w:tcW w:type="dxa" w:w="3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최근 5년(20~24) 지반침하 867건, 원인 지하매설물 손상 57%(497)·굴착공사 부실 32%(278); 대형사고 57건 중 굴착 부실 37%(21). 6개 데이터(시설물·행정경계·지하철 선로/역사·굴착현장 위치·지반침하 발생 위치·지질분포) CAD 중첩 → 고위험 굴착현장 선정(서울 시범, 시설물 37,636건)</w:t>
            </w:r>
          </w:p>
        </w:tc>
        <w:tc>
          <w:tcPr>
            <w:tcW w:type="dxa" w:w="23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굴착·지하인프라 후보의 </w:t>
            </w:r>
            <w:r>
              <w:rPr>
                <w:rFonts w:ascii="맑은 고딕" w:cs="맑은 고딕" w:eastAsia="맑은 고딕" w:hAnsi="맑은 고딕"/>
                <w:b/>
                <w:bCs/>
                <w:i w:val="false"/>
                <w:iCs w:val="false"/>
                <w:sz w:val="16"/>
                <w:szCs w:val="16"/>
              </w:rPr>
              <w:t xml:space="preserve">방법론 선행</w:t>
            </w:r>
            <w:r>
              <w:rPr>
                <w:rFonts w:ascii="맑은 고딕" w:cs="맑은 고딕" w:eastAsia="맑은 고딕" w:hAnsi="맑은 고딕"/>
                <w:b w:val="false"/>
                <w:bCs w:val="false"/>
                <w:i w:val="false"/>
                <w:iCs w:val="false"/>
                <w:sz w:val="16"/>
                <w:szCs w:val="16"/>
              </w:rPr>
              <w:t xml:space="preserve">. 내부 CAD 분석형이라 시민·실무 웹서비스가 아님 → "굴착 API(실시간)+도로위험물+3D 지하시설 화면+AI 위험 스코어" 서비스형이면 분리</w:t>
            </w:r>
          </w:p>
        </w:tc>
      </w:tr>
      <w:tr>
        <w:trPr>
          <w:cantSplit/>
          <w:tblHeader w:val="false"/>
        </w:trPr>
        <w:tc>
          <w:tcPr>
            <w:tcW w:type="dxa" w:w="29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[공공 최우수] 스마트 공간정보로 구현하는 시민 안전 중심 공장 지역 화재 위험 지도</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화성시</w:t>
            </w:r>
          </w:p>
        </w:tc>
        <w:tc>
          <w:tcPr>
            <w:tcW w:type="dxa" w:w="3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공장정보 25종 28,890개소, 로지스틱·다중회귀 스코어링 + KDE + 버퍼(100/300/500m) + 공간조인 → 격자 위험등급</w:t>
            </w:r>
          </w:p>
        </w:tc>
        <w:tc>
          <w:tcPr>
            <w:tcW w:type="dxa" w:w="23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안양은 공장 밀집 아님 → 무관</w:t>
            </w:r>
          </w:p>
        </w:tc>
      </w:tr>
      <w:tr>
        <w:trPr>
          <w:cantSplit/>
          <w:tblHeader w:val="false"/>
        </w:trPr>
        <w:tc>
          <w:tcPr>
            <w:tcW w:type="dxa" w:w="29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[민간 우수] AIcon3D — 브이월드 3D 기반 도시주택 정비사업 검토시스템</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민간(Aicon)</w:t>
            </w:r>
          </w:p>
        </w:tc>
        <w:tc>
          <w:tcPr>
            <w:tcW w:type="dxa" w:w="3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브이월드 3D + 건축물대장 + 20종 공간정보 → 노후도·접도율·호수밀도 자동검토, 일조·경관·스카이라인 3D 분석</w:t>
            </w:r>
          </w:p>
        </w:tc>
        <w:tc>
          <w:tcPr>
            <w:tcW w:type="dxa" w:w="23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"브이월드 3D 건물 클릭→정보" 화면 자체가 수상작에 있음.</w:t>
            </w:r>
            <w:r>
              <w:rPr>
                <w:rFonts w:ascii="맑은 고딕" w:cs="맑은 고딕" w:eastAsia="맑은 고딕" w:hAnsi="맑은 고딕"/>
                <w:b w:val="false"/>
                <w:bCs w:val="false"/>
                <w:i w:val="false"/>
                <w:iCs w:val="false"/>
                <w:sz w:val="16"/>
                <w:szCs w:val="16"/>
              </w:rPr>
              <w:t xml:space="preserve"> 노후 공동주택 후보는 이 작품 + 서울 "내집"과 삼중 비교</w:t>
            </w:r>
          </w:p>
        </w:tc>
      </w:tr>
      <w:tr>
        <w:trPr>
          <w:cantSplit/>
          <w:tblHeader w:val="false"/>
        </w:trPr>
        <w:tc>
          <w:tcPr>
            <w:tcW w:type="dxa" w:w="29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[민간 최우수] 안기다 버스 — 탑승 가능성 기반 광역버스 정류장 추천</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대학생 4인</w:t>
            </w:r>
          </w:p>
        </w:tc>
        <w:tc>
          <w:tcPr>
            <w:tcW w:type="dxa" w:w="3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교통카드 승하차 + 정류장·건물·생활인구 밀도 → 혼잡 잠재도, 탑승 성공률 기반 대안 정류장 추천. 설문 36명</w:t>
            </w:r>
          </w:p>
        </w:tc>
        <w:tc>
          <w:tcPr>
            <w:tcW w:type="dxa" w:w="23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정류장·BIT 후보의 선행. 안양 자체 BIT 최적지 분석까지 있어 포화</w:t>
            </w:r>
          </w:p>
        </w:tc>
      </w:tr>
    </w:tbl>
    <w:p>
      <w:pPr>
        <w:spacing w:after="120" w:before="0" w:line="300"/>
        <w:jc w:val="left"/>
      </w:pPr>
      <w:r>
        <w:rPr>
          <w:rFonts w:ascii="맑은 고딕" w:cs="맑은 고딕" w:eastAsia="맑은 고딕" w:hAnsi="맑은 고딕"/>
          <w:b w:val="false"/>
          <w:bCs w:val="false"/>
          <w:i w:val="false"/>
          <w:iCs w:val="false"/>
          <w:color w:val="555555"/>
          <w:sz w:val="17"/>
          <w:szCs w:val="17"/>
        </w:rPr>
        <w:t xml:space="preserve">제6회(2024) 참고: 공공 대상 한난맵(열수송관+브이월드 API), 우수 인천소방본부 풍수해 소방력 배치, 경기도 교통정보과 3D 교통 시뮬레이션. 민간 대상 노인 교차로 신호(노드링크·사고·POI). 파일: Downloads의 vworld 수상작 PDF 5종 + 241107 보도자료.</w:t>
      </w:r>
    </w:p>
    <w:p>
      <w:pPr>
        <w:pStyle w:val="Heading2"/>
        <w:keepNext/>
        <w:spacing w:after="120" w:before="280"/>
      </w:pPr>
      <w:r>
        <w:t xml:space="preserve">6-4. 행안부 「AI 정부 서비스 사례집」(14사례) 중 지자체 2건</w:t>
      </w:r>
    </w:p>
    <w:p>
      <w:pPr>
        <w:pStyle w:val="ListParagraph"/>
        <w:numPr>
          <w:ilvl w:val="0"/>
          <w:numId w:val="4"/>
        </w:numPr>
        <w:spacing w:after="60" w:line="290"/>
      </w:pPr>
      <w:r>
        <w:rPr>
          <w:rFonts w:ascii="맑은 고딕" w:cs="맑은 고딕" w:eastAsia="맑은 고딕" w:hAnsi="맑은 고딕"/>
          <w:b/>
          <w:bCs/>
          <w:i w:val="false"/>
          <w:iCs w:val="false"/>
          <w:sz w:val="20"/>
          <w:szCs w:val="20"/>
        </w:rPr>
        <w:t xml:space="preserve">서울 강남구 「AI 부정주차 관리시스템」</w:t>
      </w:r>
      <w:r>
        <w:rPr>
          <w:rFonts w:ascii="맑은 고딕" w:cs="맑은 고딕" w:eastAsia="맑은 고딕" w:hAnsi="맑은 고딕"/>
          <w:b w:val="false"/>
          <w:bCs w:val="false"/>
          <w:i w:val="false"/>
          <w:iCs w:val="false"/>
          <w:sz w:val="20"/>
          <w:szCs w:val="20"/>
        </w:rPr>
        <w:t xml:space="preserve">(주차관리과): 거주자우선주차구역 + 공유주차. 차량번호 인식 → 현장 즉시 판별·음성 안내 → 재안내→경고→행정 연계 → 앱 요금 정산·행정망 연계. 관·민 공동 특허. → </w:t>
      </w:r>
      <w:r>
        <w:rPr>
          <w:rFonts w:ascii="맑은 고딕" w:cs="맑은 고딕" w:eastAsia="맑은 고딕" w:hAnsi="맑은 고딕"/>
          <w:b/>
          <w:bCs/>
          <w:i w:val="false"/>
          <w:iCs w:val="false"/>
          <w:sz w:val="20"/>
          <w:szCs w:val="20"/>
        </w:rPr>
        <w:t xml:space="preserve">주차는 이미 행안부 대표 AI 사례가 있는 영역.</w:t>
      </w:r>
    </w:p>
    <w:p>
      <w:pPr>
        <w:pStyle w:val="ListParagraph"/>
        <w:numPr>
          <w:ilvl w:val="0"/>
          <w:numId w:val="4"/>
        </w:numPr>
        <w:spacing w:after="60" w:line="290"/>
      </w:pPr>
      <w:r>
        <w:rPr>
          <w:rFonts w:ascii="맑은 고딕" w:cs="맑은 고딕" w:eastAsia="맑은 고딕" w:hAnsi="맑은 고딕"/>
          <w:b/>
          <w:bCs/>
          <w:i w:val="false"/>
          <w:iCs w:val="false"/>
          <w:sz w:val="20"/>
          <w:szCs w:val="20"/>
        </w:rPr>
        <w:t xml:space="preserve">경기도 「경기데이터 찾아드림」</w:t>
      </w:r>
      <w:r>
        <w:rPr>
          <w:rFonts w:ascii="맑은 고딕" w:cs="맑은 고딕" w:eastAsia="맑은 고딕" w:hAnsi="맑은 고딕"/>
          <w:b w:val="false"/>
          <w:bCs w:val="false"/>
          <w:i w:val="false"/>
          <w:iCs w:val="false"/>
          <w:sz w:val="20"/>
          <w:szCs w:val="20"/>
        </w:rPr>
        <w:t xml:space="preserve">(AI데이터행정과): 경기데이터드림 포털 안의 생성형 AI 검색. 모델 OpenAI GPT-4.1, RAG 기반 자연어 질의응답·요약·추천. 서비스 개시 2024.8, 예산 2024~2026 1.2억(2천·5천·5천만), 2026 통합데이터플랫폼 + 자체 LLM 전환. 주요 이슈: 데이터 품질(기관별 형식 불일치), 서비스 안정화, 단순 검색·요약의 체감 한계.</w:t>
      </w:r>
    </w:p>
    <w:p>
      <w:pPr>
        <w:pStyle w:val="ListParagraph"/>
        <w:numPr>
          <w:ilvl w:val="0"/>
          <w:numId w:val="4"/>
        </w:numPr>
        <w:spacing w:after="60" w:line="290"/>
      </w:pPr>
      <w:r>
        <w:rPr>
          <w:rFonts w:ascii="맑은 고딕" w:cs="맑은 고딕" w:eastAsia="맑은 고딕" w:hAnsi="맑은 고딕"/>
          <w:b/>
          <w:bCs/>
          <w:i w:val="false"/>
          <w:iCs w:val="false"/>
          <w:sz w:val="20"/>
          <w:szCs w:val="20"/>
        </w:rPr>
        <w:t xml:space="preserve">전문가 제언(포티투마루 정휘웅)</w:t>
      </w:r>
      <w:r>
        <w:rPr>
          <w:rFonts w:ascii="맑은 고딕" w:cs="맑은 고딕" w:eastAsia="맑은 고딕" w:hAnsi="맑은 고딕"/>
          <w:b w:val="false"/>
          <w:bCs w:val="false"/>
          <w:i w:val="false"/>
          <w:iCs w:val="false"/>
          <w:sz w:val="20"/>
          <w:szCs w:val="20"/>
        </w:rPr>
        <w:t xml:space="preserve">: "통계 데이터는 확률적 생성이 아닌 확정적 계산의 영역 → 통계 산출 로직을 별도 계산 모듈로 두고 AI는 이 모듈을 호출하는 </w:t>
      </w:r>
      <w:r>
        <w:rPr>
          <w:rFonts w:ascii="맑은 고딕" w:cs="맑은 고딕" w:eastAsia="맑은 고딕" w:hAnsi="맑은 고딕"/>
          <w:b/>
          <w:bCs/>
          <w:i w:val="false"/>
          <w:iCs w:val="false"/>
          <w:sz w:val="20"/>
          <w:szCs w:val="20"/>
        </w:rPr>
        <w:t xml:space="preserve">에이전트 기반 아키텍처</w:t>
      </w:r>
      <w:r>
        <w:rPr>
          <w:rFonts w:ascii="맑은 고딕" w:cs="맑은 고딕" w:eastAsia="맑은 고딕" w:hAnsi="맑은 고딕"/>
          <w:b w:val="false"/>
          <w:bCs w:val="false"/>
          <w:i w:val="false"/>
          <w:iCs w:val="false"/>
          <w:sz w:val="20"/>
          <w:szCs w:val="20"/>
        </w:rPr>
        <w:t xml:space="preserve"> 추천… 전수 통합보다 다빈도·고수요 통계 유형별 특화 에이전트". (서울대 고길곤) "LLM이 참조하는 메타데이터 품질·구조화가 뒷받침돼야". → 안양 출품작 AI 구조 문장의 표준.</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나머지 12사례(기후부 AI 홍수예보 LSTM 223지점, 스마트정수장, 산재조사 분류, 근로감독관 AI, 복지위기가구 초기상담, 경기도 360˚ AI+돌봄, 운전자격 게이트, 딥페이크 탐지, 경사연 연구지원, 광주 AI 당직, 용산구 다국어 민원, 인천공항 여객흐름, 특허심사, 법제처 법령 AI)는 안양 후보와 직접 겹치지 않음. 민원 방향이면 용산구·법제처가 비교 대상.</w:t>
      </w:r>
    </w:p>
    <w:p>
      <w:pPr>
        <w:pStyle w:val="Heading2"/>
        <w:keepNext/>
        <w:spacing w:after="120" w:before="280"/>
      </w:pPr>
      <w:r>
        <w:t xml:space="preserve">6-5. 사각119 — 공식 기록과 리스크 대응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blHeader/>
        </w:trPr>
        <w:tc>
          <w:tcPr>
            <w:tcW w:type="dxa" w:w="1500"/>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항목</w:t>
            </w:r>
          </w:p>
        </w:tc>
        <w:tc>
          <w:tcPr>
            <w:tcW w:type="dxa" w:w="8138"/>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내용</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공식 기록</w:t>
            </w:r>
          </w:p>
        </w:tc>
        <w:tc>
          <w:tcPr>
            <w:tcW w:type="dxa" w:w="81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소방청 「2026년 제6회 소방안전 빅데이터 활용 및 아이디어 경진대회」 입상작 발표(9.11): </w:t>
            </w:r>
            <w:r>
              <w:rPr>
                <w:rFonts w:ascii="맑은 고딕" w:cs="맑은 고딕" w:eastAsia="맑은 고딕" w:hAnsi="맑은 고딕"/>
                <w:b/>
                <w:bCs/>
                <w:i w:val="false"/>
                <w:iCs w:val="false"/>
                <w:sz w:val="16"/>
                <w:szCs w:val="16"/>
              </w:rPr>
              <w:t xml:space="preserve">서비스 개발 부문 최우수상, 팀 119insight(최○규·채○규·이○수), 작품명 "사각119"</w:t>
            </w:r>
            <w:r>
              <w:rPr>
                <w:rFonts w:ascii="맑은 고딕" w:cs="맑은 고딕" w:eastAsia="맑은 고딕" w:hAnsi="맑은 고딕"/>
                <w:b w:val="false"/>
                <w:bCs w:val="false"/>
                <w:i w:val="false"/>
                <w:iCs w:val="false"/>
                <w:sz w:val="16"/>
                <w:szCs w:val="16"/>
              </w:rPr>
              <w:t xml:space="preserve">. 대상은 별도(신○준 "오늘의 수리(水利)"). 우수 세이프베이스 "큐스란", 윈드밀 스튜디오 "승강기 반복출동 이음"</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목록 대조</w:t>
            </w:r>
          </w:p>
        </w:tc>
        <w:tc>
          <w:tcPr>
            <w:tcW w:type="dxa" w:w="81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소방청 대회는 범정부 예선기관(2024·2025·2026 목록)이 아님 → 공공데이터포털 349번 「최근 3년 예선기관 수상내역」에 없음. 안양 공고의 "수상작 목록 대조"에는 안 걸림</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남는 리스크</w:t>
            </w:r>
          </w:p>
        </w:tc>
        <w:tc>
          <w:tcPr>
            <w:tcW w:type="dxa" w:w="81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① 공고 참가제외 "동일(유사) 아이템으로 기존 경진대회 입상" / "최근 3년 내 유사 대회 수상" — 새 작품이면 무관, 구조만 복사하면 해당 ② 서식3 서약서 2항 "출품작이 타 기관 경진대회에 입상·수상 실적 없음"(팀원 전원 자필서명) ③ 공개검증 12일간 제3자 제보(활용 데이터 목록·작품 설명 공개, 실명 제보) ④ 국가데이터처 부정행위 정의의 "중복응모: 다른 공모전에 제출한 응모작과 동일하거나 유사한 응모작"</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대응</w:t>
            </w:r>
          </w:p>
        </w:tc>
        <w:tc>
          <w:tcPr>
            <w:tcW w:type="dxa" w:w="81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문제·데이터·기능·산출물이 다른 새 물건. 계획서 4장(독창성)에 "사각119(소방시설·화재 이력 기반 소방 사각지대 지도)와의 차이: 데이터 ○·기능 ○·산출물 ○"를 선제 서술. 팀 소개에 수상을 쓰려면 같은 페이지에서 "다른 문제"를 보여줄 것. Q&amp;A 즉답 문장 준비</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가져올 것</w:t>
            </w:r>
          </w:p>
        </w:tc>
        <w:tc>
          <w:tcPr>
            <w:tcW w:type="dxa" w:w="81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실무/심사 모드 분리, 상황판→지도(2D/3D)→진행현황→근거·검증→사건 대조→분석방법→데이터·이슈→AI 에이전트 사이드 구조 / 근거 수치 카드(부트스트랩 CI, "자체 산출값 — 공식 지표 아님" 면책) / 데이터 출처·기준시점 페이지 / 결재문서(A4 1~2장) 자동생성 → 안양은 </w:t>
            </w:r>
            <w:r>
              <w:rPr>
                <w:rFonts w:ascii="맑은 고딕" w:cs="맑은 고딕" w:eastAsia="맑은 고딕" w:hAnsi="맑은 고딕"/>
                <w:b/>
                <w:bCs/>
                <w:i w:val="false"/>
                <w:iCs w:val="false"/>
                <w:sz w:val="16"/>
                <w:szCs w:val="16"/>
              </w:rPr>
              <w:t xml:space="preserve">HWPX</w:t>
            </w:r>
            <w:r>
              <w:rPr>
                <w:rFonts w:ascii="맑은 고딕" w:cs="맑은 고딕" w:eastAsia="맑은 고딕" w:hAnsi="맑은 고딕"/>
                <w:b w:val="false"/>
                <w:bCs w:val="false"/>
                <w:i w:val="false"/>
                <w:iCs w:val="false"/>
                <w:sz w:val="16"/>
                <w:szCs w:val="16"/>
              </w:rPr>
              <w:t xml:space="preserve"> / 출처 각주 에이전트 / 명단 CSV 내보내기</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버릴 것</w:t>
            </w:r>
          </w:p>
        </w:tc>
        <w:tc>
          <w:tcPr>
            <w:tcW w:type="dxa" w:w="81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문제 영역(화재·소방시설·제도 밖 거처)과 데이터(소방청 화재 전수) / 전국 250개 시군구 스코프 → </w:t>
            </w:r>
            <w:r>
              <w:rPr>
                <w:rFonts w:ascii="맑은 고딕" w:cs="맑은 고딕" w:eastAsia="맑은 고딕" w:hAnsi="맑은 고딕"/>
                <w:b/>
                <w:bCs/>
                <w:i w:val="false"/>
                <w:iCs w:val="false"/>
                <w:sz w:val="16"/>
                <w:szCs w:val="16"/>
              </w:rPr>
              <w:t xml:space="preserve">안양 31개 행정동·건물 단위</w:t>
            </w:r>
            <w:r>
              <w:rPr>
                <w:rFonts w:ascii="맑은 고딕" w:cs="맑은 고딕" w:eastAsia="맑은 고딕" w:hAnsi="맑은 고딕"/>
                <w:b w:val="false"/>
                <w:bCs w:val="false"/>
                <w:i w:val="false"/>
                <w:iCs w:val="false"/>
                <w:sz w:val="16"/>
                <w:szCs w:val="16"/>
              </w:rPr>
              <w:t xml:space="preserve"> / 위성 래스터는 "있으면 좋은 것"(LST 1장 정도) / Cesium 풀 3D 지형은 옵션</w:t>
            </w:r>
          </w:p>
        </w:tc>
      </w:tr>
    </w:tbl>
    <w:p>
      <w:pPr>
        <w:pStyle w:val="Heading2"/>
        <w:keepNext/>
        <w:spacing w:after="120" w:before="280"/>
      </w:pPr>
      <w:r>
        <w:t xml:space="preserve">6-6. 공개검증 실물 (제13회 범정부·성남·산청 사례)</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제13회 공개검증(2025.11.10~25, 16일): 대상 왕중왕전 10팀 + 특별상 2팀. 공개 항목: 팀명 / 작품명 / 작품 설명 2~3문장 / </w:t>
      </w:r>
      <w:r>
        <w:rPr>
          <w:rFonts w:ascii="맑은 고딕" w:cs="맑은 고딕" w:eastAsia="맑은 고딕" w:hAnsi="맑은 고딕"/>
          <w:b/>
          <w:bCs/>
          <w:i w:val="false"/>
          <w:iCs w:val="false"/>
          <w:sz w:val="20"/>
          <w:szCs w:val="20"/>
        </w:rPr>
        <w:t xml:space="preserve">활용데이터(구체 데이터셋명)</w:t>
      </w:r>
      <w:r>
        <w:rPr>
          <w:rFonts w:ascii="맑은 고딕" w:cs="맑은 고딕" w:eastAsia="맑은 고딕" w:hAnsi="맑은 고딕"/>
          <w:b w:val="false"/>
          <w:bCs w:val="false"/>
          <w:i w:val="false"/>
          <w:iCs w:val="false"/>
          <w:sz w:val="20"/>
          <w:szCs w:val="20"/>
        </w:rPr>
        <w:t xml:space="preserve"> / 예선기관. 대표자명 비공개. 의견 제출은 실명·연락처 기재, "별도 회신 없음, 공적심사 자료로만". 목적 "표절, 도용, 중복응모 등 부정행위". 안양은 10.16~27(12일).</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성남시 2026 청년 해커톤: 검증 10일, 검증대상 10팀(본선 7 + </w:t>
      </w:r>
      <w:r>
        <w:rPr>
          <w:rFonts w:ascii="맑은 고딕" w:cs="맑은 고딕" w:eastAsia="맑은 고딕" w:hAnsi="맑은 고딕"/>
          <w:b/>
          <w:bCs/>
          <w:i w:val="false"/>
          <w:iCs w:val="false"/>
          <w:sz w:val="20"/>
          <w:szCs w:val="20"/>
        </w:rPr>
        <w:t xml:space="preserve">예비 3</w:t>
      </w:r>
      <w:r>
        <w:rPr>
          <w:rFonts w:ascii="맑은 고딕" w:cs="맑은 고딕" w:eastAsia="맑은 고딕" w:hAnsi="맑은 고딕"/>
          <w:b w:val="false"/>
          <w:bCs w:val="false"/>
          <w:i w:val="false"/>
          <w:iCs w:val="false"/>
          <w:sz w:val="20"/>
          <w:szCs w:val="20"/>
        </w:rPr>
        <w:t xml:space="preserve">) — "공개검증 탈락, 발표평가 미참석 등에 대비". → 안양도 12팀 중 4팀 + 예비를 올릴 가능성 (추정).</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산청군 2025 취소 사유: "일반적으로 공지되었거나 이미 이용되고 있는 것", "이미 채택된 제안이거나 그 기본구상이 이와 유사한 것". 공공데이터 대회에서 이의제기로 취소된 공개 사례는 소통24 검색상 없음.</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서식5에 "공개 검증 과정에서 제기된 이의신청에 대해 소명 요청 시 적극 협조" 확약.</w:t>
      </w:r>
    </w:p>
    <w:p>
      <w:pPr>
        <w:pStyle w:val="Heading1"/>
        <w:pageBreakBefore/>
        <w:spacing w:after="160" w:before="360"/>
      </w:pPr>
      <w:r>
        <w:t xml:space="preserve">7. 데이터 인벤토리와 3D·위성 스택 (5일 안에 쓸 수 있는 것)</w:t>
      </w:r>
    </w:p>
    <w:p>
      <w:pPr>
        <w:pStyle w:val="Heading2"/>
        <w:keepNext/>
        <w:spacing w:after="120" w:before="280"/>
      </w:pPr>
      <w:r>
        <w:t xml:space="preserve">7-1. 안양시 자체 데이터 — 총량과 치명적 특징</w:t>
      </w:r>
    </w:p>
    <w:p>
      <w:pPr>
        <w:spacing w:after="100" w:before="0" w:line="300"/>
        <w:jc w:val="left"/>
      </w:pPr>
      <w:r>
        <w:rPr>
          <w:rFonts w:ascii="맑은 고딕" w:cs="맑은 고딕" w:eastAsia="맑은 고딕" w:hAnsi="맑은 고딕"/>
          <w:b w:val="false"/>
          <w:bCs w:val="false"/>
          <w:i w:val="false"/>
          <w:iCs w:val="false"/>
          <w:sz w:val="20"/>
          <w:szCs w:val="20"/>
        </w:rPr>
        <w:t xml:space="preserve">공공데이터포털 "경기도 안양시" 216건(파일 186·API 27·연계 3·표준데이터셋 0). API 27건은 전부 LINK형 JSON(자체 서버). </w:t>
      </w:r>
      <w:r>
        <w:rPr>
          <w:rFonts w:ascii="맑은 고딕" w:cs="맑은 고딕" w:eastAsia="맑은 고딕" w:hAnsi="맑은 고딕"/>
          <w:b/>
          <w:bCs/>
          <w:i w:val="false"/>
          <w:iCs w:val="false"/>
          <w:sz w:val="20"/>
          <w:szCs w:val="20"/>
        </w:rPr>
        <w:t xml:space="preserve">안양시 자체 데이터 중 위경도 좌표가 있는 건 4종뿐</w:t>
      </w:r>
      <w:r>
        <w:rPr>
          <w:rFonts w:ascii="맑은 고딕" w:cs="맑은 고딕" w:eastAsia="맑은 고딕" w:hAnsi="맑은 고딕"/>
          <w:b w:val="false"/>
          <w:bCs w:val="false"/>
          <w:i w:val="false"/>
          <w:iCs w:val="false"/>
          <w:sz w:val="20"/>
          <w:szCs w:val="20"/>
        </w:rPr>
        <w:t xml:space="preserve">(정비사업 42구역, BIT 458, 흡연구역 8, 안전귀가 지점 23). 나머지는 도로명·지번·행정동 → </w:t>
      </w:r>
      <w:r>
        <w:rPr>
          <w:rFonts w:ascii="맑은 고딕" w:cs="맑은 고딕" w:eastAsia="맑은 고딕" w:hAnsi="맑은 고딕"/>
          <w:b/>
          <w:bCs/>
          <w:i w:val="false"/>
          <w:iCs w:val="false"/>
          <w:sz w:val="20"/>
          <w:szCs w:val="20"/>
        </w:rPr>
        <w:t xml:space="preserve">지오코딩(브이월드 Geocoder)이 파이프라인 필수 공정.</w:t>
      </w:r>
      <w:r>
        <w:rPr>
          <w:rFonts w:ascii="맑은 고딕" w:cs="맑은 고딕" w:eastAsia="맑은 고딕" w:hAnsi="맑은 고딕"/>
          <w:b w:val="false"/>
          <w:bCs w:val="false"/>
          <w:i w:val="false"/>
          <w:iCs w:val="false"/>
          <w:sz w:val="20"/>
          <w:szCs w:val="20"/>
        </w:rPr>
        <w:t xml:space="preserve"> 표준데이터셋 0건·대부분 파일 → "안양시 데이터를 GeoJSON/Parquet + 메타데이터(갱신주기·변경이력·행정코드 표준화)로 정제해 돌려준다"가 그 자체로 빅데이터팀 품질 KPI·제5차 기본계획 AI-Ready 기준에 맞는 산출물.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1000"/>
        <w:gridCol w:w="900"/>
        <w:gridCol w:w="3438"/>
      </w:tblGrid>
      <w:tr>
        <w:trPr>
          <w:cantSplit/>
          <w:tblHeader/>
        </w:trPr>
        <w:tc>
          <w:tcPr>
            <w:tcW w:type="dxa" w:w="4300"/>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데이터</w:t>
            </w:r>
          </w:p>
        </w:tc>
        <w:tc>
          <w:tcPr>
            <w:tcW w:type="dxa" w:w="1000"/>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위치정보</w:t>
            </w:r>
          </w:p>
        </w:tc>
        <w:tc>
          <w:tcPr>
            <w:tcW w:type="dxa" w:w="900"/>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행수</w:t>
            </w:r>
          </w:p>
        </w:tc>
        <w:tc>
          <w:tcPr>
            <w:tcW w:type="dxa" w:w="3438"/>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URL</w:t>
            </w:r>
          </w:p>
        </w:tc>
      </w:tr>
      <w:tr>
        <w:trPr>
          <w:cantSplit/>
          <w:tblHeader w:val="false"/>
        </w:trPr>
        <w:tc>
          <w:tcPr>
            <w:tcW w:type="dxa" w:w="4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일반 정비사업 추진현황(재개발·재건축 42구역, 준공년도·동수·세대수·용적률·단계별 인가일)</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위경도</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42</w:t>
            </w:r>
          </w:p>
        </w:tc>
        <w:tc>
          <w:tcPr>
            <w:tcW w:type="dxa" w:w="34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data.go.kr/data/15150142/fileData.do</w:t>
            </w:r>
          </w:p>
        </w:tc>
      </w:tr>
      <w:tr>
        <w:trPr>
          <w:cantSplit/>
          <w:tblHeader w:val="false"/>
        </w:trPr>
        <w:tc>
          <w:tcPr>
            <w:tcW w:type="dxa" w:w="4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버스정보안내단말기(BIT) 정보</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위경도</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458</w:t>
            </w:r>
          </w:p>
        </w:tc>
        <w:tc>
          <w:tcPr>
            <w:tcW w:type="dxa" w:w="34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data.go.kr/data/3079523/fileData.do</w:t>
            </w:r>
          </w:p>
        </w:tc>
      </w:tr>
      <w:tr>
        <w:trPr>
          <w:cantSplit/>
          <w:tblHeader w:val="false"/>
        </w:trPr>
        <w:tc>
          <w:tcPr>
            <w:tcW w:type="dxa" w:w="4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공동주택 현황(준공년도·동수·세대수·최고층수)</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도로명</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184</w:t>
            </w:r>
          </w:p>
        </w:tc>
        <w:tc>
          <w:tcPr>
            <w:tcW w:type="dxa" w:w="34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data.go.kr/data/3045074/fileData.do</w:t>
            </w:r>
          </w:p>
        </w:tc>
      </w:tr>
      <w:tr>
        <w:trPr>
          <w:cantSplit/>
          <w:tblHeader w:val="false"/>
        </w:trPr>
        <w:tc>
          <w:tcPr>
            <w:tcW w:type="dxa" w:w="4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주정차위반단속위치현황(2025.1~10)</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주소</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77,232</w:t>
            </w:r>
          </w:p>
        </w:tc>
        <w:tc>
          <w:tcPr>
            <w:tcW w:type="dxa" w:w="34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data.go.kr/data/15125346/fileData.do</w:t>
            </w:r>
          </w:p>
        </w:tc>
      </w:tr>
      <w:tr>
        <w:trPr>
          <w:cantSplit/>
          <w:tblHeader w:val="false"/>
        </w:trPr>
        <w:tc>
          <w:tcPr>
            <w:tcW w:type="dxa" w:w="4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안전신문고 불법주정차 민원·과태료(2024)</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주소</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65,691</w:t>
            </w:r>
          </w:p>
        </w:tc>
        <w:tc>
          <w:tcPr>
            <w:tcW w:type="dxa" w:w="34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data.go.kr/data/15152827/fileData.do</w:t>
            </w:r>
          </w:p>
        </w:tc>
      </w:tr>
      <w:tr>
        <w:trPr>
          <w:cantSplit/>
          <w:tblHeader w:val="false"/>
        </w:trPr>
        <w:tc>
          <w:tcPr>
            <w:tcW w:type="dxa" w:w="4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도로위험물 현황</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위치 텍스트</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59,891</w:t>
            </w:r>
          </w:p>
        </w:tc>
        <w:tc>
          <w:tcPr>
            <w:tcW w:type="dxa" w:w="34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data.go.kr/data/15096553/fileData.do</w:t>
            </w:r>
          </w:p>
        </w:tc>
      </w:tr>
      <w:tr>
        <w:trPr>
          <w:cantSplit/>
          <w:tblHeader w:val="false"/>
        </w:trPr>
        <w:tc>
          <w:tcPr>
            <w:tcW w:type="dxa" w:w="4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일반건축물 시가표준액(2017~2023, 법정동·본번·부번→PNU)</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지번</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798,333</w:t>
            </w:r>
          </w:p>
        </w:tc>
        <w:tc>
          <w:tcPr>
            <w:tcW w:type="dxa" w:w="34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data.go.kr/data/15080551/fileData.do</w:t>
            </w:r>
          </w:p>
        </w:tc>
      </w:tr>
      <w:tr>
        <w:trPr>
          <w:cantSplit/>
          <w:tblHeader w:val="false"/>
        </w:trPr>
        <w:tc>
          <w:tcPr>
            <w:tcW w:type="dxa" w:w="4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국민기초생활 수급자 동별 현황(자격·연령구간)</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읍면동</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4,026</w:t>
            </w:r>
          </w:p>
        </w:tc>
        <w:tc>
          <w:tcPr>
            <w:tcW w:type="dxa" w:w="34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data.go.kr/data/15114169/fileData.do</w:t>
            </w:r>
          </w:p>
        </w:tc>
      </w:tr>
      <w:tr>
        <w:trPr>
          <w:cantSplit/>
          <w:tblHeader w:val="false"/>
        </w:trPr>
        <w:tc>
          <w:tcPr>
            <w:tcW w:type="dxa" w:w="4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행정동별 주민등록 인구·세대 / 미세먼지 IoT 센서(행정구역·월)</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행정동</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744 / 744</w:t>
            </w:r>
          </w:p>
        </w:tc>
        <w:tc>
          <w:tcPr>
            <w:tcW w:type="dxa" w:w="34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data.go.kr/data/15125545, 15149840</w:t>
            </w:r>
          </w:p>
        </w:tc>
      </w:tr>
      <w:tr>
        <w:trPr>
          <w:cantSplit/>
          <w:tblHeader w:val="false"/>
        </w:trPr>
        <w:tc>
          <w:tcPr>
            <w:tcW w:type="dxa" w:w="4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경로당 258 / AED 305 / 공공건축물 537 / 기계설비 점검 대상 365 / 교육기관 1,679 / 안양천 수질 / 수방자재 / 비상대피시설 / 급수시설 / 그늘막(API) / </w:t>
            </w:r>
            <w:r>
              <w:rPr>
                <w:rFonts w:ascii="맑은 고딕" w:cs="맑은 고딕" w:eastAsia="맑은 고딕" w:hAnsi="맑은 고딕"/>
                <w:b/>
                <w:bCs/>
                <w:i w:val="false"/>
                <w:iCs w:val="false"/>
                <w:sz w:val="16"/>
                <w:szCs w:val="16"/>
              </w:rPr>
              <w:t xml:space="preserve">도로굴착 공사(REST API, 실시간)</w:t>
            </w:r>
            <w:r>
              <w:rPr>
                <w:rFonts w:ascii="맑은 고딕" w:cs="맑은 고딕" w:eastAsia="맑은 고딕" w:hAnsi="맑은 고딕"/>
                <w:b w:val="false"/>
                <w:bCs w:val="false"/>
                <w:i w:val="false"/>
                <w:iCs w:val="false"/>
                <w:sz w:val="16"/>
                <w:szCs w:val="16"/>
              </w:rPr>
              <w:t xml:space="preserve"> / 안양사랑페이 발행·이용·연령성별 / 착한가격업소 / 식품접객업소</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주소·동</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w:t>
            </w:r>
          </w:p>
        </w:tc>
        <w:tc>
          <w:tcPr>
            <w:tcW w:type="dxa" w:w="34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포털 검색</w:t>
            </w:r>
          </w:p>
        </w:tc>
      </w:tr>
    </w:tbl>
    <w:p>
      <w:pPr>
        <w:pStyle w:val="Heading2"/>
        <w:keepNext/>
        <w:spacing w:after="120" w:before="280"/>
      </w:pPr>
      <w:r>
        <w:t xml:space="preserve">7-2. 좌표·폴리곤·건물 정보는 여기서 (키 즉시 발급)</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638"/>
      </w:tblGrid>
      <w:tr>
        <w:trPr>
          <w:cantSplit/>
          <w:tblHeader/>
        </w:trPr>
        <w:tc>
          <w:tcPr>
            <w:tcW w:type="dxa" w:w="2400"/>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소스</w:t>
            </w:r>
          </w:p>
        </w:tc>
        <w:tc>
          <w:tcPr>
            <w:tcW w:type="dxa" w:w="4600"/>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무엇</w:t>
            </w:r>
          </w:p>
        </w:tc>
        <w:tc>
          <w:tcPr>
            <w:tcW w:type="dxa" w:w="2638"/>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조건·한도</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경기데이터드림 openapi.gg.go.kr</w:t>
            </w:r>
          </w:p>
        </w:tc>
        <w:tc>
          <w:tcPr>
            <w:tcW w:type="dxa" w:w="4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지역화폐 가맹점 RegionMnyFacltStus(SIGUN_NM=안양시) </w:t>
            </w:r>
            <w:r>
              <w:rPr>
                <w:rFonts w:ascii="맑은 고딕" w:cs="맑은 고딕" w:eastAsia="맑은 고딕" w:hAnsi="맑은 고딕"/>
                <w:b/>
                <w:bCs/>
                <w:i w:val="false"/>
                <w:iCs w:val="false"/>
                <w:sz w:val="16"/>
                <w:szCs w:val="16"/>
              </w:rPr>
              <w:t xml:space="preserve">16,576건 좌표·업종·폐업일</w:t>
            </w:r>
            <w:r>
              <w:rPr>
                <w:rFonts w:ascii="맑은 고딕" w:cs="맑은 고딕" w:eastAsia="맑은 고딕" w:hAnsi="맑은 고딕"/>
                <w:b w:val="false"/>
                <w:bCs w:val="false"/>
                <w:i w:val="false"/>
                <w:iCs w:val="false"/>
                <w:sz w:val="16"/>
                <w:szCs w:val="16"/>
              </w:rPr>
              <w:t xml:space="preserve"> / CCTV(MANAGE_INST_NM=안양시청) </w:t>
            </w:r>
            <w:r>
              <w:rPr>
                <w:rFonts w:ascii="맑은 고딕" w:cs="맑은 고딕" w:eastAsia="맑은 고딕" w:hAnsi="맑은 고딕"/>
                <w:b/>
                <w:bCs/>
                <w:i w:val="false"/>
                <w:iCs w:val="false"/>
                <w:sz w:val="16"/>
                <w:szCs w:val="16"/>
              </w:rPr>
              <w:t xml:space="preserve">1,560건</w:t>
            </w:r>
            <w:r>
              <w:rPr>
                <w:rFonts w:ascii="맑은 고딕" w:cs="맑은 고딕" w:eastAsia="맑은 고딕" w:hAnsi="맑은 고딕"/>
                <w:b w:val="false"/>
                <w:bCs w:val="false"/>
                <w:i w:val="false"/>
                <w:iCs w:val="false"/>
                <w:sz w:val="16"/>
                <w:szCs w:val="16"/>
              </w:rPr>
              <w:t xml:space="preserve"> / 버스정류소 BusStation </w:t>
            </w:r>
            <w:r>
              <w:rPr>
                <w:rFonts w:ascii="맑은 고딕" w:cs="맑은 고딕" w:eastAsia="맑은 고딕" w:hAnsi="맑은 고딕"/>
                <w:b/>
                <w:bCs/>
                <w:i w:val="false"/>
                <w:iCs w:val="false"/>
                <w:sz w:val="16"/>
                <w:szCs w:val="16"/>
              </w:rPr>
              <w:t xml:space="preserve">720건</w:t>
            </w:r>
            <w:r>
              <w:rPr>
                <w:rFonts w:ascii="맑은 고딕" w:cs="맑은 고딕" w:eastAsia="맑은 고딕" w:hAnsi="맑은 고딕"/>
                <w:b w:val="false"/>
                <w:bCs w:val="false"/>
                <w:i w:val="false"/>
                <w:iCs w:val="false"/>
                <w:sz w:val="16"/>
                <w:szCs w:val="16"/>
              </w:rPr>
              <w:t xml:space="preserve"> / 공중화장실 / AWS 기상 / 카드소비(안양, 로그인 다운로드)</w:t>
            </w:r>
          </w:p>
        </w:tc>
        <w:tc>
          <w:tcPr>
            <w:tcW w:type="dxa" w:w="26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키 자동발급, 1회 1,000건</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브이월드 2D데이터 API </w:t>
            </w:r>
            <w:r>
              <w:rPr>
                <w:rFonts w:ascii="맑은 고딕" w:cs="맑은 고딕" w:eastAsia="맑은 고딕" w:hAnsi="맑은 고딕"/>
                <w:b/>
                <w:bCs/>
                <w:i w:val="false"/>
                <w:iCs w:val="false"/>
                <w:sz w:val="16"/>
                <w:szCs w:val="16"/>
              </w:rPr>
              <w:t xml:space="preserve">LT_C_SPBD</w:t>
            </w:r>
          </w:p>
        </w:tc>
        <w:tc>
          <w:tcPr>
            <w:tcW w:type="dxa" w:w="4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도로명주소 건물 외곽 폴리곤 + gro_flo_co(지상층수), bbox 또는 sig_cd 필터. GetFeature, EPSG:4326, size=1000, geomFilter=BOX(126.8703,37.3568,126.9827,37.4502)</w:t>
            </w:r>
          </w:p>
        </w:tc>
        <w:tc>
          <w:tcPr>
            <w:tcW w:type="dxa" w:w="26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키 자동승인, 페이지당 1,000건, domain 등록 일치 필수, CORS → 서버에서 긁어 정적 GeoJSON/PMTiles로. 공공누리 1유형</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브이월드 WMTS / WMS·WFS / Geocoder</w:t>
            </w:r>
          </w:p>
        </w:tc>
        <w:tc>
          <w:tcPr>
            <w:tcW w:type="dxa" w:w="4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Satellite·Base·Hybrid 타일 / 시군구·연속지적·토지기본도 등 168 레이어 / 주소→좌표(+PNU)</w:t>
            </w:r>
          </w:p>
        </w:tc>
        <w:tc>
          <w:tcPr>
            <w:tcW w:type="dxa" w:w="26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키. 지오코딩 필수 공정(단속 77K·민원 65K)</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건축HUB 건축물대장 표제부</w:t>
            </w:r>
          </w:p>
        </w:tc>
        <w:tc>
          <w:tcPr>
            <w:tcW w:type="dxa" w:w="4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주용도·지상층수·높이·사용승인일·구조·위반건축물. sigunguCd 만안 41171·동안 41173</w:t>
            </w:r>
          </w:p>
        </w:tc>
        <w:tc>
          <w:tcPr>
            <w:tcW w:type="dxa" w:w="26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자동승인, 10,000/일</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행정동 경계 31개</w:t>
            </w:r>
          </w:p>
        </w:tc>
        <w:tc>
          <w:tcPr>
            <w:tcW w:type="dxa" w:w="4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vuski/admdongkor GeoJSON(ver20260701)</w:t>
            </w:r>
          </w:p>
        </w:tc>
        <w:tc>
          <w:tcPr>
            <w:tcW w:type="dxa" w:w="26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CC BY 4.0</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도로교통공단 사고다발지역</w:t>
            </w:r>
          </w:p>
        </w:tc>
        <w:tc>
          <w:tcPr>
            <w:tcW w:type="dxa" w:w="4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폴리곤(보행노인·어린이·스쿨존·자전거·결빙·음주)</w:t>
            </w:r>
          </w:p>
        </w:tc>
        <w:tc>
          <w:tcPr>
            <w:tcW w:type="dxa" w:w="26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키</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한강홍수통제소 도시침수지도 WMS / 표준수문DB</w:t>
            </w:r>
          </w:p>
        </w:tc>
        <w:tc>
          <w:tcPr>
            <w:tcW w:type="dxa" w:w="4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빈도별(30/50/80/100년) / 수위·강우</w:t>
            </w:r>
          </w:p>
        </w:tc>
        <w:tc>
          <w:tcPr>
            <w:tcW w:type="dxa" w:w="26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KOGL 4유형 → 오버레이만</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행안부 생활안전지도 WMS</w:t>
            </w:r>
          </w:p>
        </w:tc>
        <w:tc>
          <w:tcPr>
            <w:tcW w:type="dxa" w:w="4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열분포도(124)·침수흔적도(212)·노후건물(116)·산사태·범람·사고다발</w:t>
            </w:r>
          </w:p>
        </w:tc>
        <w:tc>
          <w:tcPr>
            <w:tcW w:type="dxa" w:w="26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공공누리 4유형(변경 금지)</w:t>
            </w:r>
            <w:r>
              <w:rPr>
                <w:rFonts w:ascii="맑은 고딕" w:cs="맑은 고딕" w:eastAsia="맑은 고딕" w:hAnsi="맑은 고딕"/>
                <w:b w:val="false"/>
                <w:bCs w:val="false"/>
                <w:i w:val="false"/>
                <w:iCs w:val="false"/>
                <w:sz w:val="16"/>
                <w:szCs w:val="16"/>
              </w:rPr>
              <w:t xml:space="preserve"> — 오버레이 전용</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위성·지형(무인증)</w:t>
            </w:r>
          </w:p>
        </w:tc>
        <w:tc>
          <w:tcPr>
            <w:tcW w:type="dxa" w:w="4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Sentinel-2 L2A COG(2026-09-08, 구름 15.7%) / Landsat 8 ST_B10(2026-09-04, 구름 0.46%, EROS 로그인 가능성) / GHSL 건물높이 100m(R5_C30) / ESA WorldCover 10m(N36E126) / Copernicus DEM 30m / Terrarium 지형 타일</w:t>
            </w:r>
          </w:p>
        </w:tc>
        <w:tc>
          <w:tcPr>
            <w:tcW w:type="dxa" w:w="26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AWS 공개 버킷. 위성은 "있으면 좋은 것"</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기타</w:t>
            </w:r>
          </w:p>
        </w:tc>
        <w:tc>
          <w:tcPr>
            <w:tcW w:type="dxa" w:w="4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기상청 단기예보, 에어코리아, 전기차 충전소(1,000/일), 소진공 상가정보, 국토부 실거래가(41171/41173), 소방청 화재(시군구, 좌표 없음), SGIS 격자 인구(</w:t>
            </w:r>
            <w:r>
              <w:rPr>
                <w:rFonts w:ascii="맑은 고딕" w:cs="맑은 고딕" w:eastAsia="맑은 고딕" w:hAnsi="맑은 고딕"/>
                <w:b/>
                <w:bCs/>
                <w:i w:val="false"/>
                <w:iCs w:val="false"/>
                <w:sz w:val="16"/>
                <w:szCs w:val="16"/>
              </w:rPr>
              <w:t xml:space="preserve">비상업 제한</w:t>
            </w:r>
            <w:r>
              <w:rPr>
                <w:rFonts w:ascii="맑은 고딕" w:cs="맑은 고딕" w:eastAsia="맑은 고딕" w:hAnsi="맑은 고딕"/>
                <w:b w:val="false"/>
                <w:bCs w:val="false"/>
                <w:i w:val="false"/>
                <w:iCs w:val="false"/>
                <w:sz w:val="16"/>
                <w:szCs w:val="16"/>
              </w:rPr>
              <w:t xml:space="preserve">)</w:t>
            </w:r>
          </w:p>
        </w:tc>
        <w:tc>
          <w:tcPr>
            <w:tcW w:type="dxa" w:w="26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p>
        </w:tc>
      </w:tr>
    </w:tbl>
    <w:p>
      <w:pPr>
        <w:pStyle w:val="Heading2"/>
        <w:keepNext/>
        <w:spacing w:after="120" w:before="280"/>
      </w:pPr>
      <w:r>
        <w:t xml:space="preserve">7-3. 3D 건물 사실관계와 5일 권장 스택</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브이월드 3D 지도 API 3.0: Cesium 기반(webglMapInit.js, ws3d.viewer), 건물은 3D Tiles 스트리밍(Cesium3DTileFeature). tileset.json은 공개 문서에 없고 키·도메인 바인딩(추정) → 자체 뷰어 직접 로드는 미확인·약관 리스크. </w:t>
      </w:r>
      <w:r>
        <w:rPr>
          <w:rFonts w:ascii="맑은 고딕" w:cs="맑은 고딕" w:eastAsia="맑은 고딕" w:hAnsi="맑은 고딕"/>
          <w:b/>
          <w:bCs/>
          <w:i w:val="false"/>
          <w:iCs w:val="false"/>
          <w:sz w:val="20"/>
          <w:szCs w:val="20"/>
        </w:rPr>
        <w:t xml:space="preserve">임베드 뷰어(광역 실감 화면 1장)로만 병행.</w:t>
      </w:r>
      <w:r>
        <w:rPr>
          <w:rFonts w:ascii="맑은 고딕" w:cs="맑은 고딕" w:eastAsia="맑은 고딕" w:hAnsi="맑은 고딕"/>
          <w:b w:val="false"/>
          <w:bCs w:val="false"/>
          <w:i w:val="false"/>
          <w:iCs w:val="false"/>
          <w:sz w:val="20"/>
          <w:szCs w:val="20"/>
        </w:rPr>
        <w:t xml:space="preserve"> 계획서에는 "브이월드 3D 지도 API"로 기재가 안전.</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GIS건물통합정보 SHP(높이·층수·사용승인 통합, 전국 665만 동)는 브이월드 오픈마켓 로그인 다운로드(dsId=18). 국토지리정보원 3D 건물(LOD)·CityGML은 접근 실패 → 일정상 부적합. Cesium ion OSM Buildings는 비상업·15GB/월·안양 층수 태그 밀도 문제. Google Photorealistic 3D Tiles 한국 미제공(추정).</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안양시 자체 디지털트윈(AI플랫폼팀 "디지털트윈 데이터 정합성", 네비웍스 협력)은 공개 API 없음 → 3D 시제품은 "귀 시 스마트도시정보플랫폼(디지털트윈)에 붙이는 시민·실무 레이어"로 서술.</w:t>
      </w:r>
    </w:p>
    <w:p>
      <w:pPr>
        <w:pStyle w:val="ListParagraph"/>
        <w:numPr>
          <w:ilvl w:val="0"/>
          <w:numId w:val="4"/>
        </w:numPr>
        <w:spacing w:after="60" w:line="290"/>
      </w:pPr>
      <w:r>
        <w:rPr>
          <w:rFonts w:ascii="맑은 고딕" w:cs="맑은 고딕" w:eastAsia="맑은 고딕" w:hAnsi="맑은 고딕"/>
          <w:b/>
          <w:bCs/>
          <w:i w:val="false"/>
          <w:iCs w:val="false"/>
          <w:sz w:val="20"/>
          <w:szCs w:val="20"/>
        </w:rPr>
        <w:t xml:space="preserve">권장 스택(1개)</w:t>
      </w:r>
      <w:r>
        <w:rPr>
          <w:rFonts w:ascii="맑은 고딕" w:cs="맑은 고딕" w:eastAsia="맑은 고딕" w:hAnsi="맑은 고딕"/>
          <w:b w:val="false"/>
          <w:bCs w:val="false"/>
          <w:i w:val="false"/>
          <w:iCs w:val="false"/>
          <w:sz w:val="20"/>
          <w:szCs w:val="20"/>
        </w:rPr>
        <w:t xml:space="preserve">: MapLibre GL JS(+deck.gl 선택) + 브이월드 WMTS Satellite 배경 + LT_C_SPBD 건물 GeoJSON fill-extrusion(층수×3.3m, 색=경과연수/점수) + Terrarium 지형 + (여유 시) Sentinel-2·Landsat ST·GHSL 래스터 + 건축HUB 조인 카드(클릭 시) + HWPX 결재문서 + 출처각주 에이전트. 근거: 3D 건물의 유일한 즉시·무승인 벡터 소스가 LT_C_SPBD, 서버에서 한 번 긁어 정적화하면 키 한도·CORS·domain 바인딩에서 자유.</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안양 코드·범위: 만안 41171(14동)·동안 17동 41173, bbox lon 126.8703–126.9827 / lat 37.3568–37.4502, 중심 126.9265, 37.4035.</w:t>
      </w:r>
    </w:p>
    <w:p>
      <w:pPr>
        <w:pStyle w:val="Heading1"/>
        <w:pageBreakBefore/>
        <w:spacing w:after="160" w:before="360"/>
      </w:pPr>
      <w:r>
        <w:t xml:space="preserve">8. 후보 조합 최종 평가표 (1~4차 통합)</w:t>
      </w:r>
    </w:p>
    <w:p>
      <w:pPr>
        <w:spacing w:after="100" w:before="0" w:line="300"/>
        <w:jc w:val="left"/>
      </w:pPr>
      <w:r>
        <w:rPr>
          <w:rFonts w:ascii="맑은 고딕" w:cs="맑은 고딕" w:eastAsia="맑은 고딕" w:hAnsi="맑은 고딕"/>
          <w:b w:val="false"/>
          <w:bCs w:val="false"/>
          <w:i w:val="false"/>
          <w:iCs w:val="false"/>
          <w:sz w:val="20"/>
          <w:szCs w:val="20"/>
        </w:rPr>
        <w:t xml:space="preserve">★ = 안양시 데이터(25점 조건). 판정은 (a) 시가 이미 하는 것과의 중복 (b) 원문 근거 수요 (c) 선행 수상작 유사 위험 (d) 5일 내 실현성 네 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500"/>
        <w:gridCol w:w="1700"/>
        <w:gridCol w:w="1600"/>
        <w:gridCol w:w="1638"/>
      </w:tblGrid>
      <w:tr>
        <w:trPr>
          <w:cantSplit/>
          <w:tblHeader/>
        </w:trPr>
        <w:tc>
          <w:tcPr>
            <w:tcW w:type="dxa" w:w="1500"/>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5"/>
                <w:szCs w:val="15"/>
              </w:rPr>
              <w:t xml:space="preserve">후보</w:t>
            </w:r>
          </w:p>
        </w:tc>
        <w:tc>
          <w:tcPr>
            <w:tcW w:type="dxa" w:w="1700"/>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5"/>
                <w:szCs w:val="15"/>
              </w:rPr>
              <w:t xml:space="preserve">핵심 데이터</w:t>
            </w:r>
          </w:p>
        </w:tc>
        <w:tc>
          <w:tcPr>
            <w:tcW w:type="dxa" w:w="1500"/>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5"/>
                <w:szCs w:val="15"/>
              </w:rPr>
              <w:t xml:space="preserve">시가 이미 하는 것(중복)</w:t>
            </w:r>
          </w:p>
        </w:tc>
        <w:tc>
          <w:tcPr>
            <w:tcW w:type="dxa" w:w="1700"/>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5"/>
                <w:szCs w:val="15"/>
              </w:rPr>
              <w:t xml:space="preserve">수요 근거(원문)</w:t>
            </w:r>
          </w:p>
        </w:tc>
        <w:tc>
          <w:tcPr>
            <w:tcW w:type="dxa" w:w="1600"/>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5"/>
                <w:szCs w:val="15"/>
              </w:rPr>
              <w:t xml:space="preserve">선행 수상작(유사 위험)</w:t>
            </w:r>
          </w:p>
        </w:tc>
        <w:tc>
          <w:tcPr>
            <w:tcW w:type="dxa" w:w="1638"/>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5"/>
                <w:szCs w:val="15"/>
              </w:rPr>
              <w:t xml:space="preserve">최종 판정</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① 도로위험물·굴착·지하인프라 통합 관제</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★도로위험물 59,891 + ★도로굴착 API(실시간) + ★도로부속물 파손 + ★제설구간 + 결빙 다발 + 브이월드 SPBD/지하시설 표시</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과기부 450억 공모(센서 기반, 선정 절차 중), map.anyang.go.kr 굴착 공개, 정완기 언급 타 시 AI 포트홀</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정완기(포트홀 연 25~31억, 2,242건) / 곽동윤(지하안전 통합관리, 2곳 시범) / 관내 파손 3건 / 기본계획 Top100 "싱크홀 위험 지역" / 편람 재난안전</w:t>
            </w:r>
          </w:p>
        </w:tc>
        <w:tc>
          <w:tcPr>
            <w:tcW w:type="dxa" w:w="1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국토안전관리원 2025 최우수(내부 CAD 분석) / 전북 2025 최우수(제보 이미지) / 경기 AI 챌린지 지반침하 예측</w:t>
            </w:r>
          </w:p>
        </w:tc>
        <w:tc>
          <w:tcPr>
            <w:tcW w:type="dxa" w:w="16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5"/>
                <w:szCs w:val="15"/>
              </w:rPr>
              <w:t xml:space="preserve">1순위(상향)</w:t>
            </w:r>
            <w:r>
              <w:rPr>
                <w:rFonts w:ascii="맑은 고딕" w:cs="맑은 고딕" w:eastAsia="맑은 고딕" w:hAnsi="맑은 고딕"/>
                <w:b w:val="false"/>
                <w:bCs w:val="false"/>
                <w:i w:val="false"/>
                <w:iCs w:val="false"/>
                <w:sz w:val="15"/>
                <w:szCs w:val="15"/>
              </w:rPr>
              <w:t xml:space="preserve">. 시민·실무 서비스형이 비어 있음. "공모 사업의 시민·실무 화면" 포지션. 리스크: 위치 컬럼 형태 확인, 지하시설은 미개방 → 개방 제안 표로 전환</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② 침수·수해 대응(건물 단위)</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침수지도 WMS(4유형) + 표준수문DB + 기상청 + ★수방자재 + ★비상대피시설 + ★급수시설 + SPBD 압출</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5"/>
                <w:szCs w:val="15"/>
              </w:rPr>
              <w:t xml:space="preserve">CCTV 하천수위 예측 경보 자체 개발(2026.1~6)</w:t>
            </w:r>
            <w:r>
              <w:rPr>
                <w:rFonts w:ascii="맑은 고딕" w:cs="맑은 고딕" w:eastAsia="맑은 고딕" w:hAnsi="맑은 고딕"/>
                <w:b w:val="false"/>
                <w:bCs w:val="false"/>
                <w:i w:val="false"/>
                <w:iCs w:val="false"/>
                <w:sz w:val="15"/>
                <w:szCs w:val="15"/>
              </w:rPr>
              <w:t xml:space="preserve"> + 행안부 침수탐지 실증 + 네비웍스 트윈</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호우 불안 78.7%, 박달동 붕괴, 편람 고가치 사례=침수지도</w:t>
            </w:r>
          </w:p>
        </w:tc>
        <w:tc>
          <w:tcPr>
            <w:tcW w:type="dxa" w:w="1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인천 2023 최우수(DT+AI), 행안부 2025 최우수(120), 기후부 AI 홍수예보</w:t>
            </w:r>
          </w:p>
        </w:tc>
        <w:tc>
          <w:tcPr>
            <w:tcW w:type="dxa" w:w="16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조건부. CCTV가 못 보는 것(건물 단위 침수 노출·지하주차장·취약가구)으로 틀어야만 가능</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③ 노후 공동주택·정비 3D</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★공동주택 184 + ★정비사업 42(좌표) + ★시가표준액 80만 + 건축HUB + 노후건물 WMS</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없음(도시정비과 소관)</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평촌 재건축·정비물량 7,200호, 주거 불만</w:t>
            </w:r>
          </w:p>
        </w:tc>
        <w:tc>
          <w:tcPr>
            <w:tcW w:type="dxa" w:w="1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서울 2024 대상 "내집" + </w:t>
            </w:r>
            <w:r>
              <w:rPr>
                <w:rFonts w:ascii="맑은 고딕" w:cs="맑은 고딕" w:eastAsia="맑은 고딕" w:hAnsi="맑은 고딕"/>
                <w:b/>
                <w:bCs/>
                <w:i w:val="false"/>
                <w:iCs w:val="false"/>
                <w:sz w:val="15"/>
                <w:szCs w:val="15"/>
              </w:rPr>
              <w:t xml:space="preserve">vworld 2025 AIcon3D(브이월드 3D 정비검토)</w:t>
            </w:r>
            <w:r>
              <w:rPr>
                <w:rFonts w:ascii="맑은 고딕" w:cs="맑은 고딕" w:eastAsia="맑은 고딕" w:hAnsi="맑은 고딕"/>
                <w:b w:val="false"/>
                <w:bCs w:val="false"/>
                <w:i w:val="false"/>
                <w:iCs w:val="false"/>
                <w:sz w:val="15"/>
                <w:szCs w:val="15"/>
              </w:rPr>
              <w:t xml:space="preserve"> + 3D 자체는 수상작 존재</w:t>
            </w:r>
          </w:p>
        </w:tc>
        <w:tc>
          <w:tcPr>
            <w:tcW w:type="dxa" w:w="16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하향. 좌표 데이터가 몰려 있어 실현성은 최상이나 삼중 비교 + 단지 서열화 민감</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④ 주차·불법주정차</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★단속 77K + ★민원 65K + 경기 CCTV 1,560 + 사고다발 + 스쿨존</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단속 CCTV 13개소 신설(360백만), 국토부 AI 탄력주차, 차량번호인식 2억</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5"/>
                <w:szCs w:val="15"/>
              </w:rPr>
              <w:t xml:space="preserve">공영주차 필요 만안 41.7 vs 26.5</w:t>
            </w:r>
            <w:r>
              <w:rPr>
                <w:rFonts w:ascii="맑은 고딕" w:cs="맑은 고딕" w:eastAsia="맑은 고딕" w:hAnsi="맑은 고딕"/>
                <w:b w:val="false"/>
                <w:bCs w:val="false"/>
                <w:i w:val="false"/>
                <w:iCs w:val="false"/>
                <w:sz w:val="15"/>
                <w:szCs w:val="15"/>
              </w:rPr>
              <w:t xml:space="preserve">, 불만 이유 2위</w:t>
            </w:r>
          </w:p>
        </w:tc>
        <w:tc>
          <w:tcPr>
            <w:tcW w:type="dxa" w:w="1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안양 2024 최우수(EDA) / 성남 2024 최우수·장려 / 행안부 사례집 강남구 / </w:t>
            </w:r>
            <w:r>
              <w:rPr>
                <w:rFonts w:ascii="맑은 고딕" w:cs="맑은 고딕" w:eastAsia="맑은 고딕" w:hAnsi="맑은 고딕"/>
                <w:b/>
                <w:bCs/>
                <w:i w:val="false"/>
                <w:iCs w:val="false"/>
                <w:sz w:val="15"/>
                <w:szCs w:val="15"/>
              </w:rPr>
              <w:t xml:space="preserve">vworld 2025 대상(주정차×소방)</w:t>
            </w:r>
          </w:p>
        </w:tc>
        <w:tc>
          <w:tcPr>
            <w:tcW w:type="dxa" w:w="16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5"/>
                <w:szCs w:val="15"/>
              </w:rPr>
              <w:t xml:space="preserve">하향·제외 권고.</w:t>
            </w:r>
            <w:r>
              <w:rPr>
                <w:rFonts w:ascii="맑은 고딕" w:cs="맑은 고딕" w:eastAsia="맑은 고딕" w:hAnsi="맑은 고딕"/>
                <w:b w:val="false"/>
                <w:bCs w:val="false"/>
                <w:i w:val="false"/>
                <w:iCs w:val="false"/>
                <w:sz w:val="15"/>
                <w:szCs w:val="15"/>
              </w:rPr>
              <w:t xml:space="preserve"> 선행작 4건, 소방 결합 시 사각119 연상</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⑤ 정류장·BIT·교통약자</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★BIT 458(좌표) + 정류소 720 + 버스도착 + 충전소 + 행정동 인구</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BIT 400백만(신규 5·교체 30), </w:t>
            </w:r>
            <w:r>
              <w:rPr>
                <w:rFonts w:ascii="맑은 고딕" w:cs="맑은 고딕" w:eastAsia="맑은 고딕" w:hAnsi="맑은 고딕"/>
                <w:b/>
                <w:bCs/>
                <w:i w:val="false"/>
                <w:iCs w:val="false"/>
                <w:sz w:val="15"/>
                <w:szCs w:val="15"/>
              </w:rPr>
              <w:t xml:space="preserve">BIT 최적지 분석(시 자체 우수사례)</w:t>
            </w:r>
            <w:r>
              <w:rPr>
                <w:rFonts w:ascii="맑은 고딕" w:cs="맑은 고딕" w:eastAsia="맑은 고딕" w:hAnsi="맑은 고딕"/>
                <w:b w:val="false"/>
                <w:bCs w:val="false"/>
                <w:i w:val="false"/>
                <w:iCs w:val="false"/>
                <w:sz w:val="15"/>
                <w:szCs w:val="15"/>
              </w:rPr>
              <w:t xml:space="preserve">, 코레일 AI BIS</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조지영 5분발언, 기본계획 Top100 "교통카드"</w:t>
            </w:r>
          </w:p>
        </w:tc>
        <w:tc>
          <w:tcPr>
            <w:tcW w:type="dxa" w:w="1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수원 2025 MCLP·취약성 지수 / vworld 2025 안기다 버스</w:t>
            </w:r>
          </w:p>
        </w:tc>
        <w:tc>
          <w:tcPr>
            <w:tcW w:type="dxa" w:w="16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낮음. 시가 이미 한 분석</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⑥ 폭염·열섬·쉼터</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Landsat LST + Sentinel NDVI + ★그늘막 + ★경로당 + 공중화장실 + AWS</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시가 "기상+취약계층+쉼터 통합 플랫폼" 예고(6/5)</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공원·녹지 필요 38.8%, 무더위쉼터 247</w:t>
            </w:r>
          </w:p>
        </w:tc>
        <w:tc>
          <w:tcPr>
            <w:tcW w:type="dxa" w:w="1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5"/>
                <w:szCs w:val="15"/>
              </w:rPr>
              <w:t xml:space="preserve">안양 2024 장려(위성 열섬)</w:t>
            </w:r>
            <w:r>
              <w:rPr>
                <w:rFonts w:ascii="맑은 고딕" w:cs="맑은 고딕" w:eastAsia="맑은 고딕" w:hAnsi="맑은 고딕"/>
                <w:b w:val="false"/>
                <w:bCs w:val="false"/>
                <w:i w:val="false"/>
                <w:iCs w:val="false"/>
                <w:sz w:val="15"/>
                <w:szCs w:val="15"/>
              </w:rPr>
              <w:t xml:space="preserve">, 광주 2025 최우수</w:t>
            </w:r>
          </w:p>
        </w:tc>
        <w:tc>
          <w:tcPr>
            <w:tcW w:type="dxa" w:w="16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낮음. 위성 열섬은 안양에서 이미 수상</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⑦ 복지 사각·접근성</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★수급자 동별 + ★인구 + ★경로당·AED + 정류소 + SGIS(비상업)</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고령자 안심단말 1,400, 지능형홈 50</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w:t>
            </w:r>
          </w:p>
        </w:tc>
        <w:tc>
          <w:tcPr>
            <w:tcW w:type="dxa" w:w="1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3년 수상작 60건 포화, 부천 AI 복지콜</w:t>
            </w:r>
          </w:p>
        </w:tc>
        <w:tc>
          <w:tcPr>
            <w:tcW w:type="dxa" w:w="16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낮음. 고영향 AI 오해</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⑧ 상권·지역화폐 3D</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가맹점 16,576(좌표·폐업일) + 카드소비 + ★안양사랑페이 + ★착한가격·식품접객</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민간데이터 78종 공동구매(시가 이미 삼)</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안양1번가 용역, 페이백 공약</w:t>
            </w:r>
          </w:p>
        </w:tc>
        <w:tc>
          <w:tcPr>
            <w:tcW w:type="dxa" w:w="1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안양 2024 우수 2건</w:t>
            </w:r>
          </w:p>
        </w:tc>
        <w:tc>
          <w:tcPr>
            <w:tcW w:type="dxa" w:w="16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낮음. "전멸" 프레임 금지</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⑨ 민원 발생 예측·사전조치(상류 모듈)</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★민원 분류·콜센터 16만 건(비공개) + 도로위험물·단속 등</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24시간 AI 민원상담 8.4억(벤더, 과거상담학습 계획)</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콜센터 2025 163,957건, 1차 상담률 73.1%</w:t>
            </w:r>
          </w:p>
        </w:tc>
        <w:tc>
          <w:tcPr>
            <w:tcW w:type="dxa" w:w="1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행안부 2025 최우수(120), 용산구·법제처 사례</w:t>
            </w:r>
          </w:p>
        </w:tc>
        <w:tc>
          <w:tcPr>
            <w:tcW w:type="dxa" w:w="16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챗봇 금지. ①의 부속 기능("민원 발생 예측 지도")으로만</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공통 부록: 미개방 데이터 개방 제안</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방범CCTV·비상벨 위치, 단속 CCTV 위치, 보안등, BIT 승하차, 굴착 이력, 침수 CCTV 이벤트, 지하시설</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편람 ② 8점 "개방계획 목록", 사회조사 "CCTV·비상벨 부족 27.2"</w:t>
            </w:r>
          </w:p>
        </w:tc>
        <w:tc>
          <w:tcPr>
            <w:tcW w:type="dxa" w:w="1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w:t>
            </w:r>
          </w:p>
        </w:tc>
        <w:tc>
          <w:tcPr>
            <w:tcW w:type="dxa" w:w="16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5"/>
                <w:szCs w:val="15"/>
              </w:rPr>
              <w:t xml:space="preserve">어느 후보든 6장에 표로 삽입</w:t>
            </w:r>
            <w:r>
              <w:rPr>
                <w:rFonts w:ascii="맑은 고딕" w:cs="맑은 고딕" w:eastAsia="맑은 고딕" w:hAnsi="맑은 고딕"/>
                <w:b w:val="false"/>
                <w:bCs w:val="false"/>
                <w:i w:val="false"/>
                <w:iCs w:val="false"/>
                <w:sz w:val="15"/>
                <w:szCs w:val="15"/>
              </w:rPr>
              <w:t xml:space="preserve">(데이터명/보유부서/현재 형식/요청 형식 CSV·JSON·행정코드/개방 시 효과)</w:t>
            </w:r>
          </w:p>
        </w:tc>
      </w:tr>
    </w:tbl>
    <w:p>
      <w:pPr>
        <w:spacing w:after="100" w:before="0" w:line="300"/>
        <w:jc w:val="left"/>
      </w:pPr>
      <w:r>
        <w:rPr>
          <w:rFonts w:ascii="맑은 고딕" w:cs="맑은 고딕" w:eastAsia="맑은 고딕" w:hAnsi="맑은 고딕"/>
          <w:b w:val="false"/>
          <w:bCs w:val="false"/>
          <w:i w:val="false"/>
          <w:iCs w:val="false"/>
          <w:sz w:val="20"/>
          <w:szCs w:val="20"/>
        </w:rPr>
        <w:t xml:space="preserve">공통 원칙: 계획서 2장에 주 AI기술 1개 명시(에이전트 또는 예측), §3-4 평가기준 열을 항목별로 답하고 감점요인 3개를 스스로 반박. 화면에 "출처: 안양시 ○○과, 기준 2026.○". 정량 효과 산식 공개 + 백테스트 1개. 담당팀·붙는 예산라인·운영주체·데이터 갱신 경로 표.</w:t>
      </w:r>
    </w:p>
    <w:p>
      <w:pPr>
        <w:pStyle w:val="Heading1"/>
        <w:pageBreakBefore/>
        <w:spacing w:after="160" w:before="360"/>
      </w:pPr>
      <w:r>
        <w:t xml:space="preserve">9. 국가사업·정책 연계 (계획서에 한 줄씩)</w:t>
      </w:r>
    </w:p>
    <w:p>
      <w:pPr>
        <w:pStyle w:val="Heading2"/>
        <w:keepNext/>
        <w:spacing w:after="120" w:before="280"/>
      </w:pPr>
      <w:r>
        <w:t xml:space="preserve">9-1. 제5차(2026~2028) 공공데이터 제공 및 이용 활성화에 관한 기본계획 (관계부처 합동, 2026.1)</w:t>
      </w:r>
    </w:p>
    <w:p>
      <w:pPr>
        <w:spacing w:after="100" w:before="0" w:line="300"/>
        <w:jc w:val="left"/>
      </w:pPr>
      <w:r>
        <w:rPr>
          <w:rFonts w:ascii="맑은 고딕" w:cs="맑은 고딕" w:eastAsia="맑은 고딕" w:hAnsi="맑은 고딕"/>
          <w:b w:val="false"/>
          <w:bCs w:val="false"/>
          <w:i w:val="false"/>
          <w:iCs w:val="false"/>
          <w:sz w:val="20"/>
          <w:szCs w:val="20"/>
        </w:rPr>
        <w:t xml:space="preserve">비전 "글로벌 AI 3대 강국 진입을 뒷받침하는 공공데이터", 4대 전략(AI 고수요·고가치 개방 / 기업·국민 중심 이용환경 / AI 친화적 품질관리 / 개방 활성화 기반) 12대 과제. 총예산 4,930억(중앙 75.4% / </w:t>
      </w:r>
      <w:r>
        <w:rPr>
          <w:rFonts w:ascii="맑은 고딕" w:cs="맑은 고딕" w:eastAsia="맑은 고딕" w:hAnsi="맑은 고딕"/>
          <w:b/>
          <w:bCs/>
          <w:i w:val="false"/>
          <w:iCs w:val="false"/>
          <w:sz w:val="20"/>
          <w:szCs w:val="20"/>
        </w:rPr>
        <w:t xml:space="preserve">지자체 23.8% = 1,173억</w:t>
      </w:r>
      <w:r>
        <w:rPr>
          <w:rFonts w:ascii="맑은 고딕" w:cs="맑은 고딕" w:eastAsia="맑은 고딕" w:hAnsi="맑은 고딕"/>
          <w:b w:val="false"/>
          <w:bCs w:val="false"/>
          <w:i w:val="false"/>
          <w:iCs w:val="false"/>
          <w:sz w:val="20"/>
          <w:szCs w:val="20"/>
        </w:rPr>
        <w:t xml:space="preserve">, 2026년 420억). 영역별 이용활성화 47.0%. AI 고가치 Top100 개방 목표 2025년 10개 → 2026년 25개 → 2027년 30개 → 2028년 35개.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00"/>
        <w:gridCol w:w="800"/>
        <w:gridCol w:w="3438"/>
      </w:tblGrid>
      <w:tr>
        <w:trPr>
          <w:cantSplit/>
          <w:tblHeader/>
        </w:trPr>
        <w:tc>
          <w:tcPr>
            <w:tcW w:type="dxa" w:w="5400"/>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원문</w:t>
            </w:r>
          </w:p>
        </w:tc>
        <w:tc>
          <w:tcPr>
            <w:tcW w:type="dxa" w:w="800"/>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위치</w:t>
            </w:r>
          </w:p>
        </w:tc>
        <w:tc>
          <w:tcPr>
            <w:tcW w:type="dxa" w:w="3438"/>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쓸 곳</w:t>
            </w:r>
          </w:p>
        </w:tc>
      </w:tr>
      <w:tr>
        <w:trPr>
          <w:cantSplit/>
          <w:tblHeader w:val="false"/>
        </w:trPr>
        <w:tc>
          <w:tcPr>
            <w:tcW w:type="dxa" w:w="54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Top100 재난·안전: </w:t>
            </w:r>
            <w:r>
              <w:rPr>
                <w:rFonts w:ascii="맑은 고딕" w:cs="맑은 고딕" w:eastAsia="맑은 고딕" w:hAnsi="맑은 고딕"/>
                <w:b/>
                <w:bCs/>
                <w:i w:val="false"/>
                <w:iCs w:val="false"/>
                <w:sz w:val="16"/>
                <w:szCs w:val="16"/>
              </w:rPr>
              <w:t xml:space="preserve">"전국 싱크홀 위험 지역 데이터"</w:t>
            </w:r>
            <w:r>
              <w:rPr>
                <w:rFonts w:ascii="맑은 고딕" w:cs="맑은 고딕" w:eastAsia="맑은 고딕" w:hAnsi="맑은 고딕"/>
                <w:b w:val="false"/>
                <w:bCs w:val="false"/>
                <w:i w:val="false"/>
                <w:iCs w:val="false"/>
                <w:sz w:val="16"/>
                <w:szCs w:val="16"/>
              </w:rPr>
              <w:t xml:space="preserve">, 특수 교량 안전 점검</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p.17</w:t>
            </w:r>
          </w:p>
        </w:tc>
        <w:tc>
          <w:tcPr>
            <w:tcW w:type="dxa" w:w="34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굴착·지하인프라 후보의 국가 정합성</w:t>
            </w:r>
          </w:p>
        </w:tc>
      </w:tr>
      <w:tr>
        <w:trPr>
          <w:cantSplit/>
          <w:tblHeader w:val="false"/>
        </w:trPr>
        <w:tc>
          <w:tcPr>
            <w:tcW w:type="dxa" w:w="54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Top100 국토·교통: "교통카드 이용 내역 데이터" / 지역: "전국 업종별 인허가 정보 및 생활편의 데이터", "지역화폐 발행관리 통합데이터" / 복지: "교통약자 이동편의시설 데이터"</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p.17</w:t>
            </w:r>
          </w:p>
        </w:tc>
        <w:tc>
          <w:tcPr>
            <w:tcW w:type="dxa" w:w="34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각 후보 정합성 한 줄</w:t>
            </w:r>
          </w:p>
        </w:tc>
      </w:tr>
      <w:tr>
        <w:trPr>
          <w:cantSplit/>
          <w:tblHeader w:val="false"/>
        </w:trPr>
        <w:tc>
          <w:tcPr>
            <w:tcW w:type="dxa" w:w="54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비정형 개방 3단계: 1단계 공문서·공고문 → 2단계 CCTV·항공사진·지도 → </w:t>
            </w:r>
            <w:r>
              <w:rPr>
                <w:rFonts w:ascii="맑은 고딕" w:cs="맑은 고딕" w:eastAsia="맑은 고딕" w:hAnsi="맑은 고딕"/>
                <w:b/>
                <w:bCs/>
                <w:i w:val="false"/>
                <w:iCs w:val="false"/>
                <w:sz w:val="16"/>
                <w:szCs w:val="16"/>
              </w:rPr>
              <w:t xml:space="preserve">3단계 3D 공간정보·음성</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p.18</w:t>
            </w:r>
          </w:p>
        </w:tc>
        <w:tc>
          <w:tcPr>
            <w:tcW w:type="dxa" w:w="34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3D 화면의 근거("3단계 개방 선행 시연")</w:t>
            </w:r>
          </w:p>
        </w:tc>
      </w:tr>
      <w:tr>
        <w:trPr>
          <w:cantSplit/>
          <w:tblHeader w:val="false"/>
        </w:trPr>
        <w:tc>
          <w:tcPr>
            <w:tcW w:type="dxa" w:w="54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AI-Ready 기준: 오픈포맷(CSV·JSON), 메타데이터(갱신주기·변경이력·요약통계), 결측·불일치 최소화, </w:t>
            </w:r>
            <w:r>
              <w:rPr>
                <w:rFonts w:ascii="맑은 고딕" w:cs="맑은 고딕" w:eastAsia="맑은 고딕" w:hAnsi="맑은 고딕"/>
                <w:b/>
                <w:bCs/>
                <w:i w:val="false"/>
                <w:iCs w:val="false"/>
                <w:sz w:val="16"/>
                <w:szCs w:val="16"/>
              </w:rPr>
              <w:t xml:space="preserve">주소·행정코드 표준화</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p.27</w:t>
            </w:r>
          </w:p>
        </w:tc>
        <w:tc>
          <w:tcPr>
            <w:tcW w:type="dxa" w:w="34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6장 "미개방·저품질 데이터 개방 제안"의 형식</w:t>
            </w:r>
          </w:p>
        </w:tc>
      </w:tr>
      <w:tr>
        <w:trPr>
          <w:cantSplit/>
          <w:tblHeader w:val="false"/>
        </w:trPr>
        <w:tc>
          <w:tcPr>
            <w:tcW w:type="dxa" w:w="54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"RAG, 벡터 DB 구축 등을 통해 AI가 데이터를 쉽게 찾고 바로 활용할 수 있는 환경"</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p.9</w:t>
            </w:r>
          </w:p>
        </w:tc>
        <w:tc>
          <w:tcPr>
            <w:tcW w:type="dxa" w:w="34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RAG 사용 근거</w:t>
            </w:r>
          </w:p>
        </w:tc>
      </w:tr>
      <w:tr>
        <w:trPr>
          <w:cantSplit/>
          <w:tblHeader w:val="false"/>
        </w:trPr>
        <w:tc>
          <w:tcPr>
            <w:tcW w:type="dxa" w:w="54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"국민참여 리빙랩 프로젝트 — 기관이 당면한 사회현안을 리빙랩 과제로 선정하여 참여자 공모"</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p.26</w:t>
            </w:r>
          </w:p>
        </w:tc>
        <w:tc>
          <w:tcPr>
            <w:tcW w:type="dxa" w:w="34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발전가능성: 리빙랩 전환 경로</w:t>
            </w:r>
          </w:p>
        </w:tc>
      </w:tr>
      <w:tr>
        <w:trPr>
          <w:cantSplit/>
          <w:tblHeader w:val="false"/>
        </w:trPr>
        <w:tc>
          <w:tcPr>
            <w:tcW w:type="dxa" w:w="54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창업경진대회 수상기업 21개사 TIPS 선정, 앱·웹 서비스 3,363개 창출</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p.4</w:t>
            </w:r>
          </w:p>
        </w:tc>
        <w:tc>
          <w:tcPr>
            <w:tcW w:type="dxa" w:w="34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시장성 한 줄</w:t>
            </w:r>
          </w:p>
        </w:tc>
      </w:tr>
      <w:tr>
        <w:trPr>
          <w:cantSplit/>
          <w:tblHeader w:val="false"/>
        </w:trPr>
        <w:tc>
          <w:tcPr>
            <w:tcW w:type="dxa" w:w="54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데이터 제공 거부 3,532건 중 "제공 권한 없음 등" 58.3%, "비공개 정보 포함" 27.1%</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p.11</w:t>
            </w:r>
          </w:p>
        </w:tc>
        <w:tc>
          <w:tcPr>
            <w:tcW w:type="dxa" w:w="34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미개방 데이터 요청 시 예상 답변</w:t>
            </w:r>
          </w:p>
        </w:tc>
      </w:tr>
      <w:tr>
        <w:trPr>
          <w:cantSplit/>
          <w:tblHeader w:val="false"/>
        </w:trPr>
        <w:tc>
          <w:tcPr>
            <w:tcW w:type="dxa" w:w="54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[각 지자체] 기관 AI 서비스 개발·데이터 활용 윤리 가이드라인 수립</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p.34</w:t>
            </w:r>
          </w:p>
        </w:tc>
        <w:tc>
          <w:tcPr>
            <w:tcW w:type="dxa" w:w="34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AI 사용 고지·윤리 1단락 근거</w:t>
            </w:r>
          </w:p>
        </w:tc>
      </w:tr>
      <w:tr>
        <w:trPr>
          <w:cantSplit/>
          <w:tblHeader w:val="false"/>
        </w:trPr>
        <w:tc>
          <w:tcPr>
            <w:tcW w:type="dxa" w:w="54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대통령 발언(2025.9.15) "공공데이터는 국민 세금으로 만든 공공 자산… 민간에 적극 개방·확대"</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p.8</w:t>
            </w:r>
          </w:p>
        </w:tc>
        <w:tc>
          <w:tcPr>
            <w:tcW w:type="dxa" w:w="34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서론 1문장. 국가→경기→안양 3단 인용</w:t>
            </w:r>
          </w:p>
        </w:tc>
      </w:tr>
    </w:tbl>
    <w:p>
      <w:pPr>
        <w:spacing w:after="120" w:before="0" w:line="300"/>
        <w:jc w:val="left"/>
      </w:pPr>
      <w:r>
        <w:rPr>
          <w:rFonts w:ascii="맑은 고딕" w:cs="맑은 고딕" w:eastAsia="맑은 고딕" w:hAnsi="맑은 고딕"/>
          <w:b w:val="false"/>
          <w:bCs w:val="false"/>
          <w:i w:val="false"/>
          <w:iCs w:val="false"/>
          <w:color w:val="555555"/>
          <w:sz w:val="17"/>
          <w:szCs w:val="17"/>
        </w:rPr>
        <w:t xml:space="preserve">주의: 정책 문서라 심사 점수와 직접 연결되진 않음. 2장(배경) 1단락 + 6장 형식 근거로만. 과인용하면 "정책 베끼기".</w:t>
      </w:r>
    </w:p>
    <w:p>
      <w:pPr>
        <w:pStyle w:val="Heading2"/>
        <w:keepNext/>
        <w:spacing w:after="120" w:before="280"/>
      </w:pPr>
      <w:r>
        <w:t xml:space="preserve">9-2. 그 밖의 국가·광역 사업 (1차 조사분)</w:t>
      </w:r>
    </w:p>
    <w:p>
      <w:pPr>
        <w:pStyle w:val="ListParagraph"/>
        <w:numPr>
          <w:ilvl w:val="0"/>
          <w:numId w:val="6"/>
        </w:numPr>
        <w:spacing w:after="60" w:line="290"/>
      </w:pPr>
      <w:r>
        <w:rPr>
          <w:rFonts w:ascii="맑은 고딕" w:cs="맑은 고딕" w:eastAsia="맑은 고딕" w:hAnsi="맑은 고딕"/>
          <w:b/>
          <w:bCs/>
          <w:i w:val="false"/>
          <w:iCs w:val="false"/>
          <w:sz w:val="20"/>
          <w:szCs w:val="20"/>
        </w:rPr>
        <w:t xml:space="preserve">「인공지능 및 데이터 기반 행정 활성화에 관한 법률」 2026.8.28 시행</w:t>
      </w:r>
      <w:r>
        <w:rPr>
          <w:rFonts w:ascii="맑은 고딕" w:cs="맑은 고딕" w:eastAsia="맑은 고딕" w:hAnsi="맑은 고딕"/>
          <w:b w:val="false"/>
          <w:bCs w:val="false"/>
          <w:i w:val="false"/>
          <w:iCs w:val="false"/>
          <w:sz w:val="20"/>
          <w:szCs w:val="20"/>
        </w:rPr>
        <w:t xml:space="preserve"> — "기초지자체 단위 AI·데이터 행정 실증 모델".</w:t>
      </w:r>
    </w:p>
    <w:p>
      <w:pPr>
        <w:pStyle w:val="ListParagraph"/>
        <w:numPr>
          <w:ilvl w:val="0"/>
          <w:numId w:val="6"/>
        </w:numPr>
        <w:spacing w:after="60" w:line="290"/>
      </w:pPr>
      <w:r>
        <w:rPr>
          <w:rFonts w:ascii="맑은 고딕" w:cs="맑은 고딕" w:eastAsia="맑은 고딕" w:hAnsi="맑은 고딕"/>
          <w:b/>
          <w:bCs/>
          <w:i w:val="false"/>
          <w:iCs w:val="false"/>
          <w:sz w:val="20"/>
          <w:szCs w:val="20"/>
        </w:rPr>
        <w:t xml:space="preserve">범정부 AI 공통기반 2차(66억, 2026.8 공고)</w:t>
      </w:r>
      <w:r>
        <w:rPr>
          <w:rFonts w:ascii="맑은 고딕" w:cs="맑은 고딕" w:eastAsia="맑은 고딕" w:hAnsi="맑은 고딕"/>
          <w:b w:val="false"/>
          <w:bCs w:val="false"/>
          <w:i w:val="false"/>
          <w:iCs w:val="false"/>
          <w:sz w:val="20"/>
          <w:szCs w:val="20"/>
        </w:rPr>
        <w:t xml:space="preserve"> — 챗봇→에이전트, 규정기반 검토 에이전트, AI 게이트웨이(모델 비종속), 공통 RAG 13종. 안양 AI플랫폼팀이 "공통기반 확산" 담당. 행안부 「공공부문 AI 도입·활용 가이드」(6/10, RAG로 환각 저감 표준).</w:t>
      </w:r>
    </w:p>
    <w:p>
      <w:pPr>
        <w:pStyle w:val="ListParagraph"/>
        <w:numPr>
          <w:ilvl w:val="0"/>
          <w:numId w:val="6"/>
        </w:numPr>
        <w:spacing w:after="60" w:line="290"/>
      </w:pPr>
      <w:r>
        <w:rPr>
          <w:rFonts w:ascii="맑은 고딕" w:cs="맑은 고딕" w:eastAsia="맑은 고딕" w:hAnsi="맑은 고딕"/>
          <w:b/>
          <w:bCs/>
          <w:i w:val="false"/>
          <w:iCs w:val="false"/>
          <w:sz w:val="20"/>
          <w:szCs w:val="20"/>
        </w:rPr>
        <w:t xml:space="preserve">공무원 직접 AI 개발 확산 계획(9/8 국무회의)</w:t>
      </w:r>
      <w:r>
        <w:rPr>
          <w:rFonts w:ascii="맑은 고딕" w:cs="맑은 고딕" w:eastAsia="맑은 고딕" w:hAnsi="맑은 고딕"/>
          <w:b w:val="false"/>
          <w:bCs w:val="false"/>
          <w:i w:val="false"/>
          <w:iCs w:val="false"/>
          <w:sz w:val="20"/>
          <w:szCs w:val="20"/>
        </w:rPr>
        <w:t xml:space="preserve"> — AI 챔피언 2030년 2만명, AI 정부 실험실, 실험검증→운영관리→정식 정보화사업 3단계. 성남 공문 자동화 30분→3분.</w:t>
      </w:r>
    </w:p>
    <w:p>
      <w:pPr>
        <w:pStyle w:val="ListParagraph"/>
        <w:numPr>
          <w:ilvl w:val="0"/>
          <w:numId w:val="6"/>
        </w:numPr>
        <w:spacing w:after="60" w:line="290"/>
      </w:pPr>
      <w:r>
        <w:rPr>
          <w:rFonts w:ascii="맑은 고딕" w:cs="맑은 고딕" w:eastAsia="맑은 고딕" w:hAnsi="맑은 고딕"/>
          <w:b/>
          <w:bCs/>
          <w:i w:val="false"/>
          <w:iCs w:val="false"/>
          <w:sz w:val="20"/>
          <w:szCs w:val="20"/>
        </w:rPr>
        <w:t xml:space="preserve">행안부 AI 침수탐지 실증 @안양 CCTV 8,000대</w:t>
      </w:r>
      <w:r>
        <w:rPr>
          <w:rFonts w:ascii="맑은 고딕" w:cs="맑은 고딕" w:eastAsia="맑은 고딕" w:hAnsi="맑은 고딕"/>
          <w:b w:val="false"/>
          <w:bCs w:val="false"/>
          <w:i w:val="false"/>
          <w:iCs w:val="false"/>
          <w:sz w:val="20"/>
          <w:szCs w:val="20"/>
        </w:rPr>
        <w:t xml:space="preserve"> + 기후부 2026 도시침수예보 확대·국가하천 AI CCTV 2,152개소.</w:t>
      </w:r>
    </w:p>
    <w:p>
      <w:pPr>
        <w:pStyle w:val="ListParagraph"/>
        <w:numPr>
          <w:ilvl w:val="0"/>
          <w:numId w:val="6"/>
        </w:numPr>
        <w:spacing w:after="60" w:line="290"/>
      </w:pPr>
      <w:r>
        <w:rPr>
          <w:rFonts w:ascii="맑은 고딕" w:cs="맑은 고딕" w:eastAsia="맑은 고딕" w:hAnsi="맑은 고딕"/>
          <w:b/>
          <w:bCs/>
          <w:i w:val="false"/>
          <w:iCs w:val="false"/>
          <w:sz w:val="20"/>
          <w:szCs w:val="20"/>
        </w:rPr>
        <w:t xml:space="preserve">경기도</w:t>
      </w:r>
      <w:r>
        <w:rPr>
          <w:rFonts w:ascii="맑은 고딕" w:cs="맑은 고딕" w:eastAsia="맑은 고딕" w:hAnsi="맑은 고딕"/>
          <w:b w:val="false"/>
          <w:bCs w:val="false"/>
          <w:i w:val="false"/>
          <w:iCs w:val="false"/>
          <w:sz w:val="20"/>
          <w:szCs w:val="20"/>
        </w:rPr>
        <w:t xml:space="preserve">: 경기 생성형 AI 플랫폼(국산 5종), 경기도 AI 챌린지 2026(9과제 26억, 안양 미포함), 경기도 2026~2030 AI·데이터 종합계획, 경기데이터 찾아드림(GPT-4.1 RAG).</w:t>
      </w:r>
    </w:p>
    <w:p>
      <w:pPr>
        <w:pStyle w:val="ListParagraph"/>
        <w:numPr>
          <w:ilvl w:val="0"/>
          <w:numId w:val="6"/>
        </w:numPr>
        <w:spacing w:after="60" w:line="290"/>
      </w:pPr>
      <w:r>
        <w:rPr>
          <w:rFonts w:ascii="맑은 고딕" w:cs="맑은 고딕" w:eastAsia="맑은 고딕" w:hAnsi="맑은 고딕"/>
          <w:b/>
          <w:bCs/>
          <w:i w:val="false"/>
          <w:iCs w:val="false"/>
          <w:sz w:val="20"/>
          <w:szCs w:val="20"/>
        </w:rPr>
        <w:t xml:space="preserve">AI기본법(2026.1.22 시행)</w:t>
      </w:r>
      <w:r>
        <w:rPr>
          <w:rFonts w:ascii="맑은 고딕" w:cs="맑은 고딕" w:eastAsia="맑은 고딕" w:hAnsi="맑은 고딕"/>
          <w:b w:val="false"/>
          <w:bCs w:val="false"/>
          <w:i w:val="false"/>
          <w:iCs w:val="false"/>
          <w:sz w:val="20"/>
          <w:szCs w:val="20"/>
        </w:rPr>
        <w:t xml:space="preserve"> — 생성형 AI 사용 고지·생성물 표시·고영향 AI 사람 감독. 복지 선별·단속 판단은 고영향 해석 여지 → "보조·추천 + 담당자 최종 판단" UI.</w:t>
      </w:r>
    </w:p>
    <w:p>
      <w:pPr>
        <w:pStyle w:val="ListParagraph"/>
        <w:numPr>
          <w:ilvl w:val="0"/>
          <w:numId w:val="6"/>
        </w:numPr>
        <w:spacing w:after="60" w:line="290"/>
      </w:pPr>
      <w:r>
        <w:rPr>
          <w:rFonts w:ascii="맑은 고딕" w:cs="맑은 고딕" w:eastAsia="맑은 고딕" w:hAnsi="맑은 고딕"/>
          <w:b w:val="false"/>
          <w:bCs w:val="false"/>
          <w:i w:val="false"/>
          <w:iCs w:val="false"/>
          <w:sz w:val="20"/>
          <w:szCs w:val="20"/>
        </w:rPr>
        <w:t xml:space="preserve">개인정보위 「공공 AX 프라이버시 보호 안내서」(2026.7), 가명정보 가이드라인(2026.3 개정) — CCTV·복지 데이터는 가명·합성으로 시연.</w:t>
      </w:r>
    </w:p>
    <w:p>
      <w:pPr>
        <w:pStyle w:val="ListParagraph"/>
        <w:numPr>
          <w:ilvl w:val="0"/>
          <w:numId w:val="6"/>
        </w:numPr>
        <w:spacing w:after="60" w:line="290"/>
      </w:pPr>
      <w:r>
        <w:rPr>
          <w:rFonts w:ascii="맑은 고딕" w:cs="맑은 고딕" w:eastAsia="맑은 고딕" w:hAnsi="맑은 고딕"/>
          <w:b w:val="false"/>
          <w:bCs w:val="false"/>
          <w:i w:val="false"/>
          <w:iCs w:val="false"/>
          <w:sz w:val="20"/>
          <w:szCs w:val="20"/>
        </w:rPr>
        <w:t xml:space="preserve">행안부·NIA 「공공데이터의 AI 친화적 관리 가이드라인 v1.0」(2026.3) — CSV/JSON/Parquet/GeoJSON 권장, HWP/XLSX 비권장.</w:t>
      </w:r>
    </w:p>
    <w:p>
      <w:pPr>
        <w:pStyle w:val="ListParagraph"/>
        <w:numPr>
          <w:ilvl w:val="0"/>
          <w:numId w:val="6"/>
        </w:numPr>
        <w:spacing w:after="60" w:line="290"/>
      </w:pPr>
      <w:r>
        <w:rPr>
          <w:rFonts w:ascii="맑은 고딕" w:cs="맑은 고딕" w:eastAsia="맑은 고딕" w:hAnsi="맑은 고딕"/>
          <w:b w:val="false"/>
          <w:bCs w:val="false"/>
          <w:i w:val="false"/>
          <w:iCs w:val="false"/>
          <w:sz w:val="20"/>
          <w:szCs w:val="20"/>
        </w:rPr>
        <w:t xml:space="preserve">소방청 화재·구급·소방대상물·신고접수 5종 API 개방(2026.8), 국가 119 통합시스템 ISMP — 화재 방향은 사각119 유사작 리스크와 함께 저울질.</w:t>
      </w:r>
    </w:p>
    <w:p>
      <w:pPr>
        <w:pStyle w:val="ListParagraph"/>
        <w:numPr>
          <w:ilvl w:val="0"/>
          <w:numId w:val="6"/>
        </w:numPr>
        <w:spacing w:after="60" w:line="290"/>
      </w:pPr>
      <w:r>
        <w:rPr>
          <w:rFonts w:ascii="맑은 고딕" w:cs="맑은 고딕" w:eastAsia="맑은 고딕" w:hAnsi="맑은 고딕"/>
          <w:b w:val="false"/>
          <w:bCs w:val="false"/>
          <w:i w:val="false"/>
          <w:iCs w:val="false"/>
          <w:sz w:val="20"/>
          <w:szCs w:val="20"/>
        </w:rPr>
        <w:t xml:space="preserve">지역 AX 프로젝트(5극3특 3.1조)는 수도권 제외 → 안양은 국토부 AI시티·과기부 디지털트윈 선도·행안부 실증 경로.</w:t>
      </w:r>
    </w:p>
    <w:p>
      <w:pPr>
        <w:pStyle w:val="Heading1"/>
        <w:pageBreakBefore/>
        <w:spacing w:after="160" w:before="360"/>
      </w:pPr>
      <w:r>
        <w:t xml:space="preserve">10. 해외 사례·논문 (성과 수치와 실패)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238"/>
      </w:tblGrid>
      <w:tr>
        <w:trPr>
          <w:cantSplit/>
          <w:tblHeader/>
        </w:trPr>
        <w:tc>
          <w:tcPr>
            <w:tcW w:type="dxa" w:w="2800"/>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사례</w:t>
            </w:r>
          </w:p>
        </w:tc>
        <w:tc>
          <w:tcPr>
            <w:tcW w:type="dxa" w:w="3600"/>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수치</w:t>
            </w:r>
          </w:p>
        </w:tc>
        <w:tc>
          <w:tcPr>
            <w:tcW w:type="dxa" w:w="3238"/>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한계·교훈</w:t>
            </w:r>
          </w:p>
        </w:tc>
      </w:tr>
      <w:tr>
        <w:trPr>
          <w:cantSplit/>
          <w:tblHeader w:val="false"/>
        </w:trPr>
        <w:tc>
          <w:tcPr>
            <w:tcW w:type="dxa" w:w="2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일본 PLATEAU(국토교통성) 오픈 3D 도시모델</w:t>
            </w:r>
          </w:p>
        </w:tc>
        <w:tc>
          <w:tcPr>
            <w:tcW w:type="dxa" w:w="3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250개+ 도시, 2027년 500개 목표, 유스케이스 148건(위성 침수·지진 트윈, AI 멀티에이전트 교통), CityGML·Cesium</w:t>
            </w:r>
          </w:p>
        </w:tc>
        <w:tc>
          <w:tcPr>
            <w:tcW w:type="dxa" w:w="32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소도시 갱신주기 미해결</w:t>
            </w:r>
          </w:p>
        </w:tc>
      </w:tr>
      <w:tr>
        <w:trPr>
          <w:cantSplit/>
          <w:tblHeader w:val="false"/>
        </w:trPr>
        <w:tc>
          <w:tcPr>
            <w:tcW w:type="dxa" w:w="2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Zurich 3D 오픈데이터</w:t>
            </w:r>
          </w:p>
        </w:tc>
        <w:tc>
          <w:tcPr>
            <w:tcW w:type="dxa" w:w="3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개방 10개월 다운로드 11,722건 중 약 1/3이 3D, 도시기후·소음·태양광</w:t>
            </w:r>
          </w:p>
        </w:tc>
        <w:tc>
          <w:tcPr>
            <w:tcW w:type="dxa" w:w="32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지하시설·BIM-GIS 융합 미해결</w:t>
            </w:r>
          </w:p>
        </w:tc>
      </w:tr>
      <w:tr>
        <w:trPr>
          <w:cantSplit/>
          <w:tblHeader w:val="false"/>
        </w:trPr>
        <w:tc>
          <w:tcPr>
            <w:tcW w:type="dxa" w:w="2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Helsinki 3D / Energy &amp; Climate Atlas</w:t>
            </w:r>
          </w:p>
        </w:tc>
        <w:tc>
          <w:tcPr>
            <w:tcW w:type="dxa" w:w="3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약 100만 지붕·벽면 태양광 잠재량, CC BY 4.0</w:t>
            </w:r>
          </w:p>
        </w:tc>
        <w:tc>
          <w:tcPr>
            <w:tcW w:type="dxa" w:w="32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w:t>
            </w:r>
          </w:p>
        </w:tc>
      </w:tr>
      <w:tr>
        <w:trPr>
          <w:cantSplit/>
          <w:tblHeader w:val="false"/>
        </w:trPr>
        <w:tc>
          <w:tcPr>
            <w:tcW w:type="dxa" w:w="2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Rotterdam 자체 개방형 디지털트윈</w:t>
            </w:r>
          </w:p>
        </w:tc>
        <w:tc>
          <w:tcPr>
            <w:tcW w:type="dxa" w:w="3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시 투자 €80만, 소방용 3D·자동 인허가 검토, 벤더 종속 회피</w:t>
            </w:r>
          </w:p>
        </w:tc>
        <w:tc>
          <w:tcPr>
            <w:tcW w:type="dxa" w:w="32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"death by pilot scheme" 경고, 2026 논문 "참여 토크니즘"</w:t>
            </w:r>
          </w:p>
        </w:tc>
      </w:tr>
      <w:tr>
        <w:trPr>
          <w:cantSplit/>
          <w:tblHeader w:val="false"/>
        </w:trPr>
        <w:tc>
          <w:tcPr>
            <w:tcW w:type="dxa" w:w="2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Virtual Singapore</w:t>
            </w:r>
          </w:p>
        </w:tc>
        <w:tc>
          <w:tcPr>
            <w:tcW w:type="dxa" w:w="3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S$73M</w:t>
            </w:r>
          </w:p>
        </w:tc>
        <w:tc>
          <w:tcPr>
            <w:tcW w:type="dxa" w:w="32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정량 성과 미공개, 시민 접근 "향후"</w:t>
            </w:r>
          </w:p>
        </w:tc>
      </w:tr>
      <w:tr>
        <w:trPr>
          <w:cantSplit/>
          <w:tblHeader w:val="false"/>
        </w:trPr>
        <w:tc>
          <w:tcPr>
            <w:tcW w:type="dxa" w:w="2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Yokosuka ChatGPT 전청 도입(2023)</w:t>
            </w:r>
          </w:p>
        </w:tc>
        <w:tc>
          <w:tcPr>
            <w:tcW w:type="dxa" w:w="3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3년 후 연 22,700시간 절감(≈2.6 FTE), 직원 70% 매일 사용</w:t>
            </w:r>
          </w:p>
        </w:tc>
        <w:tc>
          <w:tcPr>
            <w:tcW w:type="dxa" w:w="32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초기 직원 절반 정확도 불만</w:t>
            </w:r>
          </w:p>
        </w:tc>
      </w:tr>
      <w:tr>
        <w:trPr>
          <w:cantSplit/>
          <w:tblHeader w:val="false"/>
        </w:trPr>
        <w:tc>
          <w:tcPr>
            <w:tcW w:type="dxa" w:w="2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Estonia Bürokratt</w:t>
            </w:r>
          </w:p>
        </w:tc>
        <w:tc>
          <w:tcPr>
            <w:tcW w:type="dxa" w:w="3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18개 기관, 오픈소스, 월 €150/기관, RAG 전환</w:t>
            </w:r>
          </w:p>
        </w:tc>
        <w:tc>
          <w:tcPr>
            <w:tcW w:type="dxa" w:w="32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공개 성과지표 거의 없음</w:t>
            </w:r>
          </w:p>
        </w:tc>
      </w:tr>
      <w:tr>
        <w:trPr>
          <w:cantSplit/>
          <w:tblHeader w:val="false"/>
        </w:trPr>
        <w:tc>
          <w:tcPr>
            <w:tcW w:type="dxa" w:w="2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NYC MyCity 챗봇 폐쇄(2026.2)</w:t>
            </w:r>
            <w:r>
              <w:rPr>
                <w:rFonts w:ascii="맑은 고딕" w:cs="맑은 고딕" w:eastAsia="맑은 고딕" w:hAnsi="맑은 고딕"/>
                <w:b w:val="false"/>
                <w:bCs w:val="false"/>
                <w:i w:val="false"/>
                <w:iCs w:val="false"/>
                <w:sz w:val="16"/>
                <w:szCs w:val="16"/>
              </w:rPr>
              <w:t xml:space="preserve"> — 반면교사</w:t>
            </w:r>
          </w:p>
        </w:tc>
        <w:tc>
          <w:tcPr>
            <w:tcW w:type="dxa" w:w="3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구축 $60만 + 유지 $50만/년</w:t>
            </w:r>
          </w:p>
        </w:tc>
        <w:tc>
          <w:tcPr>
            <w:tcW w:type="dxa" w:w="32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위법 안내 후 "기능적으로 무용" 판정 → 얇은 챗봇 금지 근거</w:t>
            </w:r>
          </w:p>
        </w:tc>
      </w:tr>
      <w:tr>
        <w:trPr>
          <w:cantSplit/>
          <w:tblHeader w:val="false"/>
        </w:trPr>
        <w:tc>
          <w:tcPr>
            <w:tcW w:type="dxa" w:w="2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San José / GovAI Coalition</w:t>
            </w:r>
          </w:p>
        </w:tc>
        <w:tc>
          <w:tcPr>
            <w:tcW w:type="dxa" w:w="3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300+ 도시, 포트홀·낙서·불법투기 탐지</w:t>
            </w:r>
          </w:p>
        </w:tc>
        <w:tc>
          <w:tcPr>
            <w:tcW w:type="dxa" w:w="32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차량 노숙인 AI 데이터 수집 반발로 중단(2024.3), "AI가 찾아도 처리 인력 없음"</w:t>
            </w:r>
          </w:p>
        </w:tc>
      </w:tr>
      <w:tr>
        <w:trPr>
          <w:cantSplit/>
          <w:tblHeader w:val="false"/>
        </w:trPr>
        <w:tc>
          <w:tcPr>
            <w:tcW w:type="dxa" w:w="2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Chicago 식품위생 예측검사</w:t>
            </w:r>
          </w:p>
        </w:tc>
        <w:tc>
          <w:tcPr>
            <w:tcW w:type="dxa" w:w="3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중대 위반 7.5일 조기 발견, 적발률 55%→69%</w:t>
            </w:r>
          </w:p>
        </w:tc>
        <w:tc>
          <w:tcPr>
            <w:tcW w:type="dxa" w:w="32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사후 시뮬레이션</w:t>
            </w:r>
          </w:p>
        </w:tc>
      </w:tr>
      <w:tr>
        <w:trPr>
          <w:cantSplit/>
          <w:tblHeader w:val="false"/>
        </w:trPr>
        <w:tc>
          <w:tcPr>
            <w:tcW w:type="dxa" w:w="2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Google Tree Canopy Lab(LA) / NYC Heat Vulnerability Index</w:t>
            </w:r>
          </w:p>
        </w:tc>
        <w:tc>
          <w:tcPr>
            <w:tcW w:type="dxa" w:w="3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시민 50%+ 수관 10% 미만, 44% 극한 열 위험 / 표면온도·녹지·에어컨·소득 4요소 동네별 1~5등급</w:t>
            </w:r>
          </w:p>
        </w:tc>
        <w:tc>
          <w:tcPr>
            <w:tcW w:type="dxa" w:w="32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w:t>
            </w:r>
          </w:p>
        </w:tc>
      </w:tr>
      <w:tr>
        <w:trPr>
          <w:cantSplit/>
          <w:tblHeader w:val="false"/>
        </w:trPr>
        <w:tc>
          <w:tcPr>
            <w:tcW w:type="dxa" w:w="2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Amsterdam 알고리즘 등록부</w:t>
            </w:r>
          </w:p>
        </w:tc>
        <w:tc>
          <w:tcPr>
            <w:tcW w:type="dxa" w:w="3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주차단속 번호판 인식 15만 면+, 사람 최종검토 명시</w:t>
            </w:r>
          </w:p>
        </w:tc>
        <w:tc>
          <w:tcPr>
            <w:tcW w:type="dxa" w:w="32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고영향 AI 감독 UI의 참고</w:t>
            </w:r>
          </w:p>
        </w:tc>
      </w:tr>
      <w:tr>
        <w:trPr>
          <w:cantSplit/>
          <w:tblHeader w:val="false"/>
        </w:trPr>
        <w:tc>
          <w:tcPr>
            <w:tcW w:type="dxa" w:w="2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TfL 오픈데이터</w:t>
            </w:r>
          </w:p>
        </w:tc>
        <w:tc>
          <w:tcPr>
            <w:tcW w:type="dxa" w:w="3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앱 362개·개발자 5,000명+, 버스앱 10년 £83M 편익/£82만 비용</w:t>
            </w:r>
          </w:p>
        </w:tc>
        <w:tc>
          <w:tcPr>
            <w:tcW w:type="dxa" w:w="32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수치는 제3자 추정</w:t>
            </w:r>
          </w:p>
        </w:tc>
      </w:tr>
    </w:tbl>
    <w:p>
      <w:pPr>
        <w:spacing w:after="100" w:before="0" w:line="300"/>
        <w:jc w:val="left"/>
      </w:pPr>
      <w:r>
        <w:rPr>
          <w:rFonts w:ascii="맑은 고딕" w:cs="맑은 고딕" w:eastAsia="맑은 고딕" w:hAnsi="맑은 고딕"/>
          <w:b w:val="false"/>
          <w:bCs w:val="false"/>
          <w:i w:val="false"/>
          <w:iCs w:val="false"/>
          <w:sz w:val="20"/>
          <w:szCs w:val="20"/>
        </w:rPr>
        <w:t xml:space="preserve">국내 대응: 서울 S-Map(3D·바람길·위험 레이어), 동두천 AI CCTV 약자보호(행안부 관제 경진 대상 2026.9), 부천 AI 복지콜, 성남·화성·시흥 AI 포트홀 자동탐지(정완기 언급).</w:t>
      </w:r>
    </w:p>
    <w:p>
      <w:pPr>
        <w:pStyle w:val="Heading2"/>
        <w:keepNext/>
        <w:spacing w:after="120" w:before="280"/>
      </w:pPr>
      <w:r>
        <w:t xml:space="preserve">10-1. 논문·보고서 (계획서 각주용)</w:t>
      </w:r>
    </w:p>
    <w:p>
      <w:pPr>
        <w:pStyle w:val="ListParagraph"/>
        <w:numPr>
          <w:ilvl w:val="0"/>
          <w:numId w:val="7"/>
        </w:numPr>
        <w:spacing w:after="60" w:line="290"/>
      </w:pPr>
      <w:r>
        <w:rPr>
          <w:rFonts w:ascii="맑은 고딕" w:cs="맑은 고딕" w:eastAsia="맑은 고딕" w:hAnsi="맑은 고딕"/>
          <w:b w:val="false"/>
          <w:bCs w:val="false"/>
          <w:i w:val="false"/>
          <w:iCs w:val="false"/>
          <w:sz w:val="20"/>
          <w:szCs w:val="20"/>
        </w:rPr>
        <w:t xml:space="preserve">Magesh et al. 2024 "Hallucination-Free? Assessing the Reliability of Leading AI Legal Research Tools" — RAG 상용 법률도구도 17~33% 환각 → 출처 각주·검증기·사람 승인 설계 근거. arXiv 2405.20362</w:t>
      </w:r>
    </w:p>
    <w:p>
      <w:pPr>
        <w:pStyle w:val="ListParagraph"/>
        <w:numPr>
          <w:ilvl w:val="0"/>
          <w:numId w:val="7"/>
        </w:numPr>
        <w:spacing w:after="60" w:line="290"/>
      </w:pPr>
      <w:r>
        <w:rPr>
          <w:rFonts w:ascii="맑은 고딕" w:cs="맑은 고딕" w:eastAsia="맑은 고딕" w:hAnsi="맑은 고딕"/>
          <w:b w:val="false"/>
          <w:bCs w:val="false"/>
          <w:i w:val="false"/>
          <w:iCs w:val="false"/>
          <w:sz w:val="20"/>
          <w:szCs w:val="20"/>
        </w:rPr>
        <w:t xml:space="preserve">Dahl et al. 2024 "Large Legal Fictions" — LLM 법률 환각 58~88%. arXiv 2401.01301</w:t>
      </w:r>
    </w:p>
    <w:p>
      <w:pPr>
        <w:pStyle w:val="ListParagraph"/>
        <w:numPr>
          <w:ilvl w:val="0"/>
          <w:numId w:val="7"/>
        </w:numPr>
        <w:spacing w:after="60" w:line="290"/>
      </w:pPr>
      <w:r>
        <w:rPr>
          <w:rFonts w:ascii="맑은 고딕" w:cs="맑은 고딕" w:eastAsia="맑은 고딕" w:hAnsi="맑은 고딕"/>
          <w:b w:val="false"/>
          <w:bCs w:val="false"/>
          <w:i w:val="false"/>
          <w:iCs w:val="false"/>
          <w:sz w:val="20"/>
          <w:szCs w:val="20"/>
        </w:rPr>
        <w:t xml:space="preserve">Ferré-Bigorra et al. 2022 Cities "The adoption of urban digital twins" — 운영 단계 18%뿐 → "운영 계획"이 차별점.</w:t>
      </w:r>
    </w:p>
    <w:p>
      <w:pPr>
        <w:pStyle w:val="ListParagraph"/>
        <w:numPr>
          <w:ilvl w:val="0"/>
          <w:numId w:val="7"/>
        </w:numPr>
        <w:spacing w:after="60" w:line="290"/>
      </w:pPr>
      <w:r>
        <w:rPr>
          <w:rFonts w:ascii="맑은 고딕" w:cs="맑은 고딕" w:eastAsia="맑은 고딕" w:hAnsi="맑은 고딕"/>
          <w:b w:val="false"/>
          <w:bCs w:val="false"/>
          <w:i w:val="false"/>
          <w:iCs w:val="false"/>
          <w:sz w:val="20"/>
          <w:szCs w:val="20"/>
        </w:rPr>
        <w:t xml:space="preserve">Calzati 2023 Frontiers in Big Data — Dublin·Helsinki·Rotterdam 트윈 모두 정책결정에 미사용.</w:t>
      </w:r>
    </w:p>
    <w:p>
      <w:pPr>
        <w:pStyle w:val="ListParagraph"/>
        <w:numPr>
          <w:ilvl w:val="0"/>
          <w:numId w:val="7"/>
        </w:numPr>
        <w:spacing w:after="60" w:line="290"/>
      </w:pPr>
      <w:r>
        <w:rPr>
          <w:rFonts w:ascii="맑은 고딕" w:cs="맑은 고딕" w:eastAsia="맑은 고딕" w:hAnsi="맑은 고딕"/>
          <w:b w:val="false"/>
          <w:bCs w:val="false"/>
          <w:i w:val="false"/>
          <w:iCs w:val="false"/>
          <w:sz w:val="20"/>
          <w:szCs w:val="20"/>
        </w:rPr>
        <w:t xml:space="preserve">De Jaeger &amp; Swerts 2026 Cities — Rotterdam 트윈 시민참여 토크니즘.</w:t>
      </w:r>
    </w:p>
    <w:p>
      <w:pPr>
        <w:pStyle w:val="ListParagraph"/>
        <w:numPr>
          <w:ilvl w:val="0"/>
          <w:numId w:val="7"/>
        </w:numPr>
        <w:spacing w:after="60" w:line="290"/>
      </w:pPr>
      <w:r>
        <w:rPr>
          <w:rFonts w:ascii="맑은 고딕" w:cs="맑은 고딕" w:eastAsia="맑은 고딕" w:hAnsi="맑은 고딕"/>
          <w:b w:val="false"/>
          <w:bCs w:val="false"/>
          <w:i w:val="false"/>
          <w:iCs w:val="false"/>
          <w:sz w:val="20"/>
          <w:szCs w:val="20"/>
        </w:rPr>
        <w:t xml:space="preserve">Yigitcanlar et al. 2022 AI &amp; Society — 도시 관리자들은 "점진·시범 기반" 도입 선호.</w:t>
      </w:r>
    </w:p>
    <w:p>
      <w:pPr>
        <w:pStyle w:val="ListParagraph"/>
        <w:numPr>
          <w:ilvl w:val="0"/>
          <w:numId w:val="7"/>
        </w:numPr>
        <w:spacing w:after="60" w:line="290"/>
      </w:pPr>
      <w:r>
        <w:rPr>
          <w:rFonts w:ascii="맑은 고딕" w:cs="맑은 고딕" w:eastAsia="맑은 고딕" w:hAnsi="맑은 고딕"/>
          <w:b w:val="false"/>
          <w:bCs w:val="false"/>
          <w:i w:val="false"/>
          <w:iCs w:val="false"/>
          <w:sz w:val="20"/>
          <w:szCs w:val="20"/>
        </w:rPr>
        <w:t xml:space="preserve">Madan &amp; Ashok 2023 GIQ — 공공 AI 채택 5대 갈등, 알고리즘 영향평가 권고.</w:t>
      </w:r>
    </w:p>
    <w:p>
      <w:pPr>
        <w:pStyle w:val="ListParagraph"/>
        <w:numPr>
          <w:ilvl w:val="0"/>
          <w:numId w:val="7"/>
        </w:numPr>
        <w:spacing w:after="60" w:line="290"/>
      </w:pPr>
      <w:r>
        <w:rPr>
          <w:rFonts w:ascii="맑은 고딕" w:cs="맑은 고딕" w:eastAsia="맑은 고딕" w:hAnsi="맑은 고딕"/>
          <w:b w:val="false"/>
          <w:bCs w:val="false"/>
          <w:i w:val="false"/>
          <w:iCs w:val="false"/>
          <w:sz w:val="20"/>
          <w:szCs w:val="20"/>
        </w:rPr>
        <w:t xml:space="preserve">OECD 2025 Governing with Artificial Intelligence — 200개 사례, 안전장치·참여 요건.</w:t>
      </w:r>
    </w:p>
    <w:p>
      <w:pPr>
        <w:pStyle w:val="ListParagraph"/>
        <w:numPr>
          <w:ilvl w:val="0"/>
          <w:numId w:val="7"/>
        </w:numPr>
        <w:spacing w:after="60" w:line="290"/>
      </w:pPr>
      <w:r>
        <w:rPr>
          <w:rFonts w:ascii="맑은 고딕" w:cs="맑은 고딕" w:eastAsia="맑은 고딕" w:hAnsi="맑은 고딕"/>
          <w:b w:val="false"/>
          <w:bCs w:val="false"/>
          <w:i w:val="false"/>
          <w:iCs w:val="false"/>
          <w:sz w:val="20"/>
          <w:szCs w:val="20"/>
        </w:rPr>
        <w:t xml:space="preserve">한국행정연구원 2024 「AI와 함께 일하는 정부」 — 테스트베드·영향평가·조달지침.</w:t>
      </w:r>
    </w:p>
    <w:p>
      <w:pPr>
        <w:pStyle w:val="ListParagraph"/>
        <w:numPr>
          <w:ilvl w:val="0"/>
          <w:numId w:val="7"/>
        </w:numPr>
        <w:spacing w:after="60" w:line="290"/>
      </w:pPr>
      <w:r>
        <w:rPr>
          <w:rFonts w:ascii="맑은 고딕" w:cs="맑은 고딕" w:eastAsia="맑은 고딕" w:hAnsi="맑은 고딕"/>
          <w:b w:val="false"/>
          <w:bCs w:val="false"/>
          <w:i w:val="false"/>
          <w:iCs w:val="false"/>
          <w:sz w:val="20"/>
          <w:szCs w:val="20"/>
        </w:rPr>
        <w:t xml:space="preserve">Schrotter &amp; Hürzeler 2020 PFG "The Digital Twin of the City of Zurich" — 3D OGD 수요 실증.</w:t>
      </w:r>
    </w:p>
    <w:p>
      <w:pPr>
        <w:pStyle w:val="ListParagraph"/>
        <w:numPr>
          <w:ilvl w:val="0"/>
          <w:numId w:val="7"/>
        </w:numPr>
        <w:spacing w:after="60" w:line="290"/>
      </w:pPr>
      <w:r>
        <w:rPr>
          <w:rFonts w:ascii="맑은 고딕" w:cs="맑은 고딕" w:eastAsia="맑은 고딕" w:hAnsi="맑은 고딕"/>
          <w:b w:val="false"/>
          <w:bCs w:val="false"/>
          <w:i w:val="false"/>
          <w:iCs w:val="false"/>
          <w:sz w:val="20"/>
          <w:szCs w:val="20"/>
        </w:rPr>
        <w:t xml:space="preserve">Bloomberg×JHU City AI Connect — 도시 72% 생성형 AI 시험 중, 역량 투자 11%, 정책 보유 13%.</w:t>
      </w:r>
    </w:p>
    <w:p>
      <w:pPr>
        <w:pStyle w:val="Heading1"/>
        <w:pageBreakBefore/>
        <w:spacing w:after="160" w:before="360"/>
      </w:pPr>
      <w:r>
        <w:t xml:space="preserve">11. 제출 전 자가 검증 체크리스트 (60년차 서류담당자 기준)</w:t>
      </w:r>
    </w:p>
    <w:p>
      <w:pPr>
        <w:pStyle w:val="Heading2"/>
        <w:keepNext/>
        <w:spacing w:after="120" w:before="280"/>
      </w:pPr>
      <w:r>
        <w:t xml:space="preserve">11-1. 심사위원이 첫 30초에 보는 것</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안양시 데이터가 몇 종, 어느 부서 것, 화면 어디에 있나(계획서 3장 표 + 신청서 칸에 URL까지).</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지금 클릭하면 돌아가나(URL 하나, 로그인 없음, 첫 화면 3초 내 로드, 모바일 깨짐 없음).</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AI가 없으면 무엇이 안 되는가 — 한 문장.</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공공데이터포털 3개년 수상작 목록·vworld 수상작·행안부 사례집에 비슷한 이름·기능이 있나(사각119 포함).</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누가·언제·얼마로 안양시가 쓰나 — 부서명(빅데이터팀/AI플랫폼팀/스마트도시정보과/AI시민비서팀 중 하나)·붙는 시스템·신규 예산 0원.</w:t>
      </w:r>
    </w:p>
    <w:p>
      <w:pPr>
        <w:pStyle w:val="Heading2"/>
        <w:keepNext/>
        <w:spacing w:after="120" w:before="280"/>
      </w:pPr>
      <w:r>
        <w:t xml:space="preserve">11-2. 서류 형식 (탈락 사유부터 제거)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6800"/>
        <w:gridCol w:w="1038"/>
      </w:tblGrid>
      <w:tr>
        <w:trPr>
          <w:cantSplit/>
          <w:tblHeader/>
        </w:trPr>
        <w:tc>
          <w:tcPr>
            <w:tcW w:type="dxa" w:w="1800"/>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항목</w:t>
            </w:r>
          </w:p>
        </w:tc>
        <w:tc>
          <w:tcPr>
            <w:tcW w:type="dxa" w:w="6800"/>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요건</w:t>
            </w:r>
          </w:p>
        </w:tc>
        <w:tc>
          <w:tcPr>
            <w:tcW w:type="dxa" w:w="1038"/>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확인</w:t>
            </w:r>
          </w:p>
        </w:tc>
      </w:tr>
      <w:tr>
        <w:trPr>
          <w:cantSplit/>
          <w:tblHeader w:val="false"/>
        </w:trPr>
        <w:tc>
          <w:tcPr>
            <w:tcW w:type="dxa" w:w="1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PDF 1개</w:t>
            </w:r>
          </w:p>
        </w:tc>
        <w:tc>
          <w:tcPr>
            <w:tcW w:type="dxa" w:w="6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서식1~5 + 재학증명서 전부 병합, 10MB 이하, 파일명 "작품명_팀명.pdf"/"작품명_성함.pdf"</w:t>
            </w:r>
          </w:p>
        </w:tc>
        <w:tc>
          <w:tcPr>
            <w:tcW w:type="dxa" w:w="10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w:t>
            </w:r>
          </w:p>
        </w:tc>
      </w:tr>
      <w:tr>
        <w:trPr>
          <w:cantSplit/>
          <w:tblHeader w:val="false"/>
        </w:trPr>
        <w:tc>
          <w:tcPr>
            <w:tcW w:type="dxa" w:w="1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서식1 참가신청서</w:t>
            </w:r>
          </w:p>
        </w:tc>
        <w:tc>
          <w:tcPr>
            <w:tcW w:type="dxa" w:w="6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자필서명 스캔. "활용한 안양시 공공데이터" 칸에 플랫폼·데이터명·URL. "타 경진대회 출품여부"는 이번 출품작 기준</w:t>
            </w:r>
          </w:p>
        </w:tc>
        <w:tc>
          <w:tcPr>
            <w:tcW w:type="dxa" w:w="10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w:t>
            </w:r>
          </w:p>
        </w:tc>
      </w:tr>
      <w:tr>
        <w:trPr>
          <w:cantSplit/>
          <w:tblHeader w:val="false"/>
        </w:trPr>
        <w:tc>
          <w:tcPr>
            <w:tcW w:type="dxa" w:w="1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서식2 사업계획서</w:t>
            </w:r>
          </w:p>
        </w:tc>
        <w:tc>
          <w:tcPr>
            <w:tcW w:type="dxa" w:w="6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10p 이내, 7개 목차 순서 고정, 3장에 데이터 표(제공기관|데이터명|URL) 필수, "시연 가능한 제품·서비스 내용" 포함</w:t>
            </w:r>
          </w:p>
        </w:tc>
        <w:tc>
          <w:tcPr>
            <w:tcW w:type="dxa" w:w="10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w:t>
            </w:r>
          </w:p>
        </w:tc>
      </w:tr>
      <w:tr>
        <w:trPr>
          <w:cantSplit/>
          <w:tblHeader w:val="false"/>
        </w:trPr>
        <w:tc>
          <w:tcPr>
            <w:tcW w:type="dxa" w:w="1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서식3 서약서</w:t>
            </w:r>
          </w:p>
        </w:tc>
        <w:tc>
          <w:tcPr>
            <w:tcW w:type="dxa" w:w="6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팀원 전원 자필서명. 2항 "타 기관 경진대회 입상·수상 실적 없음"이 사실인지(새 작품)</w:t>
            </w:r>
          </w:p>
        </w:tc>
        <w:tc>
          <w:tcPr>
            <w:tcW w:type="dxa" w:w="10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w:t>
            </w:r>
          </w:p>
        </w:tc>
      </w:tr>
      <w:tr>
        <w:trPr>
          <w:cantSplit/>
          <w:tblHeader w:val="false"/>
        </w:trPr>
        <w:tc>
          <w:tcPr>
            <w:tcW w:type="dxa" w:w="1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서식4·5</w:t>
            </w:r>
          </w:p>
        </w:tc>
        <w:tc>
          <w:tcPr>
            <w:tcW w:type="dxa" w:w="6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개인정보동의·제3자 공개 동의 전원 서명. 서식5 공개검증 소명 협조 확약 인지</w:t>
            </w:r>
          </w:p>
        </w:tc>
        <w:tc>
          <w:tcPr>
            <w:tcW w:type="dxa" w:w="10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w:t>
            </w:r>
          </w:p>
        </w:tc>
      </w:tr>
      <w:tr>
        <w:trPr>
          <w:cantSplit/>
          <w:tblHeader w:val="false"/>
        </w:trPr>
        <w:tc>
          <w:tcPr>
            <w:tcW w:type="dxa" w:w="1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재학증명서</w:t>
            </w:r>
          </w:p>
        </w:tc>
        <w:tc>
          <w:tcPr>
            <w:tcW w:type="dxa" w:w="6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마감일 기준 1개월 이내 발급(8/21 이후)</w:t>
            </w:r>
          </w:p>
        </w:tc>
        <w:tc>
          <w:tcPr>
            <w:tcW w:type="dxa" w:w="10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w:t>
            </w:r>
          </w:p>
        </w:tc>
      </w:tr>
      <w:tr>
        <w:trPr>
          <w:cantSplit/>
          <w:tblHeader w:val="false"/>
        </w:trPr>
        <w:tc>
          <w:tcPr>
            <w:tcW w:type="dxa" w:w="1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시제품</w:t>
            </w:r>
          </w:p>
        </w:tc>
        <w:tc>
          <w:tcPr>
            <w:tcW w:type="dxa" w:w="6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마감일까지 완료 상태·배포 URL·개시일 기록(편람 ④-2 실적일자)</w:t>
            </w:r>
          </w:p>
        </w:tc>
        <w:tc>
          <w:tcPr>
            <w:tcW w:type="dxa" w:w="10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w:t>
            </w:r>
          </w:p>
        </w:tc>
      </w:tr>
      <w:tr>
        <w:trPr>
          <w:cantSplit/>
          <w:tblHeader w:val="false"/>
        </w:trPr>
        <w:tc>
          <w:tcPr>
            <w:tcW w:type="dxa" w:w="1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도착</w:t>
            </w:r>
          </w:p>
        </w:tc>
        <w:tc>
          <w:tcPr>
            <w:tcW w:type="dxa" w:w="6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이메일 karyeong@korea.kr 또는 우편 9/21 도착분. 수신 확인</w:t>
            </w:r>
          </w:p>
        </w:tc>
        <w:tc>
          <w:tcPr>
            <w:tcW w:type="dxa" w:w="10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w:t>
            </w:r>
          </w:p>
        </w:tc>
      </w:tr>
    </w:tbl>
    <w:p>
      <w:pPr>
        <w:pStyle w:val="Heading2"/>
        <w:keepNext/>
        <w:spacing w:after="120" w:before="280"/>
      </w:pPr>
      <w:r>
        <w:t xml:space="preserve">11-3. 데이터·문제정의·시장검증</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각 데이터셋: 기준시점·행수·결측·좌표 정확도(지오코딩 성공률 %)·라이선스(KOGL 유형, SGIS 비상업, 침수지도·생활안전지도 4유형).</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안양시 데이터 실제 사용 흔적: 화면에 "출처: 안양시 ○○과, 2026.○". API 호출 로그·화면을 남겨 실무자 보고서 재료로.</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정량 효과의 산식 공개(예: 담당자 검토시간 ○분→○분, 근거 = 건수×단가). 검증 페이지에 백테스트 1개.</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시가 지금 "못 보는 것"(해상도·주기·통합 부재) → 포항 EWI 문법("지정 단위는 시, 우리는 읍면동·건물"). 법령·계획 근거(공공AI법, 공공데이터법 14조, AI 종합계획 후보).</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현안 TOP 중 1개에 정면으로 붙고, §4-5 민감 주제 0건. "수상용" 냄새 금지.</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시장검증 대체: 2024 수상작 후속 반영 여부, 전 직원 AI 대회 수상작 유형, "데이터로 보는 안양" 미제공 기능, 사회조사 수치, 의원 발언. 확산 논리: 같은 표준(경기데이터드림·건축HUB·브이월드)을 쓰는 31개 시군·226개 기초로 복제.</w:t>
      </w:r>
    </w:p>
    <w:p>
      <w:pPr>
        <w:pStyle w:val="Heading2"/>
        <w:keepNext/>
        <w:spacing w:after="120" w:before="280"/>
      </w:pPr>
      <w:r>
        <w:t xml:space="preserve">11-4. 계획서·발표 문서</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7개 목차 = 배점표 순서. 각 장 첫 줄에 결론 수치. 2장에 주 AI기술 1개 + §3-4 평가기준 항목별 답 + 감점요인 3개 반박.</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AI 사용 고지(생성형 AI로 만든 부분 명시), 개인정보·가명처리 1페이지, 범정부 AI 공통기반 호환 1줄, 운영·유지관리 표(담당팀·예산라인·운영주체·갱신 경로), 3년 운영비 조달 경로 1줄(경기도 AI 챌린지 2027 / 국토부 AI시티 / 행안부 실증).</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6장에 "미개방 데이터 개방 제안" 표, 7장에 "2027 범정부 예선 추천 대상으로 고도화" 1줄과 운영 매뉴얼 1p.</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발표(10/30, 10분, PPT 20장): 슬라이드는 키워드·숫자만, 서술은 노트. Q&amp;A 예상 5개: "사각119와 뭐가 다른가", "안양시 데이터 없이도 되는 것 아닌가", "누가 운영하나", "환각 대책", "왜 3D인가".</w:t>
      </w:r>
    </w:p>
    <w:p>
      <w:pPr>
        <w:pStyle w:val="Heading2"/>
        <w:keepNext/>
        <w:spacing w:after="120" w:before="280"/>
      </w:pPr>
      <w:r>
        <w:t xml:space="preserve">11-5. 남은 5일 배분 (냉정안)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8238"/>
      </w:tblGrid>
      <w:tr>
        <w:trPr>
          <w:cantSplit/>
          <w:tblHeader/>
        </w:trPr>
        <w:tc>
          <w:tcPr>
            <w:tcW w:type="dxa" w:w="1400"/>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7"/>
                <w:szCs w:val="17"/>
              </w:rPr>
              <w:t xml:space="preserve">일</w:t>
            </w:r>
          </w:p>
        </w:tc>
        <w:tc>
          <w:tcPr>
            <w:tcW w:type="dxa" w:w="8238"/>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7"/>
                <w:szCs w:val="17"/>
              </w:rPr>
              <w:t xml:space="preserve">할 일</w:t>
            </w:r>
          </w:p>
        </w:tc>
      </w:tr>
      <w:tr>
        <w:trPr>
          <w:cantSplit/>
          <w:tblHeader w:val="false"/>
        </w:trP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D1 (9/17)</w:t>
            </w:r>
          </w:p>
        </w:tc>
        <w:tc>
          <w:tcPr>
            <w:tcW w:type="dxa" w:w="82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주제 확정·데이터 확보·키 발급(경기데이터드림·브이월드·건축HUB)·지오코딩 파이프라인·행정동 경계. 정보공개청구 접수</w:t>
            </w:r>
          </w:p>
        </w:tc>
      </w:tr>
      <w:tr>
        <w:trPr>
          <w:cantSplit/>
          <w:tblHeader w:val="false"/>
        </w:trP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D2 (9/18)</w:t>
            </w:r>
          </w:p>
        </w:tc>
        <w:tc>
          <w:tcPr>
            <w:tcW w:type="dxa" w:w="82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핵심 축 1개 + 지도(2D 필수, SPBD 3D 압출). 배포 URL 확보(실적일자)</w:t>
            </w:r>
          </w:p>
        </w:tc>
      </w:tr>
      <w:tr>
        <w:trPr>
          <w:cantSplit/>
          <w:tblHeader w:val="false"/>
        </w:trP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D3 (9/19)</w:t>
            </w:r>
          </w:p>
        </w:tc>
        <w:tc>
          <w:tcPr>
            <w:tcW w:type="dxa" w:w="82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근거·검증 페이지 + HWPX 결재문서 생성 + 에이전트(출처 각주·계산 모듈 분리)</w:t>
            </w:r>
          </w:p>
        </w:tc>
      </w:tr>
      <w:tr>
        <w:trPr>
          <w:cantSplit/>
          <w:tblHeader w:val="false"/>
        </w:trP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D4 (9/20)</w:t>
            </w:r>
          </w:p>
        </w:tc>
        <w:tc>
          <w:tcPr>
            <w:tcW w:type="dxa" w:w="82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배포·모바일·오류 점검, 사업계획서 10p, 데이터 표·개방 제안 표</w:t>
            </w:r>
          </w:p>
        </w:tc>
      </w:tr>
      <w:tr>
        <w:trPr>
          <w:cantSplit/>
          <w:tblHeader w:val="false"/>
        </w:trP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D5 (9/21)</w:t>
            </w:r>
          </w:p>
        </w:tc>
        <w:tc>
          <w:tcPr>
            <w:tcW w:type="dxa" w:w="82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7"/>
                <w:szCs w:val="17"/>
              </w:rPr>
              <w:t xml:space="preserve">서명 스캔·재학증명서·PDF 병합(10MB)·파일명·발송·수신 확인. 위성·풀 3D는 여유 시에만</w:t>
            </w:r>
          </w:p>
        </w:tc>
      </w:tr>
    </w:tbl>
    <w:p>
      <w:pPr>
        <w:pStyle w:val="Heading1"/>
        <w:pageBreakBefore/>
        <w:spacing w:after="160" w:before="360"/>
      </w:pPr>
      <w:r>
        <w:t xml:space="preserve">12. 정정 이력 (1~3차 판단 중 4차 원문으로 바뀐 것)과 남은 미확인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3038"/>
      </w:tblGrid>
      <w:tr>
        <w:trPr>
          <w:cantSplit/>
          <w:tblHeader/>
        </w:trPr>
        <w:tc>
          <w:tcPr>
            <w:tcW w:type="dxa" w:w="3000"/>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이전 판단(문서)</w:t>
            </w:r>
          </w:p>
        </w:tc>
        <w:tc>
          <w:tcPr>
            <w:tcW w:type="dxa" w:w="3600"/>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원문 확인 결과</w:t>
            </w:r>
          </w:p>
        </w:tc>
        <w:tc>
          <w:tcPr>
            <w:tcW w:type="dxa" w:w="3038"/>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영향</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"사각119가 공공데이터포털 349번 목록에 있을 수 있다"(1차)</w:t>
            </w:r>
          </w:p>
        </w:tc>
        <w:tc>
          <w:tcPr>
            <w:tcW w:type="dxa" w:w="3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소방청 대회는 범정부 예선기관이 아님 → 목록에 없음(2차). 공식 기록: 서비스 개발 최우수상, 팀 119insight 3인(4차)</w:t>
            </w:r>
          </w:p>
        </w:tc>
        <w:tc>
          <w:tcPr>
            <w:tcW w:type="dxa" w:w="30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목록 대조 리스크 해소, 공개검증·서약서 리스크는 유지</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"2026 예선기관 목록(40건)에 안양 없음"(2차) → "통합공고에는 있음, 8.12 마감을 넘김"(4차 초판)</w:t>
            </w:r>
          </w:p>
        </w:tc>
        <w:tc>
          <w:tcPr>
            <w:tcW w:type="dxa" w:w="3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4.8 원공고 등록(기초 5개) → </w:t>
            </w:r>
            <w:r>
              <w:rPr>
                <w:rFonts w:ascii="맑은 고딕" w:cs="맑은 고딕" w:eastAsia="맑은 고딕" w:hAnsi="맑은 고딕"/>
                <w:b/>
                <w:bCs/>
                <w:i w:val="false"/>
                <w:iCs w:val="false"/>
                <w:sz w:val="16"/>
                <w:szCs w:val="16"/>
              </w:rPr>
              <w:t xml:space="preserve">7.13 수정공고에서 삭제(44개)</w:t>
            </w:r>
            <w:r>
              <w:rPr>
                <w:rFonts w:ascii="맑은 고딕" w:cs="맑은 고딕" w:eastAsia="맑은 고딕" w:hAnsi="맑은 고딕"/>
                <w:b w:val="false"/>
                <w:bCs w:val="false"/>
                <w:i w:val="false"/>
                <w:iCs w:val="false"/>
                <w:sz w:val="16"/>
                <w:szCs w:val="16"/>
              </w:rPr>
              <w:t xml:space="preserve"> → 8.6 독립 대회 결재</w:t>
            </w:r>
          </w:p>
        </w:tc>
        <w:tc>
          <w:tcPr>
            <w:tcW w:type="dxa" w:w="30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연계 불가는 안양의 선택. 담당자 실익은 평가 실적·2027 재등록</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"AI 종합계획 용역 2026.9~2027.2"(1차, 언론)</w:t>
            </w:r>
          </w:p>
        </w:tc>
        <w:tc>
          <w:tcPr>
            <w:tcW w:type="dxa" w:w="3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원 계획 2026.2~12(100백만), 5월 착공→12월 준공(주요업무보고)</w:t>
            </w:r>
          </w:p>
        </w:tc>
        <w:tc>
          <w:tcPr>
            <w:tcW w:type="dxa" w:w="30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"종합계획 후보 과제" 포지셔닝 타이밍은 동일</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"24시간 AI 민원상담 8.4억"(2차 회의록)</w:t>
            </w:r>
          </w:p>
        </w:tc>
        <w:tc>
          <w:tcPr>
            <w:tcW w:type="dxa" w:w="3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원 계획 1,000백만(특조금), 1회 추경 편성 8.4억</w:t>
            </w:r>
          </w:p>
        </w:tc>
        <w:tc>
          <w:tcPr>
            <w:tcW w:type="dxa" w:w="30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두 수치 모두 사실. 계획서엔 "1회 추경 8.4억" 사용</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"주차장 만족 동안 38.8 vs 만안 33.5(5.3%p)"(2차, 뉴스1)</w:t>
            </w:r>
          </w:p>
        </w:tc>
        <w:tc>
          <w:tcPr>
            <w:tcW w:type="dxa" w:w="3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통계표 원문: 만족 37.7 전체, </w:t>
            </w:r>
            <w:r>
              <w:rPr>
                <w:rFonts w:ascii="맑은 고딕" w:cs="맑은 고딕" w:eastAsia="맑은 고딕" w:hAnsi="맑은 고딕"/>
                <w:b/>
                <w:bCs/>
                <w:i w:val="false"/>
                <w:iCs w:val="false"/>
                <w:sz w:val="16"/>
                <w:szCs w:val="16"/>
              </w:rPr>
              <w:t xml:space="preserve">필요 공공시설 공영주차 만안 41.7 vs 동안 26.5(15.2%p)</w:t>
            </w:r>
          </w:p>
        </w:tc>
        <w:tc>
          <w:tcPr>
            <w:tcW w:type="dxa" w:w="30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격차의 핵심 수치는 "필요 시설" 항목</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"외부 심사위원 명단 확인 불가"(1~3차)</w:t>
            </w:r>
          </w:p>
        </w:tc>
        <w:tc>
          <w:tcPr>
            <w:tcW w:type="dxa" w:w="3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정보공개포털 정보목록에 「심사위원회 구성 계획」(9.10, AI정책과-7745) 존재, 비공개 → 청구 가능</w:t>
            </w:r>
          </w:p>
        </w:tc>
        <w:tc>
          <w:tcPr>
            <w:tcW w:type="dxa" w:w="30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명단은 가려지나 구성(인원·소속 유형)은 회신 기대</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"대회 예산 구조 미확인"(3차)</w:t>
            </w:r>
          </w:p>
        </w:tc>
        <w:tc>
          <w:tcPr>
            <w:tcW w:type="dxa" w:w="3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주요업무보고 8,000천원 확인. 세부 집행은 「추진 계획」(8.6, AI정책과-6623) 청구로</w:t>
            </w:r>
          </w:p>
        </w:tc>
        <w:tc>
          <w:tcPr>
            <w:tcW w:type="dxa" w:w="30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"주차 후보: 시제품+3D 입지로 포장 가능"(3차)</w:t>
            </w:r>
          </w:p>
        </w:tc>
        <w:tc>
          <w:tcPr>
            <w:tcW w:type="dxa" w:w="3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vworld 2025 대상(주정차×소방) + 행안부 사례집 강남구 추가 확인</w:t>
            </w:r>
          </w:p>
        </w:tc>
        <w:tc>
          <w:tcPr>
            <w:tcW w:type="dxa" w:w="30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제외 권고로 변경</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"노후 공동주택 3D: 실현성 최상"(1차)</w:t>
            </w:r>
          </w:p>
        </w:tc>
        <w:tc>
          <w:tcPr>
            <w:tcW w:type="dxa" w:w="3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vworld 2025 우수 AIcon3D(브이월드 3D 정비검토) 확인</w:t>
            </w:r>
          </w:p>
        </w:tc>
        <w:tc>
          <w:tcPr>
            <w:tcW w:type="dxa" w:w="30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하향. 3D는 독창성이 아니라 완성도 수단</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"굴착·지하인프라: 포지셔닝 가능"(3차)</w:t>
            </w:r>
          </w:p>
        </w:tc>
        <w:tc>
          <w:tcPr>
            <w:tcW w:type="dxa" w:w="3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6"/>
                <w:szCs w:val="16"/>
              </w:rPr>
              <w:t xml:space="preserve">국토안전관리원 최우수는 내부 CAD 분석형, 기본계획 Top100 "싱크홀 위험 지역", 통합공고 부록 에이전트 기준 확인</w:t>
            </w:r>
          </w:p>
        </w:tc>
        <w:tc>
          <w:tcPr>
            <w:tcW w:type="dxa" w:w="30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6"/>
                <w:szCs w:val="16"/>
              </w:rPr>
              <w:t xml:space="preserve">1순위로 상향</w:t>
            </w:r>
          </w:p>
        </w:tc>
      </w:tr>
    </w:tbl>
    <w:p>
      <w:pPr>
        <w:pStyle w:val="Heading2"/>
        <w:keepNext/>
        <w:spacing w:after="120" w:before="280"/>
      </w:pPr>
      <w:r>
        <w:t xml:space="preserve">12-1. 남은 미확인</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심사위원회 구성·추진계획 원문 — 정보공개청구 회신 대기(9/26경).</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안양 대회 접수 팀 수 — 10.15 결과 발표 전 확인 불가.</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안양의 2027 제15회 예선기관 재등록 여부 — 2027.4 행안부 통합공고.</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7월 범정부 예선 이탈 사유 — 추진계획 원문으로만.</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브이월드 3D Tiles 직접 로드 가능 여부·약관, NGII 3D 건물(LOD) 제공 여부, PLATEAU 라이선스.</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2026년 5~9월 의회 회의록(제311~314회, 9월 행감) — 안양시의회 사이트 직접 열람.</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사회조사 보고서 PDF 본문(구별·동별 세부, 표15-4 열 라벨).</w:t>
      </w:r>
    </w:p>
    <w:p>
      <w:pPr>
        <w:pStyle w:val="ListParagraph"/>
        <w:numPr>
          <w:ilvl w:val="0"/>
          <w:numId w:val="4"/>
        </w:numPr>
        <w:spacing w:after="60" w:line="290"/>
      </w:pPr>
      <w:r>
        <w:rPr>
          <w:rFonts w:ascii="맑은 고딕" w:cs="맑은 고딕" w:eastAsia="맑은 고딕" w:hAnsi="맑은 고딕"/>
          <w:b w:val="false"/>
          <w:bCs w:val="false"/>
          <w:i w:val="false"/>
          <w:iCs w:val="false"/>
          <w:sz w:val="20"/>
          <w:szCs w:val="20"/>
        </w:rPr>
        <w:t xml:space="preserve">발표 심사 장소(2024년은 스마트도시통합센터, 이번은 미공지).</w:t>
      </w:r>
    </w:p>
    <w:p>
      <w:pPr>
        <w:pStyle w:val="Heading1"/>
        <w:pageBreakBefore/>
        <w:spacing w:after="160" w:before="360"/>
      </w:pPr>
      <w:r>
        <w:t xml:space="preserve">부록 A. 주최·근거 링크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5"/>
                <w:szCs w:val="15"/>
              </w:rPr>
              <w:t xml:space="preserve">구분</w:t>
            </w:r>
          </w:p>
        </w:tc>
        <w:tc>
          <w:tcPr>
            <w:tcW w:type="dxa" w:w="6838"/>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5"/>
                <w:szCs w:val="15"/>
              </w:rPr>
              <w:t xml:space="preserve">링크</w:t>
            </w:r>
          </w:p>
        </w:tc>
      </w:tr>
      <w:tr>
        <w:trPr>
          <w:cantSplit/>
          <w:tblHeader w:val="false"/>
        </w:trPr>
        <w:tc>
          <w:tcPr>
            <w:tcW w:type="dxa" w:w="2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안양시 고시공고(원문·서식)</w:t>
            </w:r>
          </w:p>
        </w:tc>
        <w:tc>
          <w:tcPr>
            <w:tcW w:type="dxa" w:w="68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https://www.anyang.go.kr/main/selectEminwonView.do?not_ancmt_mgt_no=84498</w:t>
            </w:r>
          </w:p>
        </w:tc>
      </w:tr>
      <w:tr>
        <w:trPr>
          <w:cantSplit/>
          <w:tblHeader w:val="false"/>
        </w:trPr>
        <w:tc>
          <w:tcPr>
            <w:tcW w:type="dxa" w:w="2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안양시 공공데이터개방(책임관·실무자 공표)</w:t>
            </w:r>
          </w:p>
        </w:tc>
        <w:tc>
          <w:tcPr>
            <w:tcW w:type="dxa" w:w="68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https://www.anyang.go.kr/main/contents.do?key=190</w:t>
            </w:r>
          </w:p>
        </w:tc>
      </w:tr>
      <w:tr>
        <w:trPr>
          <w:cantSplit/>
          <w:tblHeader w:val="false"/>
        </w:trPr>
        <w:tc>
          <w:tcPr>
            <w:tcW w:type="dxa" w:w="2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AI정책과 조직·업무분장</w:t>
            </w:r>
          </w:p>
        </w:tc>
        <w:tc>
          <w:tcPr>
            <w:tcW w:type="dxa" w:w="68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https://www.anyang.go.kr/main/selectWebEmployeeSaeolList.do?key=310&amp;depCode=38303430000</w:t>
            </w:r>
          </w:p>
        </w:tc>
      </w:tr>
      <w:tr>
        <w:trPr>
          <w:cantSplit/>
          <w:tblHeader w:val="false"/>
        </w:trPr>
        <w:tc>
          <w:tcPr>
            <w:tcW w:type="dxa" w:w="2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데이터로 보는 안양 / 스마트도시통합센터</w:t>
            </w:r>
          </w:p>
        </w:tc>
        <w:tc>
          <w:tcPr>
            <w:tcW w:type="dxa" w:w="68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https://bigdata.anyang.go.kr/ , https://smart.anyang.go.kr/</w:t>
            </w:r>
          </w:p>
        </w:tc>
      </w:tr>
      <w:tr>
        <w:trPr>
          <w:cantSplit/>
          <w:tblHeader w:val="false"/>
        </w:trPr>
        <w:tc>
          <w:tcPr>
            <w:tcW w:type="dxa" w:w="2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공공데이터포털 안양시 데이터 / 예선 목록 / 수상작 목록 / 범정부 대회</w:t>
            </w:r>
          </w:p>
        </w:tc>
        <w:tc>
          <w:tcPr>
            <w:tcW w:type="dxa" w:w="68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https://www.data.go.kr/tcs/dss/selectDataSetList.do?dType=FILE&amp;keyword=경기도 안양시 , /suc/preliminaryRound.do , /suc/awardWinning.do , /suc/startup.do</w:t>
            </w:r>
          </w:p>
        </w:tc>
      </w:tr>
      <w:tr>
        <w:trPr>
          <w:cantSplit/>
          <w:tblHeader w:val="false"/>
        </w:trPr>
        <w:tc>
          <w:tcPr>
            <w:tcW w:type="dxa" w:w="2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소통24(공개검증) / 제13회 후보작 페이지</w:t>
            </w:r>
          </w:p>
        </w:tc>
        <w:tc>
          <w:tcPr>
            <w:tcW w:type="dxa" w:w="68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https://sotong.go.kr/ , https://www.sotong.go.kr/front/epilogue/epilogueCnddtViewPage.do?bbs_id=c943a8fccc6946b48699507eeb1f0733</w:t>
            </w:r>
          </w:p>
        </w:tc>
      </w:tr>
      <w:tr>
        <w:trPr>
          <w:cantSplit/>
          <w:tblHeader w:val="false"/>
        </w:trPr>
        <w:tc>
          <w:tcPr>
            <w:tcW w:type="dxa" w:w="2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정보공개포털 안양시 대회 결재문서 검색</w:t>
            </w:r>
          </w:p>
        </w:tc>
        <w:tc>
          <w:tcPr>
            <w:tcW w:type="dxa" w:w="68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https://www.open.go.kr/com/search/uniSrhList.do?kwd=안양시 대학생 경진대회&amp;searchMainYn=Y&amp;detailSearch=false&amp;startDate=2026-01-01&amp;endDate=2026-09-16</w:t>
            </w:r>
          </w:p>
        </w:tc>
      </w:tr>
      <w:tr>
        <w:trPr>
          <w:cantSplit/>
          <w:tblHeader w:val="false"/>
        </w:trPr>
        <w:tc>
          <w:tcPr>
            <w:tcW w:type="dxa" w:w="2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정보공개청구서</w:t>
            </w:r>
          </w:p>
        </w:tc>
        <w:tc>
          <w:tcPr>
            <w:tcW w:type="dxa" w:w="68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https://www.open.go.kr/rqestMlrd/rqestReg/rqestRegWritingForm.do</w:t>
            </w:r>
          </w:p>
        </w:tc>
      </w:tr>
      <w:tr>
        <w:trPr>
          <w:cantSplit/>
          <w:tblHeader w:val="false"/>
        </w:trPr>
        <w:tc>
          <w:tcPr>
            <w:tcW w:type="dxa" w:w="2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지방의정포털 회의록(2.4 / 4.13 / 2.5 / 2025.12.8 / 2025.11.20)</w:t>
            </w:r>
          </w:p>
        </w:tc>
        <w:tc>
          <w:tcPr>
            <w:tcW w:type="dxa" w:w="68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https://clik.nanet.go.kr/minutes/viewer.do?collection=minutes&amp;DOCID=CLIKC1226286907512146 , …CLIKC1658284680294307 , …CLIKC1070764794595008 , …CLIKC1070772763758564 , …CLIKC4314047369570815</w:t>
            </w:r>
          </w:p>
        </w:tc>
      </w:tr>
      <w:tr>
        <w:trPr>
          <w:cantSplit/>
          <w:tblHeader w:val="false"/>
        </w:trPr>
        <w:tc>
          <w:tcPr>
            <w:tcW w:type="dxa" w:w="2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2025 사회조사 게시글</w:t>
            </w:r>
          </w:p>
        </w:tc>
        <w:tc>
          <w:tcPr>
            <w:tcW w:type="dxa" w:w="68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https://www.anyang.go.kr/main/selectBbsNttView.do?key=243&amp;bbsNo=52&amp;nttNo=427049</w:t>
            </w:r>
          </w:p>
        </w:tc>
      </w:tr>
      <w:tr>
        <w:trPr>
          <w:cantSplit/>
          <w:tblHeader w:val="false"/>
        </w:trPr>
        <w:tc>
          <w:tcPr>
            <w:tcW w:type="dxa" w:w="2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경기데이터드림 API 안내 / 경기도 AI 챌린지</w:t>
            </w:r>
          </w:p>
        </w:tc>
        <w:tc>
          <w:tcPr>
            <w:tcW w:type="dxa" w:w="68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https://data.gg.go.kr/portal/openapi/usagePage.do , https://www.gbsa.or.kr/pages/ai_challenge_prog.do</w:t>
            </w:r>
          </w:p>
        </w:tc>
      </w:tr>
      <w:tr>
        <w:trPr>
          <w:cantSplit/>
          <w:tblHeader w:val="false"/>
        </w:trPr>
        <w:tc>
          <w:tcPr>
            <w:tcW w:type="dxa" w:w="2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브이월드 API 레퍼런스 / 키 / 샘플 / 오픈마켓 건물통합정보</w:t>
            </w:r>
          </w:p>
        </w:tc>
        <w:tc>
          <w:tcPr>
            <w:tcW w:type="dxa" w:w="68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https://www.vworld.kr/dev/v4apiRefer.do , https://www.vworld.kr/mypo/mypo_apiKey_i001.do , https://github.com/V-world/V-world_API_sample , https://www.vworld.kr/dtmk/dtmk_ntads_s002.do?svcCde=NA&amp;dsId=18</w:t>
            </w:r>
          </w:p>
        </w:tc>
      </w:tr>
      <w:tr>
        <w:trPr>
          <w:cantSplit/>
          <w:tblHeader w:val="false"/>
        </w:trPr>
        <w:tc>
          <w:tcPr>
            <w:tcW w:type="dxa" w:w="2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건축HUB API / 생활안전지도 키 / 안양 ITS 지방계획</w:t>
            </w:r>
          </w:p>
        </w:tc>
        <w:tc>
          <w:tcPr>
            <w:tcW w:type="dxa" w:w="68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https://www.data.go.kr/data/15134735/openapi.do , https://www.safemap.go.kr/opna/crtfc/keyAgreeRenew.do , https://gits.gg.go.kr/resources/report/masterplan/anyangplan.pdf</w:t>
            </w:r>
          </w:p>
        </w:tc>
      </w:tr>
      <w:tr>
        <w:trPr>
          <w:cantSplit/>
          <w:tblHeader w:val="false"/>
        </w:trPr>
        <w:tc>
          <w:tcPr>
            <w:tcW w:type="dxa" w:w="2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소방청 제6회 입상작 발표</w:t>
            </w:r>
          </w:p>
        </w:tc>
        <w:tc>
          <w:tcPr>
            <w:tcW w:type="dxa" w:w="68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https://bigdata-119.kr/bbs/view?bbsctt_id=580</w:t>
            </w:r>
          </w:p>
        </w:tc>
      </w:tr>
      <w:tr>
        <w:trPr>
          <w:cantSplit/>
          <w:tblHeader w:val="false"/>
        </w:trPr>
        <w:tc>
          <w:tcPr>
            <w:tcW w:type="dxa" w:w="2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제5차 기본계획 게시글 / 행안부 AI 정부 서비스 사례집</w:t>
            </w:r>
          </w:p>
        </w:tc>
        <w:tc>
          <w:tcPr>
            <w:tcW w:type="dxa" w:w="68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https://www.data.go.kr/bbs/ntc/selectNotice.do?originId=NOTICE_0000000004513 , https://www.mois.go.kr/frt/bbs/type001/commonSelectBoardArticle.do?bbsId=BBSMSTR_000000000015&amp;nttId=124688</w:t>
            </w:r>
          </w:p>
        </w:tc>
      </w:tr>
      <w:tr>
        <w:trPr>
          <w:cantSplit/>
          <w:tblHeader w:val="false"/>
        </w:trPr>
        <w:tc>
          <w:tcPr>
            <w:tcW w:type="dxa" w:w="28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서울 2026 공고(배점) / 영천 2026 / 씽굿 심사기준 통계</w:t>
            </w:r>
          </w:p>
        </w:tc>
        <w:tc>
          <w:tcPr>
            <w:tcW w:type="dxa" w:w="68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https://news.seoul.go.kr/gov/archives/576001 , https://www.ycdatacon.kr/syllabus , https://www.thinkcontest.com/thinkgood/user/lab/strategy-statistics.do?mode=view&amp;articleNo=70951</w:t>
            </w:r>
          </w:p>
        </w:tc>
      </w:tr>
    </w:tbl>
    <w:p>
      <w:pPr>
        <w:pStyle w:val="Heading2"/>
        <w:keepNext/>
        <w:spacing w:after="120" w:before="280"/>
      </w:pPr>
      <w:r>
        <w:t xml:space="preserve">주요 뉴스(날짜순)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5338"/>
      </w:tblGrid>
      <w:tr>
        <w:trPr>
          <w:cantSplit/>
          <w:tblHeader/>
        </w:trPr>
        <w:tc>
          <w:tcPr>
            <w:tcW w:type="dxa" w:w="1100"/>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5"/>
                <w:szCs w:val="15"/>
              </w:rPr>
              <w:t xml:space="preserve">일자</w:t>
            </w:r>
          </w:p>
        </w:tc>
        <w:tc>
          <w:tcPr>
            <w:tcW w:type="dxa" w:w="3200"/>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5"/>
                <w:szCs w:val="15"/>
              </w:rPr>
              <w:t xml:space="preserve">내용</w:t>
            </w:r>
          </w:p>
        </w:tc>
        <w:tc>
          <w:tcPr>
            <w:tcW w:type="dxa" w:w="5338"/>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5"/>
                <w:szCs w:val="15"/>
              </w:rPr>
              <w:t xml:space="preserve">링크</w:t>
            </w:r>
          </w:p>
        </w:tc>
      </w:tr>
      <w:tr>
        <w:trPr>
          <w:cantSplit/>
          <w:tblHeader w:val="false"/>
        </w:trPr>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2025.12.19</w:t>
            </w:r>
          </w:p>
        </w:tc>
        <w:tc>
          <w:tcPr>
            <w:tcW w:type="dxa" w:w="32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AI전략국 신설</w:t>
            </w:r>
          </w:p>
        </w:tc>
        <w:tc>
          <w:tcPr>
            <w:tcW w:type="dxa" w:w="53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https://www.hankyung.com/article/202512193862h</w:t>
            </w:r>
          </w:p>
        </w:tc>
      </w:tr>
      <w:tr>
        <w:trPr>
          <w:cantSplit/>
          <w:tblHeader w:val="false"/>
        </w:trPr>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2026.01.13</w:t>
            </w:r>
          </w:p>
        </w:tc>
        <w:tc>
          <w:tcPr>
            <w:tcW w:type="dxa" w:w="32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2026 본예산 1조8,640억·K-AI 시티</w:t>
            </w:r>
          </w:p>
        </w:tc>
        <w:tc>
          <w:tcPr>
            <w:tcW w:type="dxa" w:w="53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https://www.etnews.com/20260113000148</w:t>
            </w:r>
          </w:p>
        </w:tc>
      </w:tr>
      <w:tr>
        <w:trPr>
          <w:cantSplit/>
          <w:tblHeader w:val="false"/>
        </w:trPr>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2026.03.23</w:t>
            </w:r>
          </w:p>
        </w:tc>
        <w:tc>
          <w:tcPr>
            <w:tcW w:type="dxa" w:w="32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AI 업무비서 전 직원 도입</w:t>
            </w:r>
          </w:p>
        </w:tc>
        <w:tc>
          <w:tcPr>
            <w:tcW w:type="dxa" w:w="53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https://www.kmib.co.kr/article/view.asp?arcid=0029571028</w:t>
            </w:r>
          </w:p>
        </w:tc>
      </w:tr>
      <w:tr>
        <w:trPr>
          <w:cantSplit/>
          <w:tblHeader w:val="false"/>
        </w:trPr>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2026.04.01</w:t>
            </w:r>
          </w:p>
        </w:tc>
        <w:tc>
          <w:tcPr>
            <w:tcW w:type="dxa" w:w="32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데이터기반행정 5년 연속 우수</w:t>
            </w:r>
          </w:p>
        </w:tc>
        <w:tc>
          <w:tcPr>
            <w:tcW w:type="dxa" w:w="53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https://biz.heraldcorp.com/article/10707688</w:t>
            </w:r>
          </w:p>
        </w:tc>
      </w:tr>
      <w:tr>
        <w:trPr>
          <w:cantSplit/>
          <w:tblHeader w:val="false"/>
        </w:trPr>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2026.04.20</w:t>
            </w:r>
          </w:p>
        </w:tc>
        <w:tc>
          <w:tcPr>
            <w:tcW w:type="dxa" w:w="32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경기도 AI 챌린지 2026 선정</w:t>
            </w:r>
          </w:p>
        </w:tc>
        <w:tc>
          <w:tcPr>
            <w:tcW w:type="dxa" w:w="53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https://www.edaily.co.kr/News/Read?newsId=03886806645418088&amp;mediaCodeNo=257</w:t>
            </w:r>
          </w:p>
        </w:tc>
      </w:tr>
      <w:tr>
        <w:trPr>
          <w:cantSplit/>
          <w:tblHeader w:val="false"/>
        </w:trPr>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2026.06.04</w:t>
            </w:r>
          </w:p>
        </w:tc>
        <w:tc>
          <w:tcPr>
            <w:tcW w:type="dxa" w:w="32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최대호 4선</w:t>
            </w:r>
          </w:p>
        </w:tc>
        <w:tc>
          <w:tcPr>
            <w:tcW w:type="dxa" w:w="53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https://www.mt.co.kr/policy/2026/06/04/2026060409101186096</w:t>
            </w:r>
          </w:p>
        </w:tc>
      </w:tr>
      <w:tr>
        <w:trPr>
          <w:cantSplit/>
          <w:tblHeader w:val="false"/>
        </w:trPr>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2026.06.05</w:t>
            </w:r>
          </w:p>
        </w:tc>
        <w:tc>
          <w:tcPr>
            <w:tcW w:type="dxa" w:w="32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홍수 대응·통합 플랫폼 예고</w:t>
            </w:r>
          </w:p>
        </w:tc>
        <w:tc>
          <w:tcPr>
            <w:tcW w:type="dxa" w:w="53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https://www.edaily.co.kr/News/Read?newsId=04920006645478768&amp;mediaCodeNo=257</w:t>
            </w:r>
          </w:p>
        </w:tc>
      </w:tr>
      <w:tr>
        <w:trPr>
          <w:cantSplit/>
          <w:tblHeader w:val="false"/>
        </w:trPr>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2026.07.16</w:t>
            </w:r>
          </w:p>
        </w:tc>
        <w:tc>
          <w:tcPr>
            <w:tcW w:type="dxa" w:w="32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AI 정책 자문단·종합계획 용역</w:t>
            </w:r>
          </w:p>
        </w:tc>
        <w:tc>
          <w:tcPr>
            <w:tcW w:type="dxa" w:w="53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https://www.enewstoday.co.kr/news/articleView.html?idxno=2449884</w:t>
            </w:r>
          </w:p>
        </w:tc>
      </w:tr>
      <w:tr>
        <w:trPr>
          <w:cantSplit/>
          <w:tblHeader w:val="false"/>
        </w:trPr>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2026.07.20</w:t>
            </w:r>
          </w:p>
        </w:tc>
        <w:tc>
          <w:tcPr>
            <w:tcW w:type="dxa" w:w="32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AI 당직 보이스봇</w:t>
            </w:r>
          </w:p>
        </w:tc>
        <w:tc>
          <w:tcPr>
            <w:tcW w:type="dxa" w:w="53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https://www.anyangnews.co.kr/25337</w:t>
            </w:r>
          </w:p>
        </w:tc>
      </w:tr>
      <w:tr>
        <w:trPr>
          <w:cantSplit/>
          <w:tblHeader w:val="false"/>
        </w:trPr>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2026.07.21</w:t>
            </w:r>
          </w:p>
        </w:tc>
        <w:tc>
          <w:tcPr>
            <w:tcW w:type="dxa" w:w="32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시의회 의장 선출 파행</w:t>
            </w:r>
          </w:p>
        </w:tc>
        <w:tc>
          <w:tcPr>
            <w:tcW w:type="dxa" w:w="53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https://www.asiatoday.co.kr/kn/view.php?key=20260721010007651</w:t>
            </w:r>
          </w:p>
        </w:tc>
      </w:tr>
      <w:tr>
        <w:trPr>
          <w:cantSplit/>
          <w:tblHeader w:val="false"/>
        </w:trPr>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2026.07.28</w:t>
            </w:r>
          </w:p>
        </w:tc>
        <w:tc>
          <w:tcPr>
            <w:tcW w:type="dxa" w:w="32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AI 공모 9건 619억</w:t>
            </w:r>
          </w:p>
        </w:tc>
        <w:tc>
          <w:tcPr>
            <w:tcW w:type="dxa" w:w="53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https://www.anyangnews.co.kr/25372</w:t>
            </w:r>
          </w:p>
        </w:tc>
      </w:tr>
      <w:tr>
        <w:trPr>
          <w:cantSplit/>
          <w:tblHeader w:val="false"/>
        </w:trPr>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2026.08.20</w:t>
            </w:r>
          </w:p>
        </w:tc>
        <w:tc>
          <w:tcPr>
            <w:tcW w:type="dxa" w:w="32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전 직원 AI 활용 경진대회 시상</w:t>
            </w:r>
          </w:p>
        </w:tc>
        <w:tc>
          <w:tcPr>
            <w:tcW w:type="dxa" w:w="53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https://www.anyangnews.co.kr/25463</w:t>
            </w:r>
          </w:p>
        </w:tc>
      </w:tr>
      <w:tr>
        <w:trPr>
          <w:cantSplit/>
          <w:tblHeader w:val="false"/>
        </w:trPr>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2026.08.31</w:t>
            </w:r>
          </w:p>
        </w:tc>
        <w:tc>
          <w:tcPr>
            <w:tcW w:type="dxa" w:w="32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3회 추경 2조905억 긴축</w:t>
            </w:r>
          </w:p>
        </w:tc>
        <w:tc>
          <w:tcPr>
            <w:tcW w:type="dxa" w:w="53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https://www.mt.co.kr/policy/2026/08/31/2026083110364165474</w:t>
            </w:r>
          </w:p>
        </w:tc>
      </w:tr>
      <w:tr>
        <w:trPr>
          <w:cantSplit/>
          <w:tblHeader w:val="false"/>
        </w:trPr>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2026.09.02</w:t>
            </w:r>
          </w:p>
        </w:tc>
        <w:tc>
          <w:tcPr>
            <w:tcW w:type="dxa" w:w="32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디지털트윈 시연(네비웍스)</w:t>
            </w:r>
          </w:p>
        </w:tc>
        <w:tc>
          <w:tcPr>
            <w:tcW w:type="dxa" w:w="53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https://biz.heraldcorp.com/article/10860200</w:t>
            </w:r>
          </w:p>
        </w:tc>
      </w:tr>
      <w:tr>
        <w:trPr>
          <w:cantSplit/>
          <w:tblHeader w:val="false"/>
        </w:trPr>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2026.09.08</w:t>
            </w:r>
          </w:p>
        </w:tc>
        <w:tc>
          <w:tcPr>
            <w:tcW w:type="dxa" w:w="32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경기도 재정비상·2027 도비 30%</w:t>
            </w:r>
          </w:p>
        </w:tc>
        <w:tc>
          <w:tcPr>
            <w:tcW w:type="dxa" w:w="53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https://www.edaily.co.kr/News/Read?newsId=01479286645578152&amp;mediaCodeNo=257</w:t>
            </w:r>
          </w:p>
        </w:tc>
      </w:tr>
      <w:tr>
        <w:trPr>
          <w:cantSplit/>
          <w:tblHeader w:val="false"/>
        </w:trPr>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2026.09.11</w:t>
            </w:r>
          </w:p>
        </w:tc>
        <w:tc>
          <w:tcPr>
            <w:tcW w:type="dxa" w:w="32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행안부 AI 침수탐지 현장점검</w:t>
            </w:r>
          </w:p>
        </w:tc>
        <w:tc>
          <w:tcPr>
            <w:tcW w:type="dxa" w:w="53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https://www.sisamirae.com/news/article.html?no=545739</w:t>
            </w:r>
          </w:p>
        </w:tc>
      </w:tr>
    </w:tbl>
    <w:p>
      <w:pPr>
        <w:pStyle w:val="Heading1"/>
        <w:pageBreakBefore/>
        <w:spacing w:after="160" w:before="360"/>
      </w:pPr>
      <w:r>
        <w:t xml:space="preserve">부록 B. 확보한 원문 파일 (Downloads 폴더)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838"/>
      </w:tblGrid>
      <w:tr>
        <w:trPr>
          <w:cantSplit/>
          <w:tblHeader/>
        </w:trPr>
        <w:tc>
          <w:tcPr>
            <w:tcW w:type="dxa" w:w="4200"/>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5"/>
                <w:szCs w:val="15"/>
              </w:rPr>
              <w:t xml:space="preserve">파일</w:t>
            </w:r>
          </w:p>
        </w:tc>
        <w:tc>
          <w:tcPr>
            <w:tcW w:type="dxa" w:w="2600"/>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5"/>
                <w:szCs w:val="15"/>
              </w:rPr>
              <w:t xml:space="preserve">출처</w:t>
            </w:r>
          </w:p>
        </w:tc>
        <w:tc>
          <w:tcPr>
            <w:tcW w:type="dxa" w:w="2838"/>
            <w:tcBorders>
              <w:top w:val="single" w:color="999999" w:sz="4"/>
              <w:left w:val="single" w:color="999999" w:sz="4"/>
              <w:bottom w:val="single" w:color="999999" w:sz="4"/>
              <w:right w:val="single" w:color="999999" w:sz="4"/>
            </w:tcBorders>
            <w:shd w:fill="DCE6F1" w:color="auto" w:val="clear"/>
            <w:tcMar>
              <w:top w:type="dxa" w:w="40"/>
              <w:left w:type="dxa" w:w="70"/>
              <w:bottom w:type="dxa" w:w="40"/>
              <w:right w:type="dxa" w:w="70"/>
            </w:tcMar>
            <w:vAlign w:val="top"/>
          </w:tcPr>
          <w:p>
            <w:pPr>
              <w:spacing w:after="20" w:line="260"/>
            </w:pPr>
            <w:r>
              <w:rPr>
                <w:rFonts w:ascii="맑은 고딕" w:cs="맑은 고딕" w:eastAsia="맑은 고딕" w:hAnsi="맑은 고딕"/>
                <w:b/>
                <w:bCs/>
                <w:i w:val="false"/>
                <w:iCs w:val="false"/>
                <w:sz w:val="15"/>
                <w:szCs w:val="15"/>
              </w:rPr>
              <w:t xml:space="preserve">용도</w:t>
            </w:r>
          </w:p>
        </w:tc>
      </w:tr>
      <w:tr>
        <w:trPr>
          <w:cantSplit/>
          <w:tblHeader w:val="false"/>
        </w:trPr>
        <w:tc>
          <w:tcPr>
            <w:tcW w:type="dxa" w:w="42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anyang_AI전략국_2026주요업무보고.pdf (82p)</w:t>
            </w:r>
          </w:p>
        </w:tc>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안양시의회 제308회 총무경제위 부록</w:t>
            </w:r>
          </w:p>
        </w:tc>
        <w:tc>
          <w:tcPr>
            <w:tcW w:type="dxa" w:w="28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§2-3, §5-2 원문</w:t>
            </w:r>
          </w:p>
        </w:tc>
      </w:tr>
      <w:tr>
        <w:trPr>
          <w:cantSplit/>
          <w:tblHeader w:val="false"/>
        </w:trPr>
        <w:tc>
          <w:tcPr>
            <w:tcW w:type="dxa" w:w="42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(최종)★260413_2026년_공공데이터_제공_및_데이터기반행정_평가편람.pdf (136p)</w:t>
            </w:r>
          </w:p>
        </w:tc>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행안부</w:t>
            </w:r>
          </w:p>
        </w:tc>
        <w:tc>
          <w:tcPr>
            <w:tcW w:type="dxa" w:w="28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§2-4 배점·요건</w:t>
            </w:r>
          </w:p>
        </w:tc>
      </w:tr>
      <w:tr>
        <w:trPr>
          <w:cantSplit/>
          <w:tblHeader w:val="false"/>
        </w:trPr>
        <w:tc>
          <w:tcPr>
            <w:tcW w:type="dxa" w:w="42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2023-2025_예선기관별_수상작현황.xlsx (997건) / 2024년 예선기관별 … 수상작 현황.xlsx</w:t>
            </w:r>
          </w:p>
        </w:tc>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공공데이터포털 349·348번</w:t>
            </w:r>
          </w:p>
        </w:tc>
        <w:tc>
          <w:tcPr>
            <w:tcW w:type="dxa" w:w="28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§6-1, §6-2 유사작 대조</w:t>
            </w:r>
          </w:p>
        </w:tc>
      </w:tr>
      <w:tr>
        <w:trPr>
          <w:cantSplit/>
          <w:tblHeader w:val="false"/>
        </w:trPr>
        <w:tc>
          <w:tcPr>
            <w:tcW w:type="dxa" w:w="42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2025 안양시 사회조사_보고서.pdf / 결과 통계표.xlsx</w:t>
            </w:r>
          </w:p>
        </w:tc>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안양시 정보공개</w:t>
            </w:r>
          </w:p>
        </w:tc>
        <w:tc>
          <w:tcPr>
            <w:tcW w:type="dxa" w:w="28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§4-4 수치</w:t>
            </w:r>
          </w:p>
        </w:tc>
      </w:tr>
      <w:tr>
        <w:trPr>
          <w:cantSplit/>
          <w:tblHeader w:val="false"/>
        </w:trPr>
        <w:tc>
          <w:tcPr>
            <w:tcW w:type="dxa" w:w="42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260331 2025년 공공데이터 제공 운영실태 평가결과.pdf / 260409 창업경진대회 개최.pdf</w:t>
            </w:r>
          </w:p>
        </w:tc>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행안부 보도자료</w:t>
            </w:r>
          </w:p>
        </w:tc>
        <w:tc>
          <w:tcPr>
            <w:tcW w:type="dxa" w:w="28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§2-4, §2-5</w:t>
            </w:r>
          </w:p>
        </w:tc>
      </w:tr>
      <w:tr>
        <w:trPr>
          <w:cantSplit/>
          <w:tblHeader w:val="false"/>
        </w:trPr>
        <w:tc>
          <w:tcPr>
            <w:tcW w:type="dxa" w:w="42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제14회 범정부 공공데이터·AI 활용 창업경진대회 통합공고.pdf / 수정 통합공고.hwpx</w:t>
            </w:r>
          </w:p>
        </w:tc>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행안부 공고 505호(4.8)·898호(7.13)</w:t>
            </w:r>
          </w:p>
        </w:tc>
        <w:tc>
          <w:tcPr>
            <w:tcW w:type="dxa" w:w="28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§2-5, §3-4</w:t>
            </w:r>
          </w:p>
        </w:tc>
      </w:tr>
      <w:tr>
        <w:trPr>
          <w:cantSplit/>
          <w:tblHeader w:val="false"/>
        </w:trPr>
        <w:tc>
          <w:tcPr>
            <w:tcW w:type="dxa" w:w="42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(참고①) 심사기준 변경 대비표.pdf / (참고②) 6개년 최종 선정결과.pdf</w:t>
            </w:r>
          </w:p>
        </w:tc>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사보원(소통24)</w:t>
            </w:r>
          </w:p>
        </w:tc>
        <w:tc>
          <w:tcPr>
            <w:tcW w:type="dxa" w:w="28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§3-5 배점 비교 / 참고</w:t>
            </w:r>
          </w:p>
        </w:tc>
      </w:tr>
      <w:tr>
        <w:trPr>
          <w:cantSplit/>
          <w:tblHeader w:val="false"/>
        </w:trPr>
        <w:tc>
          <w:tcPr>
            <w:tcW w:type="dxa" w:w="42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251110 제13회 수상 후보 공개검증(공지용).pdf / 250819 제13회 수정 통합공고.hwpx</w:t>
            </w:r>
          </w:p>
        </w:tc>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행안부·NIA</w:t>
            </w:r>
          </w:p>
        </w:tc>
        <w:tc>
          <w:tcPr>
            <w:tcW w:type="dxa" w:w="28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§6-6, §2-5</w:t>
            </w:r>
          </w:p>
        </w:tc>
      </w:tr>
      <w:tr>
        <w:trPr>
          <w:cantSplit/>
          <w:tblHeader w:val="false"/>
        </w:trPr>
        <w:tc>
          <w:tcPr>
            <w:tcW w:type="dxa" w:w="42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제5차_공공데이터_기본계획_26-28.pdf / 브로슈어.pdf</w:t>
            </w:r>
          </w:p>
        </w:tc>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관계부처 합동(공공데이터포털)</w:t>
            </w:r>
          </w:p>
        </w:tc>
        <w:tc>
          <w:tcPr>
            <w:tcW w:type="dxa" w:w="28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§9-1</w:t>
            </w:r>
          </w:p>
        </w:tc>
      </w:tr>
      <w:tr>
        <w:trPr>
          <w:cantSplit/>
          <w:tblHeader w:val="false"/>
        </w:trPr>
        <w:tc>
          <w:tcPr>
            <w:tcW w:type="dxa" w:w="42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AI 정부 서비스 사례집_배포용.pdf (14사례)</w:t>
            </w:r>
          </w:p>
        </w:tc>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행안부</w:t>
            </w:r>
          </w:p>
        </w:tc>
        <w:tc>
          <w:tcPr>
            <w:tcW w:type="dxa" w:w="28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§6-4</w:t>
            </w:r>
          </w:p>
        </w:tc>
      </w:tr>
      <w:tr>
        <w:trPr>
          <w:cantSplit/>
          <w:tblHeader w:val="false"/>
        </w:trPr>
        <w:tc>
          <w:tcPr>
            <w:tcW w:type="dxa" w:w="42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소방청_제6회_입상작_1.png</w:t>
            </w:r>
          </w:p>
        </w:tc>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bigdata-119.kr 공지 580</w:t>
            </w:r>
          </w:p>
        </w:tc>
        <w:tc>
          <w:tcPr>
            <w:tcW w:type="dxa" w:w="28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§6-5</w:t>
            </w:r>
          </w:p>
        </w:tc>
      </w:tr>
      <w:tr>
        <w:trPr>
          <w:cantSplit/>
          <w:tblHeader w:val="false"/>
        </w:trPr>
        <w:tc>
          <w:tcPr>
            <w:tcW w:type="dxa" w:w="42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vworld 제7회 수상작 PDF 5종(대상 불법주정차·최우수 지반침하·최우수 공장화재·우수 AIcon3D·최우수 안기다버스) / 241107 제6회 수상작 보도자료</w:t>
            </w:r>
          </w:p>
        </w:tc>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브이월드</w:t>
            </w:r>
          </w:p>
        </w:tc>
        <w:tc>
          <w:tcPr>
            <w:tcW w:type="dxa" w:w="28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§6-3</w:t>
            </w:r>
          </w:p>
        </w:tc>
      </w:tr>
      <w:tr>
        <w:trPr>
          <w:cantSplit/>
          <w:tblHeader w:val="false"/>
        </w:trPr>
        <w:tc>
          <w:tcPr>
            <w:tcW w:type="dxa" w:w="42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안양시_경진대회_리서치 폴더: 1차~4차 md</w:t>
            </w:r>
          </w:p>
        </w:tc>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이 문서의 원본</w:t>
            </w:r>
          </w:p>
        </w:tc>
        <w:tc>
          <w:tcPr>
            <w:tcW w:type="dxa" w:w="2838"/>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spacing w:after="20" w:line="260"/>
            </w:pPr>
            <w:r>
              <w:rPr>
                <w:rFonts w:ascii="맑은 고딕" w:cs="맑은 고딕" w:eastAsia="맑은 고딕" w:hAnsi="맑은 고딕"/>
                <w:b w:val="false"/>
                <w:bCs w:val="false"/>
                <w:i w:val="false"/>
                <w:iCs w:val="false"/>
                <w:sz w:val="15"/>
                <w:szCs w:val="15"/>
              </w:rPr>
              <w:t xml:space="preserve">—</w:t>
            </w:r>
          </w:p>
        </w:tc>
      </w:tr>
    </w:tbl>
    <w:sectPr>
      <w:headerReference w:type="default" r:id="rId7"/>
      <w:footerReference w:type="default" r:id="rId8"/>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888888"/>
        <w:sz w:val="15"/>
        <w:szCs w:val="15"/>
      </w:rPr>
      <w:t xml:space="preserve">2026 안양시 공공데이터·AI 대학생 경진대회 — 통합 리서치(1~4차) · 2026-09-16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80" w:hanging="320"/>
      </w:pPr>
    </w:lvl>
  </w:abstractNum>
  <w:abstractNum w:abstractNumId="4" w15:restartNumberingAfterBreak="0">
    <w:multiLevelType w:val="hybridMultilevel"/>
    <w:lvl w:ilvl="0" w15:tentative="1">
      <w:start w:val="1"/>
      <w:numFmt w:val="decimal"/>
      <w:lvlText w:val="%1."/>
      <w:lvlJc w:val="left"/>
      <w:pPr>
        <w:ind w:left="480" w:hanging="320"/>
      </w:pPr>
    </w:lvl>
  </w:abstractNum>
  <w:abstractNum w:abstractNumId="5" w15:restartNumberingAfterBreak="0">
    <w:multiLevelType w:val="hybridMultilevel"/>
    <w:lvl w:ilvl="0" w15:tentative="1">
      <w:start w:val="1"/>
      <w:numFmt w:val="decimal"/>
      <w:lvlText w:val="%1."/>
      <w:lvlJc w:val="left"/>
      <w:pPr>
        <w:ind w:left="480" w:hanging="320"/>
      </w:pPr>
    </w:lvl>
  </w:abstractNum>
  <w:abstractNum w:abstractNumId="6" w15:restartNumberingAfterBreak="0">
    <w:multiLevelType w:val="hybridMultilevel"/>
    <w:lvl w:ilvl="0" w15:tentative="1">
      <w:start w:val="1"/>
      <w:numFmt w:val="decimal"/>
      <w:lvlText w:val="%1."/>
      <w:lvlJc w:val="left"/>
      <w:pPr>
        <w:ind w:left="480" w:hanging="320"/>
      </w:pPr>
    </w:lvl>
  </w:abstractNum>
  <w:abstractNum w:abstractNumId="7" w15:restartNumberingAfterBreak="0">
    <w:multiLevelType w:val="hybridMultilevel"/>
    <w:lvl w:ilvl="0" w15:tentative="1">
      <w:start w:val="1"/>
      <w:numFmt w:val="decimal"/>
      <w:lvlText w:val="%1."/>
      <w:lvlJc w:val="left"/>
      <w:pPr>
        <w:ind w:left="480" w:hanging="32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160" w:before="360"/>
      <w:outlineLvl w:val="0"/>
    </w:pPr>
    <w:rPr>
      <w:rFonts w:ascii="맑은 고딕" w:cs="맑은 고딕" w:eastAsia="맑은 고딕" w:hAnsi="맑은 고딕"/>
      <w:b/>
      <w:bCs/>
      <w:color w:val="1F3864"/>
      <w:sz w:val="30"/>
      <w:szCs w:val="30"/>
    </w:rPr>
  </w:style>
  <w:style w:type="paragraph" w:styleId="Heading2">
    <w:name w:val="Heading 2"/>
    <w:basedOn w:val="Normal"/>
    <w:next w:val="Normal"/>
    <w:qFormat/>
    <w:pPr>
      <w:spacing w:after="120" w:before="280"/>
      <w:outlineLvl w:val="1"/>
    </w:pPr>
    <w:rPr>
      <w:rFonts w:ascii="맑은 고딕" w:cs="맑은 고딕" w:eastAsia="맑은 고딕" w:hAnsi="맑은 고딕"/>
      <w:b/>
      <w:bCs/>
      <w:color w:val="2E5597"/>
      <w:sz w:val="24"/>
      <w:szCs w:val="24"/>
    </w:rPr>
  </w:style>
  <w:style w:type="paragraph" w:styleId="Heading3">
    <w:name w:val="Heading 3"/>
    <w:basedOn w:val="Normal"/>
    <w:next w:val="Normal"/>
    <w:qFormat/>
    <w:pPr>
      <w:spacing w:after="80" w:before="200"/>
      <w:outlineLvl w:val="2"/>
    </w:pPr>
    <w:rPr>
      <w:rFonts w:ascii="맑은 고딕" w:cs="맑은 고딕" w:eastAsia="맑은 고딕" w:hAnsi="맑은 고딕"/>
      <w:b/>
      <w:bCs/>
      <w:color w:val="333333"/>
      <w:sz w:val="21"/>
      <w:szCs w:val="21"/>
    </w:rPr>
  </w:style>
  <w:style w:type="character" w:styleId="Hyperlink">
    <w:name w:val="Hyperlink"/>
    <w:uiPriority w:val="99"/>
    <w:unhideWhenUsed/>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ytnud0svc0h8uu6hop_lt" Type="http://schemas.openxmlformats.org/officeDocument/2006/relationships/hyperlink" Target="https://www.anyang.go.kr/main/selectEminwonView.do?not_ancmt_mgt_no=84498" TargetMode="External"/><Relationship Id="rIdc_dsczpi9a0h5t2w2fcdp" Type="http://schemas.openxmlformats.org/officeDocument/2006/relationships/hyperlink" Target="https://www.anyang.go.kr/main/contents.do?key=190" TargetMode="External"/><Relationship Id="rIdb_9dyyzznd-x1e0sivcrj" Type="http://schemas.openxmlformats.org/officeDocument/2006/relationships/hyperlink" Target="https://www.open.go.kr/com/search/uniSrhList.do?kwd=&#50504;&#50577;&#49884; &#45824;&#54617;&#49373; &#44221;&#51652;&#45824;&#54924;&amp;searchMainYn=Y&amp;detailSearch=false&amp;startDate=2026-01-01&amp;endDate=2026-09-16" TargetMode="External"/><Relationship Id="rId8j5u8sifkpshtuwpvwde4" Type="http://schemas.openxmlformats.org/officeDocument/2006/relationships/hyperlink" Target="https://www.anyangnews.co.kr/25463"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 안양시 공공데이터·AI 활용 대학생 경진대회 통합 리서치</dc:title>
  <dc:creator>research</dc:creator>
  <cp:lastModifiedBy>Un-named</cp:lastModifiedBy>
  <cp:revision>1</cp:revision>
  <dcterms:created xsi:type="dcterms:W3CDTF">2026-09-16T07:15:07.235Z</dcterms:created>
  <dcterms:modified xsi:type="dcterms:W3CDTF">2026-09-16T07:15:07.235Z</dcterms:modified>
</cp:coreProperties>
</file>

<file path=docProps/custom.xml><?xml version="1.0" encoding="utf-8"?>
<Properties xmlns="http://schemas.openxmlformats.org/officeDocument/2006/custom-properties" xmlns:vt="http://schemas.openxmlformats.org/officeDocument/2006/docPropsVTypes"/>
</file>