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[WorldCrown48의 기술 특허 명세서 초안]</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발명의 명칭 (Title of Invention)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기반 실시간 이벤트 참여 데이터 분석을 이용한 뉴스 콘텐츠 생성 및 글로벌 미디어 자동 배포 시스템</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(AI-based System for Generating News Content and Automated Global Media Distribution Using Real-time Event Participation Data Analysis)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기술 분야 (Technical Field)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발명은 인공지능(AI) 및 빅데이터 처리 기술에 관한 것으로, 보다 상세하게는 실시간으로 유입되는 대규모 사용자 참여 데이터(투표, 반응 등)를 분석하여 뉴스 가치가 있는 이벤트를 추출하고, 이를 자연어 생성(NLG) 기술을 통해 기사화하여 글로벌 미디어 네트워크에 자동으로 송출하는 기술에 관한 것입니다.</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발명의 배경이 되는 기술 (Background Art)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기존의 뉴스 생산 방식은 기자가 수동으로 데이터를 수집하고 분석하여 기사를 작성하는 구조로, 실시간으로 변하는 대규모 팬덤의 여론이나 마이크로 트렌드를 즉각적으로 반영하는 데 한계가 있습니다. 특히 글로벌 규모의 이벤트(예: 월드컵, 글로벌 오디션 등)에서 발생하는 방대한 데이터를 실시간 뉴스 자산으로 전환하는 자동화된 시스템이 부재한 상황입니다.</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발명의 상세한 설명 (Detailed Description)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시스템의 구성 요소 (System Components)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시스템은 크게 다음의 4가지 핵심 모듈로 구성됩니다.</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데이터 수집 모듈 (Data Aggregation Module):</w:t>
      </w:r>
      <w:r w:rsidDel="00000000" w:rsidR="00000000" w:rsidRPr="00000000">
        <w:rPr>
          <w:rFonts w:ascii="Google Sans" w:cs="Google Sans" w:eastAsia="Google Sans" w:hAnsi="Google Sans"/>
          <w:color w:val="1f1f1f"/>
          <w:rtl w:val="0"/>
        </w:rPr>
        <w:t xml:space="preserve"> 48강 토너먼트 로직에 기반한 사용자별 실시간 투표 및 상호작용 데이터를 수집하는 인터페이스.</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이벤트 분석 엔진 (Event Analytics Engine):</w:t>
      </w:r>
      <w:r w:rsidDel="00000000" w:rsidR="00000000" w:rsidRPr="00000000">
        <w:rPr>
          <w:rFonts w:ascii="Google Sans" w:cs="Google Sans" w:eastAsia="Google Sans" w:hAnsi="Google Sans"/>
          <w:color w:val="1f1f1f"/>
          <w:rtl w:val="0"/>
        </w:rPr>
        <w:t xml:space="preserve"> 수집된 데이터의 변동성(Volatility)과 가중치를 분석하여 뉴스 가치가 있는 '특이점(Anomaly)'을 탐지하는 모듈.</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 콘텐츠 생성 모듈 (AI Content Generation Module):</w:t>
      </w:r>
      <w:r w:rsidDel="00000000" w:rsidR="00000000" w:rsidRPr="00000000">
        <w:rPr>
          <w:rFonts w:ascii="Google Sans" w:cs="Google Sans" w:eastAsia="Google Sans" w:hAnsi="Google Sans"/>
          <w:color w:val="1f1f1f"/>
          <w:rtl w:val="0"/>
        </w:rPr>
        <w:t xml:space="preserve"> 탐지된 특이점을 바탕으로 검색 증강 생성(RAG) 기술을 활용하여 다국어 뉴스 원고를 작성하는 자연어 생성(NLG) 엔진.</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글로벌 배포 게이트웨이 (Global Distribution Gateway):</w:t>
      </w:r>
      <w:r w:rsidDel="00000000" w:rsidR="00000000" w:rsidRPr="00000000">
        <w:rPr>
          <w:rFonts w:ascii="Google Sans" w:cs="Google Sans" w:eastAsia="Google Sans" w:hAnsi="Google Sans"/>
          <w:color w:val="1f1f1f"/>
          <w:rtl w:val="0"/>
        </w:rPr>
        <w:t xml:space="preserve"> 생성된 뉴스를 외부 미디어 API 및 통신사 네트워크(RedPress 등)와 연동하여 실시간으로 송출하는 인터페이스.</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핵심 기술적 프로세스 (Step-by-Step Process)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정규화된 토너먼트 데이터 수집:</w:t>
      </w:r>
      <w:r w:rsidDel="00000000" w:rsidR="00000000" w:rsidRPr="00000000">
        <w:rPr>
          <w:rFonts w:ascii="Google Sans" w:cs="Google Sans" w:eastAsia="Google Sans" w:hAnsi="Google Sans"/>
          <w:color w:val="1f1f1f"/>
          <w:rtl w:val="0"/>
        </w:rPr>
        <w:t xml:space="preserve"> 48개 노드로 구성된 토너먼트 트리 내에서 발생하는 유저의 가중치 투표 데이터를 시계열로 저장합니다.</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뉴스 가치 판별 알고리즘:</w:t>
      </w:r>
      <w:r w:rsidDel="00000000" w:rsidR="00000000" w:rsidRPr="00000000">
        <w:rPr>
          <w:rFonts w:ascii="Google Sans" w:cs="Google Sans" w:eastAsia="Google Sans" w:hAnsi="Google Sans"/>
          <w:color w:val="1f1f1f"/>
          <w:rtl w:val="0"/>
        </w:rPr>
        <w:t xml:space="preserve"> 특정 노드(후보)의 지지율이 임계치 이상 급변하거나, 특정 국가/지역별 데이터의 충돌이 발생할 경우 이를 뉴스 이벤트로 식별합니다.</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컨텍스트 기반 원고 작성:</w:t>
      </w:r>
      <w:r w:rsidDel="00000000" w:rsidR="00000000" w:rsidRPr="00000000">
        <w:rPr>
          <w:rFonts w:ascii="Google Sans" w:cs="Google Sans" w:eastAsia="Google Sans" w:hAnsi="Google Sans"/>
          <w:color w:val="1f1f1f"/>
          <w:rtl w:val="0"/>
        </w:rPr>
        <w:t xml:space="preserve"> AI 엔진이 현재의 순위, 지지율 격차, 역사적 배경 데이터를 결합하여 신뢰도 높은 보도자료를 생성합니다.</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최적 타이밍 배포:</w:t>
      </w:r>
      <w:r w:rsidDel="00000000" w:rsidR="00000000" w:rsidRPr="00000000">
        <w:rPr>
          <w:rFonts w:ascii="Google Sans" w:cs="Google Sans" w:eastAsia="Google Sans" w:hAnsi="Google Sans"/>
          <w:color w:val="1f1f1f"/>
          <w:rtl w:val="0"/>
        </w:rPr>
        <w:t xml:space="preserve"> 배포 대상 국가의 시차, 주요 포털의 트래픽 집중 시간을 고려하여 AI가 송출 스케줄을 최적화합니다.</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특허 청구 범위 (Claims) - 법적 보호의 핵심</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[청구항 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다수의 사용자 단말로부터 실시간 이벤트 참여 데이터를 수집하는 수집부;</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상기 수집된 데이터의 시계열적 변동량을 분석하여 뉴스 가치 지수를 산출하는 분석부;</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상기 뉴스 가치 지수가 기 설정된 임계값을 초과하는 경우, 해당 이벤트의 컨텍스트를 추출하여 다국어 뉴스 기사를 생성하는 AI 생성부; 및</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상기 생성된 뉴스 기사를 복수의 외부 미디어 서버로 자동 송출하는 배포부를 포함하는 AI 기반 뉴스 생성 시스템.</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[청구항 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제1항에 있어서, 상기 분석부는 48강 토너먼트 대진 구조 내에서 각 노드 간의 지지율 전이(Transition)와 지역별 편차를 기반으로 뉴스 이벤트를 식별하는 것을 특징으로 하는 시스템.</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[청구항 3]</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제1항에 있어서, 상기 AI 생성부는 외부 검색 데이터를 실시간으로 참조하여 보도자료의 팩트를 교정하는 RAG(Retrieval-Augmented Generation) 프로세스를 포함하는 것을 특징으로 하는 시스템.</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[청구항 4]</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제1항에 있어서, 상기 배포부는 송출 대상 언론사의 카테고리와 지역적 특성에 따라 기사의 톤앤매너(Tone &amp; Manner)를 실시간으로 조정하여 배포하는 것을 특징으로 하는 시스템.</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발명의 효과 (Advantageous Effects)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시공간적 제약의 극복:</w:t>
      </w:r>
      <w:r w:rsidDel="00000000" w:rsidR="00000000" w:rsidRPr="00000000">
        <w:rPr>
          <w:rFonts w:ascii="Google Sans" w:cs="Google Sans" w:eastAsia="Google Sans" w:hAnsi="Google Sans"/>
          <w:color w:val="1f1f1f"/>
          <w:rtl w:val="0"/>
        </w:rPr>
        <w:t xml:space="preserve"> 전 세계에서 발생하는 팬덤 데이터를 24시간 실시간으로 뉴스화할 수 있음.</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마케팅 효율 극대화:</w:t>
      </w:r>
      <w:r w:rsidDel="00000000" w:rsidR="00000000" w:rsidRPr="00000000">
        <w:rPr>
          <w:rFonts w:ascii="Google Sans" w:cs="Google Sans" w:eastAsia="Google Sans" w:hAnsi="Google Sans"/>
          <w:color w:val="1f1f1f"/>
          <w:rtl w:val="0"/>
        </w:rPr>
        <w:t xml:space="preserve"> 인위적인 광고 없이 데이터 기반의 객관적 기사를 통해 플랫폼 가시성(Visibility) 확보.</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데이터 주권 확보:</w:t>
      </w:r>
      <w:r w:rsidDel="00000000" w:rsidR="00000000" w:rsidRPr="00000000">
        <w:rPr>
          <w:rFonts w:ascii="Google Sans" w:cs="Google Sans" w:eastAsia="Google Sans" w:hAnsi="Google Sans"/>
          <w:color w:val="1f1f1f"/>
          <w:rtl w:val="0"/>
        </w:rPr>
        <w:t xml:space="preserve"> 실시간 여론의 원천 데이터를 점유함으로써 향후 글로벌 미디어 및 기업에 대한 협상력 강화.</w:t>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