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3864"/>
          <w:sz w:val="64"/>
          <w:szCs w:val="64"/>
        </w:rPr>
        <w:t xml:space="preserve">WorldCrown48</w:t>
      </w:r>
    </w:p>
    <w:p>
      <w:pPr>
        <w:spacing w:after="240" w:before="0"/>
        <w:jc w:val="center"/>
      </w:pPr>
      <w:r>
        <w:rPr>
          <w:rFonts w:ascii="Arial" w:cs="Arial" w:eastAsia="Arial" w:hAnsi="Arial"/>
          <w:color w:val="2E5090"/>
          <w:sz w:val="32"/>
          <w:szCs w:val="32"/>
        </w:rPr>
        <w:t xml:space="preserve">AI 기반 글로벌 팬덤 데이터 독점 및 뉴스 생성 플랫폼</w:t>
      </w:r>
    </w:p>
    <w:p>
      <w:pPr>
        <w:spacing w:after="80" w:before="240"/>
        <w:jc w:val="center"/>
      </w:pPr>
      <w:r>
        <w:rPr>
          <w:rFonts w:ascii="Arial" w:cs="Arial" w:eastAsia="Arial" w:hAnsi="Arial"/>
          <w:b/>
          <w:bCs/>
          <w:color w:val="B8860B"/>
          <w:sz w:val="36"/>
          <w:szCs w:val="36"/>
        </w:rPr>
        <w:t xml:space="preserve">사업계획서 v3.0</w:t>
      </w:r>
    </w:p>
    <w:p>
      <w:pPr>
        <w:spacing w:after="80" w:before="80"/>
        <w:jc w:val="center"/>
      </w:pPr>
      <w:r>
        <w:rPr>
          <w:rFonts w:ascii="Arial" w:cs="Arial" w:eastAsia="Arial" w:hAnsi="Arial"/>
          <w:color w:val="888888"/>
          <w:sz w:val="22"/>
          <w:szCs w:val="22"/>
        </w:rPr>
        <w:t xml:space="preserve">작성: 48티오  |  2026년 5월</w:t>
      </w:r>
    </w:p>
    <w:p>
      <w:pPr>
        <w:pBdr>
          <w:left w:val="single" w:color="B8860B" w:sz="12"/>
        </w:pBdr>
        <w:shd w:fill="FFF2CC" w:val="clear"/>
        <w:spacing w:after="80" w:before="80"/>
        <w:ind w:left="200"/>
      </w:pPr>
      <w:r>
        <w:rPr>
          <w:rFonts w:ascii="Arial" w:cs="Arial" w:eastAsia="Arial" w:hAnsi="Arial"/>
          <w:color w:val="2E5090"/>
          <w:sz w:val="22"/>
          <w:szCs w:val="22"/>
        </w:rPr>
        <w:t xml:space="preserve">📌 본 문서는 v2.0 대비 콘텐츠 윤리 기준 강화, MAU 목표 현실화, MVP 전략 수정, 법적 리스크 보강을 반영한 수정본입니다.</w:t>
      </w:r>
    </w:p>
    <w:p>
      <w:pPr>
        <w:spacing w:after="80" w:before="80"/>
      </w:pPr>
      <w:r>
        <w:t xml:space="preserve"/>
      </w:r>
    </w:p>
    <w:p>
      <w:r>
        <w:br w:type="page"/>
      </w:r>
    </w:p>
    <w:p>
      <w:pPr>
        <w:pStyle w:val="Heading1"/>
        <w:spacing w:after="120" w:before="360"/>
      </w:pPr>
      <w:r>
        <w:rPr>
          <w:rFonts w:ascii="Arial" w:cs="Arial" w:eastAsia="Arial" w:hAnsi="Arial"/>
          <w:b/>
          <w:bCs/>
          <w:color w:val="1F3864"/>
          <w:sz w:val="32"/>
          <w:szCs w:val="32"/>
        </w:rPr>
        <w:t xml:space="preserve">1. 개요: 엔터테인먼트 미디어의 패러다임을 전환하는 'WorldCrown48'</w:t>
      </w:r>
    </w:p>
    <w:p>
      <w:pPr>
        <w:spacing w:after="120" w:before="80"/>
      </w:pPr>
      <w:r>
        <w:rPr>
          <w:rFonts w:ascii="Arial" w:cs="Arial" w:eastAsia="Arial" w:hAnsi="Arial"/>
          <w:b/>
          <w:bCs/>
          <w:i/>
          <w:iCs/>
          <w:color w:val="1F3864"/>
          <w:sz w:val="26"/>
          <w:szCs w:val="26"/>
        </w:rPr>
        <w:t xml:space="preserve">"전 세계 팬덤의 선택이 실시간으로 집계되고, 그 데이터가 글로벌 뉴스의 표준이 되는 세상"</w:t>
      </w:r>
    </w:p>
    <w:p>
      <w:pPr>
        <w:spacing w:after="60" w:before="60"/>
      </w:pPr>
      <w:r>
        <w:rPr>
          <w:rFonts w:ascii="Arial" w:cs="Arial" w:eastAsia="Arial" w:hAnsi="Arial"/>
          <w:sz w:val="22"/>
          <w:szCs w:val="22"/>
        </w:rPr>
        <w:t xml:space="preserve">WorldCrown48은 2026년 북중미 월드컵의 48개국 체제 전환이라는 역사적 기점을 활용하여 구축된 글로벌 엔터테인먼트 데이터 자산화 플랫폼입니다. 전 세계 유저들이 쏟아내는 뜨거운 열정과 진심을 실시간 데이터로 수집하고, 이를 AI가 분석하여 강력한 뉴스 가치를 부여하는 '미디어 영향력의 새로운 원천'이 되고자 합니다.</w:t>
      </w:r>
    </w:p>
    <w:p>
      <w:pPr>
        <w:spacing w:after="80" w:before="80"/>
      </w:pPr>
      <w:r>
        <w:t xml:space="preserve"/>
      </w:r>
    </w:p>
    <w:p>
      <w:pPr>
        <w:pStyle w:val="Heading2"/>
        <w:spacing w:after="100" w:before="240"/>
      </w:pPr>
      <w:r>
        <w:rPr>
          <w:rFonts w:ascii="Arial" w:cs="Arial" w:eastAsia="Arial" w:hAnsi="Arial"/>
          <w:b/>
          <w:bCs/>
          <w:color w:val="2E5090"/>
          <w:sz w:val="26"/>
          <w:szCs w:val="26"/>
        </w:rPr>
        <w:t xml:space="preserve">1.1. 핵심 비전</w:t>
      </w:r>
    </w:p>
    <w:p>
      <w:pPr>
        <w:pStyle w:val="ListParagraph"/>
        <w:numPr>
          <w:ilvl w:val="0"/>
          <w:numId w:val="2"/>
        </w:numPr>
        <w:spacing w:after="40" w:before="40"/>
      </w:pPr>
      <w:r>
        <w:rPr>
          <w:rFonts w:ascii="Arial" w:cs="Arial" w:eastAsia="Arial" w:hAnsi="Arial"/>
          <w:sz w:val="22"/>
          <w:szCs w:val="22"/>
        </w:rPr>
        <w:t xml:space="preserve">48강 토너먼트 시스템이라는 복잡한 구조를 직관적인 UI로 풀어내어 전 세계 팬덤의 열정을 독점적으로 확보하고 이를 자산화합니다.</w:t>
      </w:r>
    </w:p>
    <w:p>
      <w:pPr>
        <w:pStyle w:val="ListParagraph"/>
        <w:numPr>
          <w:ilvl w:val="0"/>
          <w:numId w:val="2"/>
        </w:numPr>
        <w:spacing w:after="40" w:before="40"/>
      </w:pPr>
      <w:r>
        <w:rPr>
          <w:rFonts w:ascii="Arial" w:cs="Arial" w:eastAsia="Arial" w:hAnsi="Arial"/>
          <w:sz w:val="22"/>
          <w:szCs w:val="22"/>
        </w:rPr>
        <w:t xml:space="preserve">단순히 정보를 전달하는 매체가 아니라, 정보의 근원지를 점유하는 '업스트림(Upstream)' 전략을 취합니다.</w:t>
      </w:r>
    </w:p>
    <w:p>
      <w:pPr>
        <w:spacing w:after="80" w:before="80"/>
      </w:pPr>
      <w:r>
        <w:t xml:space="preserve"/>
      </w:r>
    </w:p>
    <w:p>
      <w:pPr>
        <w:pStyle w:val="Heading2"/>
        <w:spacing w:after="100" w:before="240"/>
      </w:pPr>
      <w:r>
        <w:rPr>
          <w:rFonts w:ascii="Arial" w:cs="Arial" w:eastAsia="Arial" w:hAnsi="Arial"/>
          <w:b/>
          <w:bCs/>
          <w:color w:val="2E5090"/>
          <w:sz w:val="26"/>
          <w:szCs w:val="26"/>
        </w:rPr>
        <w:t xml:space="preserve">1.2. 사업 목표 (v3.0 수정: 단계별 MAU 목표 재설정)</w:t>
      </w:r>
    </w:p>
    <w:p>
      <w:pPr>
        <w:pBdr>
          <w:left w:val="single" w:color="B8860B" w:sz="12"/>
        </w:pBdr>
        <w:shd w:fill="FFF2CC" w:val="clear"/>
        <w:spacing w:after="80" w:before="80"/>
        <w:ind w:left="200"/>
      </w:pPr>
      <w:r>
        <w:rPr>
          <w:rFonts w:ascii="Arial" w:cs="Arial" w:eastAsia="Arial" w:hAnsi="Arial"/>
          <w:color w:val="C00000"/>
          <w:sz w:val="22"/>
          <w:szCs w:val="22"/>
        </w:rPr>
        <w:t xml:space="preserve">📌 v2.0의 '2026년 내 MAU 5,000만' 목표는 투자자 신뢰도 측면에서 단계별 마일스톤으로 재설정되었습니다.</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시기</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목표 MAU</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핵심 전략</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2026년 6월 (월드컵 개막)</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50만 명</w:t>
            </w:r>
          </w:p>
        </w:tc>
        <w:tc>
          <w:tcPr>
            <w:tcW w:type="dxa" w:w="4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베타 런칭, 한국·동남아 집중 공략</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2026년 7월 (결승전)</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300만 명</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월드컵 피크 트래픽, AI 뉴스 팩토리 가동</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2026년 12월</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1,000만 명</w:t>
            </w:r>
          </w:p>
        </w:tc>
        <w:tc>
          <w:tcPr>
            <w:tcW w:type="dxa" w:w="4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K-POP 등 카테고리 다각화</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2027년 말</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3,000만 명</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B2B SaaS 연동 완료 후 글로벌 확장</w:t>
            </w:r>
          </w:p>
        </w:tc>
      </w:tr>
    </w:tbl>
    <w:p>
      <w:pPr>
        <w:spacing w:after="80" w:before="80"/>
      </w:pPr>
      <w:r>
        <w:t xml:space="preserve"/>
      </w:r>
    </w:p>
    <w:p>
      <w:pPr>
        <w:pStyle w:val="Heading2"/>
        <w:spacing w:after="100" w:before="240"/>
      </w:pPr>
      <w:r>
        <w:rPr>
          <w:rFonts w:ascii="Arial" w:cs="Arial" w:eastAsia="Arial" w:hAnsi="Arial"/>
          <w:b/>
          <w:bCs/>
          <w:color w:val="2E5090"/>
          <w:sz w:val="26"/>
          <w:szCs w:val="26"/>
        </w:rPr>
        <w:t xml:space="preserve">1.3. 기대 효과</w:t>
      </w:r>
    </w:p>
    <w:p>
      <w:pPr>
        <w:pStyle w:val="ListParagraph"/>
        <w:numPr>
          <w:ilvl w:val="0"/>
          <w:numId w:val="2"/>
        </w:numPr>
        <w:spacing w:after="40" w:before="40"/>
      </w:pPr>
      <w:r>
        <w:rPr>
          <w:rFonts w:ascii="Arial" w:cs="Arial" w:eastAsia="Arial" w:hAnsi="Arial"/>
          <w:sz w:val="22"/>
          <w:szCs w:val="22"/>
        </w:rPr>
        <w:t xml:space="preserve">파편화되어 사라지던 팬덤의 목소리를 '정규화된 공식 데이터'로 규격화합니다.</w:t>
      </w:r>
    </w:p>
    <w:p>
      <w:pPr>
        <w:pStyle w:val="ListParagraph"/>
        <w:numPr>
          <w:ilvl w:val="0"/>
          <w:numId w:val="2"/>
        </w:numPr>
        <w:spacing w:after="40" w:before="40"/>
      </w:pPr>
      <w:r>
        <w:rPr>
          <w:rFonts w:ascii="Arial" w:cs="Arial" w:eastAsia="Arial" w:hAnsi="Arial"/>
          <w:sz w:val="22"/>
          <w:szCs w:val="22"/>
        </w:rPr>
        <w:t xml:space="preserve">글로벌 기업과 미디어 매체가 마케팅 의사결정을 위해 반드시 참조하는 차세대 마케팅 지표의 기준을 제시합니다.</w:t>
      </w:r>
    </w:p>
    <w:p>
      <w:pPr>
        <w:spacing w:after="80" w:before="80"/>
      </w:pPr>
      <w:r>
        <w:t xml:space="preserve"/>
      </w:r>
    </w:p>
    <w:p>
      <w:pPr>
        <w:pBdr>
          <w:bottom w:val="single" w:color="2E5090" w:sz="6" w:space="1"/>
        </w:pBdr>
        <w:spacing w:after="100" w:before="100"/>
      </w:pPr>
      <w:r>
        <w:t xml:space="preserve"/>
      </w:r>
    </w:p>
    <w:p>
      <w:pPr>
        <w:pStyle w:val="Heading1"/>
        <w:spacing w:after="120" w:before="360"/>
      </w:pPr>
      <w:r>
        <w:rPr>
          <w:rFonts w:ascii="Arial" w:cs="Arial" w:eastAsia="Arial" w:hAnsi="Arial"/>
          <w:b/>
          <w:bCs/>
          <w:color w:val="1F3864"/>
          <w:sz w:val="32"/>
          <w:szCs w:val="32"/>
        </w:rPr>
        <w:t xml:space="preserve">2. [특별 기획] 뉴스 팩토리 전략: '우리는 코드를 짜는 회사가 아닙니다'</w:t>
      </w:r>
    </w:p>
    <w:p>
      <w:pPr>
        <w:spacing w:after="120" w:before="80"/>
      </w:pPr>
      <w:r>
        <w:rPr>
          <w:rFonts w:ascii="Arial" w:cs="Arial" w:eastAsia="Arial" w:hAnsi="Arial"/>
          <w:b/>
          <w:bCs/>
          <w:i/>
          <w:iCs/>
          <w:color w:val="2E5090"/>
          <w:sz w:val="24"/>
          <w:szCs w:val="24"/>
        </w:rPr>
        <w:t xml:space="preserve">"팬덤의 열정을 기사로, 데이터를 자산으로 — WorldCrown48 뉴스 팩토리"</w:t>
      </w:r>
    </w:p>
    <w:p>
      <w:pPr>
        <w:spacing w:after="60" w:before="60"/>
      </w:pPr>
      <w:r>
        <w:rPr>
          <w:rFonts w:ascii="Arial" w:cs="Arial" w:eastAsia="Arial" w:hAnsi="Arial"/>
          <w:sz w:val="22"/>
          <w:szCs w:val="22"/>
        </w:rPr>
        <w:t xml:space="preserve">전 세계에서 쏟아지는 팬덤의 에너지를 원재료(Input)로 받아, 고부가가치 미디어 뉴스(Output)로 가공하여 전 세계로 배포하는 '지능형 콘텐츠 생산 기지'입니다.</w:t>
      </w:r>
    </w:p>
    <w:p>
      <w:pPr>
        <w:spacing w:after="80" w:before="80"/>
      </w:pPr>
      <w:r>
        <w:t xml:space="preserve"/>
      </w:r>
    </w:p>
    <w:p>
      <w:pPr>
        <w:pStyle w:val="Heading2"/>
        <w:spacing w:after="100" w:before="240"/>
      </w:pPr>
      <w:r>
        <w:rPr>
          <w:rFonts w:ascii="Arial" w:cs="Arial" w:eastAsia="Arial" w:hAnsi="Arial"/>
          <w:b/>
          <w:bCs/>
          <w:color w:val="2E5090"/>
          <w:sz w:val="26"/>
          <w:szCs w:val="26"/>
        </w:rPr>
        <w:t xml:space="preserve">2.1. 가시적 워크플로우: 열정이 뉴스로 변하는 5단계 공정</w:t>
      </w:r>
    </w:p>
    <w:p>
      <w:pPr>
        <w:spacing w:after="60" w:before="60"/>
      </w:pPr>
      <w:r>
        <w:rPr>
          <w:rFonts w:ascii="Arial" w:cs="Arial" w:eastAsia="Arial" w:hAnsi="Arial"/>
          <w:sz w:val="22"/>
          <w:szCs w:val="22"/>
        </w:rPr>
        <w:t xml:space="preserve">[2026 월드컵: 한국 vs 브라질] 가상 경기를 예로 설명합니다.</w:t>
      </w:r>
    </w:p>
    <w:p>
      <w:pPr>
        <w:spacing w:after="80" w:before="80"/>
      </w:pPr>
      <w:r>
        <w:t xml:space="preserve"/>
      </w:r>
    </w:p>
    <w:p>
      <w:pPr>
        <w:pStyle w:val="ListParagraph"/>
        <w:numPr>
          <w:ilvl w:val="0"/>
          <w:numId w:val="3"/>
        </w:numPr>
        <w:spacing w:after="40" w:before="40"/>
      </w:pPr>
      <w:r>
        <w:rPr>
          <w:rFonts w:ascii="Arial" w:cs="Arial" w:eastAsia="Arial" w:hAnsi="Arial"/>
          <w:b/>
          <w:bCs/>
          <w:sz w:val="22"/>
          <w:szCs w:val="22"/>
        </w:rPr>
        <w:t xml:space="preserve">[Step 1] </w:t>
      </w:r>
      <w:r>
        <w:rPr>
          <w:rFonts w:ascii="Arial" w:cs="Arial" w:eastAsia="Arial" w:hAnsi="Arial"/>
          <w:sz w:val="22"/>
          <w:szCs w:val="22"/>
        </w:rPr>
        <w:t xml:space="preserve">데이터 유입: 경기 전후 전 세계 유저들의 투표 데이터가 초단위로 유입됩니다. 단순 클릭이 아닌 체류시간·공유횟수·재방문율을 포함한 '고밀도 열정 지표'를 수집합니다.</w:t>
      </w:r>
    </w:p>
    <w:p>
      <w:pPr>
        <w:pStyle w:val="ListParagraph"/>
        <w:numPr>
          <w:ilvl w:val="0"/>
          <w:numId w:val="3"/>
        </w:numPr>
        <w:spacing w:after="40" w:before="40"/>
      </w:pPr>
      <w:r>
        <w:rPr>
          <w:rFonts w:ascii="Arial" w:cs="Arial" w:eastAsia="Arial" w:hAnsi="Arial"/>
          <w:b/>
          <w:bCs/>
          <w:sz w:val="22"/>
          <w:szCs w:val="22"/>
        </w:rPr>
        <w:t xml:space="preserve">[Step 2] </w:t>
      </w:r>
      <w:r>
        <w:rPr>
          <w:rFonts w:ascii="Arial" w:cs="Arial" w:eastAsia="Arial" w:hAnsi="Arial"/>
          <w:sz w:val="22"/>
          <w:szCs w:val="22"/>
        </w:rPr>
        <w:t xml:space="preserve">지능형 분석: AI 엔진이 '경기 직전 한국 20대 여성층 지지율 70% 급증'과 같은 뉴스 가치 높은 특이점(Anomaly)을 즉시 포착합니다.</w:t>
      </w:r>
    </w:p>
    <w:p>
      <w:pPr>
        <w:pStyle w:val="ListParagraph"/>
        <w:numPr>
          <w:ilvl w:val="0"/>
          <w:numId w:val="3"/>
        </w:numPr>
        <w:spacing w:after="40" w:before="40"/>
      </w:pPr>
      <w:r>
        <w:rPr>
          <w:rFonts w:ascii="Arial" w:cs="Arial" w:eastAsia="Arial" w:hAnsi="Arial"/>
          <w:b/>
          <w:bCs/>
          <w:sz w:val="22"/>
          <w:szCs w:val="22"/>
        </w:rPr>
        <w:t xml:space="preserve">[Step 3] </w:t>
      </w:r>
      <w:r>
        <w:rPr>
          <w:rFonts w:ascii="Arial" w:cs="Arial" w:eastAsia="Arial" w:hAnsi="Arial"/>
          <w:sz w:val="22"/>
          <w:szCs w:val="22"/>
        </w:rPr>
        <w:t xml:space="preserve">AI 뉴스 라이팅: 포착된 특이점을 바탕으로 전 세계 언어별 톤앤매너에 맞춘 보도자료를 1초 만에 작성합니다. 모든 AI 생성 기사에는 'AI-Generated Content' 표기가 의무화됩니다.</w:t>
      </w:r>
    </w:p>
    <w:p>
      <w:pPr>
        <w:pStyle w:val="ListParagraph"/>
        <w:numPr>
          <w:ilvl w:val="0"/>
          <w:numId w:val="3"/>
        </w:numPr>
        <w:spacing w:after="40" w:before="40"/>
      </w:pPr>
      <w:r>
        <w:rPr>
          <w:rFonts w:ascii="Arial" w:cs="Arial" w:eastAsia="Arial" w:hAnsi="Arial"/>
          <w:b/>
          <w:bCs/>
          <w:sz w:val="22"/>
          <w:szCs w:val="22"/>
        </w:rPr>
        <w:t xml:space="preserve">[Step 4] </w:t>
      </w:r>
      <w:r>
        <w:rPr>
          <w:rFonts w:ascii="Arial" w:cs="Arial" w:eastAsia="Arial" w:hAnsi="Arial"/>
          <w:sz w:val="22"/>
          <w:szCs w:val="22"/>
        </w:rPr>
        <w:t xml:space="preserve">글로벌 송출: API로 연동된 글로벌 배포망을 통해 전 세계 500여 개 언론사와 포털에 15분 이내 동시 송출됩니다.</w:t>
      </w:r>
    </w:p>
    <w:p>
      <w:pPr>
        <w:pStyle w:val="ListParagraph"/>
        <w:numPr>
          <w:ilvl w:val="0"/>
          <w:numId w:val="3"/>
        </w:numPr>
        <w:spacing w:after="40" w:before="40"/>
      </w:pPr>
      <w:r>
        <w:rPr>
          <w:rFonts w:ascii="Arial" w:cs="Arial" w:eastAsia="Arial" w:hAnsi="Arial"/>
          <w:b/>
          <w:bCs/>
          <w:sz w:val="22"/>
          <w:szCs w:val="22"/>
        </w:rPr>
        <w:t xml:space="preserve">[Step 5] </w:t>
      </w:r>
      <w:r>
        <w:rPr>
          <w:rFonts w:ascii="Arial" w:cs="Arial" w:eastAsia="Arial" w:hAnsi="Arial"/>
          <w:sz w:val="22"/>
          <w:szCs w:val="22"/>
        </w:rPr>
        <w:t xml:space="preserve">가치 창출: 로이터(Reuters), ESPN 등 권위 있는 외신들이 WorldCrown48 데이터를 인용 보도하며 '글로벌 여론의 표준'으로 인정받게 됩니다.</w:t>
      </w:r>
    </w:p>
    <w:p>
      <w:pPr>
        <w:spacing w:after="80" w:before="80"/>
      </w:pPr>
      <w:r>
        <w:t xml:space="preserve"/>
      </w:r>
    </w:p>
    <w:p>
      <w:pPr>
        <w:pStyle w:val="Heading2"/>
        <w:spacing w:after="100" w:before="240"/>
      </w:pPr>
      <w:r>
        <w:rPr>
          <w:rFonts w:ascii="Arial" w:cs="Arial" w:eastAsia="Arial" w:hAnsi="Arial"/>
          <w:b/>
          <w:bCs/>
          <w:color w:val="2E5090"/>
          <w:sz w:val="26"/>
          <w:szCs w:val="26"/>
        </w:rPr>
        <w:t xml:space="preserve">2.2. AI 뉴스 팩토리 법적 책임 기준 (v3.0 신규 추가)</w:t>
      </w:r>
    </w:p>
    <w:p>
      <w:pPr>
        <w:pBdr>
          <w:left w:val="single" w:color="B8860B" w:sz="12"/>
        </w:pBdr>
        <w:shd w:fill="FFF2CC" w:val="clear"/>
        <w:spacing w:after="80" w:before="80"/>
        <w:ind w:left="200"/>
      </w:pPr>
      <w:r>
        <w:rPr>
          <w:rFonts w:ascii="Arial" w:cs="Arial" w:eastAsia="Arial" w:hAnsi="Arial"/>
          <w:color w:val="2E5090"/>
          <w:sz w:val="22"/>
          <w:szCs w:val="22"/>
        </w:rPr>
        <w:t xml:space="preserve">📌 AI 자동 생성 기사의 법적 리스크를 사전 관리하기 위한 운영 기준입니다.</w:t>
      </w:r>
    </w:p>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팩트 체크 레이어(Fact-Check Layer): 모든 AI 생성 뉴스는 배포 전 실제 투표 통계와의 일치 여부를 99.9% 정확도로 검증 후 송출합니다.</w:t>
      </w:r>
    </w:p>
    <w:p>
      <w:pPr>
        <w:pStyle w:val="ListParagraph"/>
        <w:numPr>
          <w:ilvl w:val="0"/>
          <w:numId w:val="2"/>
        </w:numPr>
        <w:spacing w:after="40" w:before="40"/>
      </w:pPr>
      <w:r>
        <w:rPr>
          <w:rFonts w:ascii="Arial" w:cs="Arial" w:eastAsia="Arial" w:hAnsi="Arial"/>
          <w:sz w:val="22"/>
          <w:szCs w:val="22"/>
        </w:rPr>
        <w:t xml:space="preserve">AI 생성 표기 의무화: EU AI Act 등 각국 규제에 대응하여 모든 기사에 'AI-Generated Content' 표기를 부착합니다.</w:t>
      </w:r>
    </w:p>
    <w:p>
      <w:pPr>
        <w:pStyle w:val="ListParagraph"/>
        <w:numPr>
          <w:ilvl w:val="0"/>
          <w:numId w:val="2"/>
        </w:numPr>
        <w:spacing w:after="40" w:before="40"/>
      </w:pPr>
      <w:r>
        <w:rPr>
          <w:rFonts w:ascii="Arial" w:cs="Arial" w:eastAsia="Arial" w:hAnsi="Arial"/>
          <w:sz w:val="22"/>
          <w:szCs w:val="22"/>
        </w:rPr>
        <w:t xml:space="preserve">오보 처리 프로토콜: 오보 발생 시 즉시 정정·삭제하는 에러 핸들링 프로토콜을 운영하며, 24시간 모니터링 시스템을 구축합니다.</w:t>
      </w:r>
    </w:p>
    <w:p>
      <w:pPr>
        <w:pStyle w:val="ListParagraph"/>
        <w:numPr>
          <w:ilvl w:val="0"/>
          <w:numId w:val="2"/>
        </w:numPr>
        <w:spacing w:after="40" w:before="40"/>
      </w:pPr>
      <w:r>
        <w:rPr>
          <w:rFonts w:ascii="Arial" w:cs="Arial" w:eastAsia="Arial" w:hAnsi="Arial"/>
          <w:sz w:val="22"/>
          <w:szCs w:val="22"/>
        </w:rPr>
        <w:t xml:space="preserve">저작권 보호: RAG(검색 증강 생성) 과정에서 외부 콘텐츠는 인용 출처를 명시하며, 직접 재생산은 엄격히 금지합니다.</w:t>
      </w:r>
    </w:p>
    <w:p>
      <w:pPr>
        <w:spacing w:after="80" w:before="80"/>
      </w:pPr>
      <w:r>
        <w:t xml:space="preserve"/>
      </w:r>
    </w:p>
    <w:p>
      <w:pPr>
        <w:pBdr>
          <w:bottom w:val="single" w:color="2E5090" w:sz="6" w:space="1"/>
        </w:pBdr>
        <w:spacing w:after="100" w:before="100"/>
      </w:pPr>
      <w:r>
        <w:t xml:space="preserve"/>
      </w:r>
    </w:p>
    <w:p>
      <w:pPr>
        <w:pStyle w:val="Heading1"/>
        <w:spacing w:after="120" w:before="360"/>
      </w:pPr>
      <w:r>
        <w:rPr>
          <w:rFonts w:ascii="Arial" w:cs="Arial" w:eastAsia="Arial" w:hAnsi="Arial"/>
          <w:b/>
          <w:bCs/>
          <w:color w:val="1F3864"/>
          <w:sz w:val="32"/>
          <w:szCs w:val="32"/>
        </w:rPr>
        <w:t xml:space="preserve">3. 뉴스 노출의 가치와 파트너십 진화 로드맵</w:t>
      </w:r>
    </w:p>
    <w:p>
      <w:pPr>
        <w:pStyle w:val="Heading2"/>
        <w:spacing w:after="100" w:before="240"/>
      </w:pPr>
      <w:r>
        <w:rPr>
          <w:rFonts w:ascii="Arial" w:cs="Arial" w:eastAsia="Arial" w:hAnsi="Arial"/>
          <w:b/>
          <w:bCs/>
          <w:color w:val="2E5090"/>
          <w:sz w:val="26"/>
          <w:szCs w:val="26"/>
        </w:rPr>
        <w:t xml:space="preserve">3.1. 광고비 제로의 마케팅 지렛대</w:t>
      </w:r>
    </w:p>
    <w:p>
      <w:pPr>
        <w:spacing w:after="60" w:before="60"/>
      </w:pPr>
      <w:r>
        <w:rPr>
          <w:rFonts w:ascii="Arial" w:cs="Arial" w:eastAsia="Arial" w:hAnsi="Arial"/>
          <w:sz w:val="22"/>
          <w:szCs w:val="22"/>
        </w:rPr>
        <w:t xml:space="preserve">전 세계 주요 언론사 노출은 그 자체로 가장 강력한 마케팅 수단입니다. 유저들의 열정이 담긴 기사가 뉴스라는 공신력 있는 채널을 통해 전파될 때, 신규 유저들은 일반적인 배너 광고보다 훨씬 높은 확률로 플랫폼에 유입됩니다. 이는 고객 획득 비용(CAC)을 획기적으로 낮추는 핵심 동력입니다.</w:t>
      </w:r>
    </w:p>
    <w:p>
      <w:pPr>
        <w:spacing w:after="80" w:before="80"/>
      </w:pPr>
      <w:r>
        <w:t xml:space="preserve"/>
      </w:r>
    </w:p>
    <w:p>
      <w:pPr>
        <w:pStyle w:val="Heading2"/>
        <w:spacing w:after="100" w:before="240"/>
      </w:pPr>
      <w:r>
        <w:rPr>
          <w:rFonts w:ascii="Arial" w:cs="Arial" w:eastAsia="Arial" w:hAnsi="Arial"/>
          <w:b/>
          <w:bCs/>
          <w:color w:val="2E5090"/>
          <w:sz w:val="26"/>
          <w:szCs w:val="26"/>
        </w:rPr>
        <w:t xml:space="preserve">3.2. AIO(AI Engine Optimization) 전략</w:t>
      </w:r>
    </w:p>
    <w:p>
      <w:pPr>
        <w:spacing w:after="60" w:before="60"/>
      </w:pPr>
      <w:r>
        <w:rPr>
          <w:rFonts w:ascii="Arial" w:cs="Arial" w:eastAsia="Arial" w:hAnsi="Arial"/>
          <w:sz w:val="22"/>
          <w:szCs w:val="22"/>
        </w:rPr>
        <w:t xml:space="preserve">챗GPT나 Claude 같은 차세대 생성형 AI가 정보를 검색할 때, 웹상에 광범위하게 배포된 우리 기사들을 핵심 근거로 사용하게 됩니다. 이는 검색 엔진 최적화(SEO)를 넘어선 인공지능 엔진 최적화(AIO)의 승리를 의미합니다.</w:t>
      </w:r>
    </w:p>
    <w:p>
      <w:pPr>
        <w:spacing w:after="80" w:before="80"/>
      </w:pPr>
      <w:r>
        <w:t xml:space="preserve"/>
      </w:r>
    </w:p>
    <w:p>
      <w:pPr>
        <w:pStyle w:val="Heading2"/>
        <w:spacing w:after="100" w:before="240"/>
      </w:pPr>
      <w:r>
        <w:rPr>
          <w:rFonts w:ascii="Arial" w:cs="Arial" w:eastAsia="Arial" w:hAnsi="Arial"/>
          <w:b/>
          <w:bCs/>
          <w:color w:val="2E5090"/>
          <w:sz w:val="26"/>
          <w:szCs w:val="26"/>
        </w:rPr>
        <w:t xml:space="preserve">3.3. 글로벌 PR 배포 서비스 활용 전략</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서비스명</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강점</w:t>
            </w:r>
          </w:p>
        </w:tc>
        <w:tc>
          <w:tcPr>
            <w:tcW w:type="dxa" w:w="4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활용 목적</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RedPress.net</w:t>
            </w:r>
          </w:p>
        </w:tc>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AI Visibility 및 LLM 색인 최적화</w:t>
            </w:r>
          </w:p>
        </w:tc>
        <w:tc>
          <w:tcPr>
            <w:tcW w:type="dxa" w:w="4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생성형 AI 답변의 출처 확보 (AIO 전략)</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EIN Presswire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대량 자동 배포 및 저렴한 비용</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광범위한 SEO 키워드 노출 및 백링크 생성</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BrandPush</w:t>
            </w:r>
          </w:p>
        </w:tc>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200~450개 매체 게시 보장</w:t>
            </w:r>
          </w:p>
        </w:tc>
        <w:tc>
          <w:tcPr>
            <w:tcW w:type="dxa" w:w="4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초기 브랜드 신뢰도 구축 및 유저 유입 유도</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 Newswire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전통적 권위와 글로벌 도달 범위</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대규모 결승전 및 글로벌 파트너십 발표용</w:t>
            </w:r>
          </w:p>
        </w:tc>
      </w:tr>
    </w:tbl>
    <w:p>
      <w:pPr>
        <w:spacing w:after="80" w:before="80"/>
      </w:pPr>
      <w:r>
        <w:t xml:space="preserve"/>
      </w:r>
    </w:p>
    <w:p>
      <w:pPr>
        <w:pBdr>
          <w:bottom w:val="single" w:color="2E5090" w:sz="6" w:space="1"/>
        </w:pBdr>
        <w:spacing w:after="100" w:before="100"/>
      </w:pPr>
      <w:r>
        <w:t xml:space="preserve"/>
      </w:r>
    </w:p>
    <w:p>
      <w:pPr>
        <w:pStyle w:val="Heading1"/>
        <w:spacing w:after="120" w:before="360"/>
      </w:pPr>
      <w:r>
        <w:rPr>
          <w:rFonts w:ascii="Arial" w:cs="Arial" w:eastAsia="Arial" w:hAnsi="Arial"/>
          <w:b/>
          <w:bCs/>
          <w:color w:val="1F3864"/>
          <w:sz w:val="32"/>
          <w:szCs w:val="32"/>
        </w:rPr>
        <w:t xml:space="preserve">4. [방어 전략] 지식재산권(IP) 보호 및 특허 전략</w:t>
      </w:r>
    </w:p>
    <w:p>
      <w:pPr>
        <w:spacing w:after="60" w:before="60"/>
      </w:pPr>
      <w:r>
        <w:rPr>
          <w:rFonts w:ascii="Arial" w:cs="Arial" w:eastAsia="Arial" w:hAnsi="Arial"/>
          <w:sz w:val="22"/>
          <w:szCs w:val="22"/>
        </w:rPr>
        <w:t xml:space="preserve">WorldCrown48은 경쟁사의 카피를 방지하고 독점적 시장 지위를 굳히기 위해 다각도의 IP 포트폴리오를 구축합니다.</w:t>
      </w:r>
    </w:p>
    <w:p>
      <w:pPr>
        <w:spacing w:after="80" w:before="80"/>
      </w:pPr>
      <w:r>
        <w:t xml:space="preserve"/>
      </w:r>
    </w:p>
    <w:p>
      <w:pPr>
        <w:pStyle w:val="Heading2"/>
        <w:spacing w:after="100" w:before="240"/>
      </w:pPr>
      <w:r>
        <w:rPr>
          <w:rFonts w:ascii="Arial" w:cs="Arial" w:eastAsia="Arial" w:hAnsi="Arial"/>
          <w:b/>
          <w:bCs/>
          <w:color w:val="2E5090"/>
          <w:sz w:val="26"/>
          <w:szCs w:val="26"/>
        </w:rPr>
        <w:t xml:space="preserve">4.1. 비즈니스 모델(BM) 및 기술 특허 출원</w:t>
      </w:r>
    </w:p>
    <w:p>
      <w:pPr>
        <w:pStyle w:val="ListParagraph"/>
        <w:numPr>
          <w:ilvl w:val="0"/>
          <w:numId w:val="2"/>
        </w:numPr>
        <w:spacing w:after="40" w:before="40"/>
      </w:pPr>
      <w:r>
        <w:rPr>
          <w:rFonts w:ascii="Arial" w:cs="Arial" w:eastAsia="Arial" w:hAnsi="Arial"/>
          <w:sz w:val="22"/>
          <w:szCs w:val="22"/>
        </w:rPr>
        <w:t xml:space="preserve">실시간 참여 데이터 기반 AI 뉴스 자동 생성 시스템: 투표 데이터의 변동성(Volatility)을 감지하여 뉴스 가치를 자동 판별하고 기사를 생성하는 특화 알고리즘.</w:t>
      </w:r>
    </w:p>
    <w:p>
      <w:pPr>
        <w:pStyle w:val="ListParagraph"/>
        <w:numPr>
          <w:ilvl w:val="0"/>
          <w:numId w:val="2"/>
        </w:numPr>
        <w:spacing w:after="40" w:before="40"/>
      </w:pPr>
      <w:r>
        <w:rPr>
          <w:rFonts w:ascii="Arial" w:cs="Arial" w:eastAsia="Arial" w:hAnsi="Arial"/>
          <w:sz w:val="22"/>
          <w:szCs w:val="22"/>
        </w:rPr>
        <w:t xml:space="preserve">다국어 미디어 배포 최적화 로직: 각 국가별 시차, 언론사 성향, 유저 트래픽 밀집도를 고려하여 AI가 가장 효율적인 송출 타이밍을 결정하는 기술.</w:t>
      </w:r>
    </w:p>
    <w:p>
      <w:pPr>
        <w:pStyle w:val="ListParagraph"/>
        <w:numPr>
          <w:ilvl w:val="0"/>
          <w:numId w:val="2"/>
        </w:numPr>
        <w:spacing w:after="40" w:before="40"/>
      </w:pPr>
      <w:r>
        <w:rPr>
          <w:rFonts w:ascii="Arial" w:cs="Arial" w:eastAsia="Arial" w:hAnsi="Arial"/>
          <w:sz w:val="22"/>
          <w:szCs w:val="22"/>
        </w:rPr>
        <w:t xml:space="preserve">48강 토너먼트 정규화 알고리즘: 48이라는 비대칭적 숫자를 부전승 없이 공정하고 극적인 연출이 가능하도록 처리하는 단계별 그룹 매칭 및 대진표 자동 구성 시스템.</w:t>
      </w:r>
    </w:p>
    <w:p>
      <w:pPr>
        <w:spacing w:after="80" w:before="80"/>
      </w:pPr>
      <w:r>
        <w:t xml:space="preserve"/>
      </w:r>
    </w:p>
    <w:p>
      <w:pPr>
        <w:pStyle w:val="Heading2"/>
        <w:spacing w:after="100" w:before="240"/>
      </w:pPr>
      <w:r>
        <w:rPr>
          <w:rFonts w:ascii="Arial" w:cs="Arial" w:eastAsia="Arial" w:hAnsi="Arial"/>
          <w:b/>
          <w:bCs/>
          <w:color w:val="2E5090"/>
          <w:sz w:val="26"/>
          <w:szCs w:val="26"/>
        </w:rPr>
        <w:t xml:space="preserve">4.2. 상표권 및 브랜드 보호</w:t>
      </w:r>
    </w:p>
    <w:p>
      <w:pPr>
        <w:pStyle w:val="ListParagraph"/>
        <w:numPr>
          <w:ilvl w:val="0"/>
          <w:numId w:val="2"/>
        </w:numPr>
        <w:spacing w:after="40" w:before="40"/>
      </w:pPr>
      <w:r>
        <w:rPr>
          <w:rFonts w:ascii="Arial" w:cs="Arial" w:eastAsia="Arial" w:hAnsi="Arial"/>
          <w:sz w:val="22"/>
          <w:szCs w:val="22"/>
        </w:rPr>
        <w:t xml:space="preserve">WorldCrown48, Crown48 등 핵심 브랜드에 대해 전 세계 주요 거점 국가(미국, EU, 중국, 일본 등)에서 상표권을 선제적으로 확보합니다.</w:t>
      </w:r>
    </w:p>
    <w:p>
      <w:pPr>
        <w:pStyle w:val="ListParagraph"/>
        <w:numPr>
          <w:ilvl w:val="0"/>
          <w:numId w:val="2"/>
        </w:numPr>
        <w:spacing w:after="40" w:before="40"/>
      </w:pPr>
      <w:r>
        <w:rPr>
          <w:rFonts w:ascii="Arial" w:cs="Arial" w:eastAsia="Arial" w:hAnsi="Arial"/>
          <w:sz w:val="22"/>
          <w:szCs w:val="22"/>
        </w:rPr>
        <w:t xml:space="preserve">FIFA 관련 분쟁 회피: 'Official', 'FIFA' 등 상표권 핵심 단어의 직접 노출을 피하고, 'AI 분석 기반의 독립적 엔터테인먼트 플랫폼'임을 명확히 합니다.</w:t>
      </w:r>
    </w:p>
    <w:p>
      <w:pPr>
        <w:spacing w:after="80" w:before="80"/>
      </w:pPr>
      <w:r>
        <w:t xml:space="preserve"/>
      </w:r>
    </w:p>
    <w:p>
      <w:pPr>
        <w:pBdr>
          <w:bottom w:val="single" w:color="2E5090" w:sz="6" w:space="1"/>
        </w:pBdr>
        <w:spacing w:after="100" w:before="100"/>
      </w:pPr>
      <w:r>
        <w:t xml:space="preserve"/>
      </w:r>
    </w:p>
    <w:p>
      <w:pPr>
        <w:pStyle w:val="Heading1"/>
        <w:spacing w:after="120" w:before="360"/>
      </w:pPr>
      <w:r>
        <w:rPr>
          <w:rFonts w:ascii="Arial" w:cs="Arial" w:eastAsia="Arial" w:hAnsi="Arial"/>
          <w:b/>
          <w:bCs/>
          <w:color w:val="1F3864"/>
          <w:sz w:val="32"/>
          <w:szCs w:val="32"/>
        </w:rPr>
        <w:t xml:space="preserve">5. [핵심 전략] 글로벌 팬덤 데이터 주권 확보 및 엔터테인먼트 엔진</w:t>
      </w:r>
    </w:p>
    <w:p>
      <w:pPr>
        <w:pStyle w:val="Heading2"/>
        <w:spacing w:after="100" w:before="240"/>
      </w:pPr>
      <w:r>
        <w:rPr>
          <w:rFonts w:ascii="Arial" w:cs="Arial" w:eastAsia="Arial" w:hAnsi="Arial"/>
          <w:b/>
          <w:bCs/>
          <w:color w:val="2E5090"/>
          <w:sz w:val="26"/>
          <w:szCs w:val="26"/>
        </w:rPr>
        <w:t xml:space="preserve">5.1. 무한 확장 가능한 '48강 시리즈' 기획 (v3.0 수정: 콘텐츠 윤리 기준 강화)</w:t>
      </w:r>
    </w:p>
    <w:p>
      <w:pPr>
        <w:pBdr>
          <w:left w:val="single" w:color="B8860B" w:sz="12"/>
        </w:pBdr>
        <w:shd w:fill="FFF2CC" w:val="clear"/>
        <w:spacing w:after="80" w:before="80"/>
        <w:ind w:left="200"/>
      </w:pPr>
      <w:r>
        <w:rPr>
          <w:rFonts w:ascii="Arial" w:cs="Arial" w:eastAsia="Arial" w:hAnsi="Arial"/>
          <w:color w:val="C00000"/>
          <w:sz w:val="22"/>
          <w:szCs w:val="22"/>
        </w:rPr>
        <w:t xml:space="preserve">📌 v2.0 대비 수정 사항: '가장 섹시한 여자 관중 48강' 항목은 초상권 침해 및 젠더 윤리 기준에 따라 삭제되었습니다. '가장 잘생긴/못생긴 선수' 항목은 퍼포먼스 기반 콘텐츠로 전환되었습니다.</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콘텐츠 카테고리</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v2.0 원안</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v3.0 수정안</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수정 이유</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응원 특화</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가장 섹시한 여자 관중 48강</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가장 열정적인 응원단 48강</w:t>
            </w:r>
          </w:p>
        </w:tc>
        <w:tc>
          <w:tcPr>
            <w:tcW w:type="dxa" w:w="2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초상권 침해·젠더 윤리 위반으로 삭제</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선수 외모</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가장 잘생긴 축구선수 48강</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가장 카리스마 넘치는 선수 48강</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외모 순위는 초상권 분쟁 및 명예훼손 소지</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개성 특화</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가장 못생긴(개성 넘치는) 선수 48강</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가장 인상적인 세리머니 48강</w:t>
            </w:r>
          </w:p>
        </w:tc>
        <w:tc>
          <w:tcPr>
            <w:tcW w:type="dxa" w:w="2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외모 비하는 명예훼손 소송 대상 가능</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골 콘텐츠</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북미 월드컵 최고의 골 베스트 48강</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북미 월드컵 최고의 골 베스트 48강</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유지 (변경 없음)</w:t>
            </w:r>
          </w:p>
        </w:tc>
      </w:tr>
    </w:tbl>
    <w:p>
      <w:pPr>
        <w:spacing w:after="80" w:before="80"/>
      </w:pPr>
      <w:r>
        <w:t xml:space="preserve"/>
      </w:r>
    </w:p>
    <w:p>
      <w:pPr>
        <w:spacing w:after="80" w:before="200"/>
      </w:pPr>
      <w:r>
        <w:rPr>
          <w:rFonts w:ascii="Arial" w:cs="Arial" w:eastAsia="Arial" w:hAnsi="Arial"/>
          <w:b/>
          <w:bCs/>
          <w:color w:val="1F3864"/>
          <w:sz w:val="24"/>
          <w:szCs w:val="24"/>
        </w:rPr>
        <w:t xml:space="preserve">확장 콘텐츠 카테고리 (신규 추가)</w:t>
      </w:r>
    </w:p>
    <w:p>
      <w:pPr>
        <w:pStyle w:val="ListParagraph"/>
        <w:numPr>
          <w:ilvl w:val="0"/>
          <w:numId w:val="2"/>
        </w:numPr>
        <w:spacing w:after="40" w:before="40"/>
      </w:pPr>
      <w:r>
        <w:rPr>
          <w:rFonts w:ascii="Arial" w:cs="Arial" w:eastAsia="Arial" w:hAnsi="Arial"/>
          <w:sz w:val="22"/>
          <w:szCs w:val="22"/>
        </w:rPr>
        <w:t xml:space="preserve">K-POP 아티스트 48강: K-POP 팬덤을 직접 유입시키는 킬러 콘텐츠. 월드컵 외 트래픽 지속화의 핵심 엔진.</w:t>
      </w:r>
    </w:p>
    <w:p>
      <w:pPr>
        <w:pStyle w:val="ListParagraph"/>
        <w:numPr>
          <w:ilvl w:val="0"/>
          <w:numId w:val="2"/>
        </w:numPr>
        <w:spacing w:after="40" w:before="40"/>
      </w:pPr>
      <w:r>
        <w:rPr>
          <w:rFonts w:ascii="Arial" w:cs="Arial" w:eastAsia="Arial" w:hAnsi="Arial"/>
          <w:sz w:val="22"/>
          <w:szCs w:val="22"/>
        </w:rPr>
        <w:t xml:space="preserve">월드컵 최고의 순간 48강: 골·어시스트·세이브 등 명장면을 팬이 직접 투표로 선정하는 참여형 콘텐츠.</w:t>
      </w:r>
    </w:p>
    <w:p>
      <w:pPr>
        <w:pStyle w:val="ListParagraph"/>
        <w:numPr>
          <w:ilvl w:val="0"/>
          <w:numId w:val="2"/>
        </w:numPr>
        <w:spacing w:after="40" w:before="40"/>
      </w:pPr>
      <w:r>
        <w:rPr>
          <w:rFonts w:ascii="Arial" w:cs="Arial" w:eastAsia="Arial" w:hAnsi="Arial"/>
          <w:sz w:val="22"/>
          <w:szCs w:val="22"/>
        </w:rPr>
        <w:t xml:space="preserve">다크호스 국가 48강: 어떤 팀이 이번 대회의 다크호스인지 팬들이 직접 예측하는 예측형 콘텐츠.</w:t>
      </w:r>
    </w:p>
    <w:p>
      <w:pPr>
        <w:spacing w:after="80" w:before="80"/>
      </w:pPr>
      <w:r>
        <w:t xml:space="preserve"/>
      </w:r>
    </w:p>
    <w:p>
      <w:pPr>
        <w:pStyle w:val="Heading2"/>
        <w:spacing w:after="100" w:before="240"/>
      </w:pPr>
      <w:r>
        <w:rPr>
          <w:rFonts w:ascii="Arial" w:cs="Arial" w:eastAsia="Arial" w:hAnsi="Arial"/>
          <w:b/>
          <w:bCs/>
          <w:color w:val="2E5090"/>
          <w:sz w:val="26"/>
          <w:szCs w:val="26"/>
        </w:rPr>
        <w:t xml:space="preserve">5.2. 표준화된 팬덤 지표 제공</w:t>
      </w:r>
    </w:p>
    <w:p>
      <w:pPr>
        <w:spacing w:after="60" w:before="60"/>
      </w:pPr>
      <w:r>
        <w:rPr>
          <w:rFonts w:ascii="Arial" w:cs="Arial" w:eastAsia="Arial" w:hAnsi="Arial"/>
          <w:sz w:val="22"/>
          <w:szCs w:val="22"/>
        </w:rPr>
        <w:t xml:space="preserve">48강이라는 정제된 프레임워크를 통해 수집된 '열정 데이터'를 바탕으로, 기업들이 마케팅 의사결정에 즉각 활용할 수 있는 '고품질 여론 지표'를 독점 공급합니다.</w:t>
      </w:r>
    </w:p>
    <w:p>
      <w:pPr>
        <w:spacing w:after="80" w:before="80"/>
      </w:pPr>
      <w:r>
        <w:t xml:space="preserve"/>
      </w:r>
    </w:p>
    <w:p>
      <w:pPr>
        <w:pStyle w:val="Heading2"/>
        <w:spacing w:after="100" w:before="240"/>
      </w:pPr>
      <w:r>
        <w:rPr>
          <w:rFonts w:ascii="Arial" w:cs="Arial" w:eastAsia="Arial" w:hAnsi="Arial"/>
          <w:b/>
          <w:bCs/>
          <w:color w:val="2E5090"/>
          <w:sz w:val="26"/>
          <w:szCs w:val="26"/>
        </w:rPr>
        <w:t xml:space="preserve">5.3. 미래 예측 센터로의 진화</w:t>
      </w:r>
    </w:p>
    <w:p>
      <w:pPr>
        <w:spacing w:after="60" w:before="60"/>
      </w:pPr>
      <w:r>
        <w:rPr>
          <w:rFonts w:ascii="Arial" w:cs="Arial" w:eastAsia="Arial" w:hAnsi="Arial"/>
          <w:sz w:val="22"/>
          <w:szCs w:val="22"/>
        </w:rPr>
        <w:t xml:space="preserve">현재의 참여 추이와 반응 속도를 분석하여 차세대 글로벌 아이콘이나 다크호스 팀을 예측하는 기능을 강화합니다. 이는 데이터의 미래 가치를 창출하는 핵심 동력입니다.</w:t>
      </w:r>
    </w:p>
    <w:p>
      <w:pPr>
        <w:spacing w:after="80" w:before="80"/>
      </w:pPr>
      <w:r>
        <w:t xml:space="preserve"/>
      </w:r>
    </w:p>
    <w:p>
      <w:pPr>
        <w:pBdr>
          <w:bottom w:val="single" w:color="2E5090" w:sz="6" w:space="1"/>
        </w:pBdr>
        <w:spacing w:after="100" w:before="100"/>
      </w:pPr>
      <w:r>
        <w:t xml:space="preserve"/>
      </w:r>
    </w:p>
    <w:p>
      <w:pPr>
        <w:pStyle w:val="Heading1"/>
        <w:spacing w:after="120" w:before="360"/>
      </w:pPr>
      <w:r>
        <w:rPr>
          <w:rFonts w:ascii="Arial" w:cs="Arial" w:eastAsia="Arial" w:hAnsi="Arial"/>
          <w:b/>
          <w:bCs/>
          <w:color w:val="1F3864"/>
          <w:sz w:val="32"/>
          <w:szCs w:val="32"/>
        </w:rPr>
        <w:t xml:space="preserve">6. [신규] MVP 단계적 출시 전략</w:t>
      </w:r>
    </w:p>
    <w:p>
      <w:pPr>
        <w:pBdr>
          <w:left w:val="single" w:color="B8860B" w:sz="12"/>
        </w:pBdr>
        <w:shd w:fill="FFF2CC" w:val="clear"/>
        <w:spacing w:after="80" w:before="80"/>
        <w:ind w:left="200"/>
      </w:pPr>
      <w:r>
        <w:rPr>
          <w:rFonts w:ascii="Arial" w:cs="Arial" w:eastAsia="Arial" w:hAnsi="Arial"/>
          <w:color w:val="2E5090"/>
          <w:sz w:val="22"/>
          <w:szCs w:val="22"/>
        </w:rPr>
        <w:t xml:space="preserve">📌 v3.0 신규 섹션: 1인 바이브코딩(Vibe Coding) 방식 개발의 현실적 실행을 위해 MVP를 3단계로 분리합니다.</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4200"/>
        <w:gridCol w:w="1760"/>
      </w:tblGrid>
      <w:tr>
        <w:trPr>
          <w:tblHeader/>
        </w:trPr>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단계</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시기</w:t>
            </w:r>
          </w:p>
        </w:tc>
        <w:tc>
          <w:tcPr>
            <w:tcW w:type="dxa" w:w="4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핵심 기능</w:t>
            </w:r>
          </w:p>
        </w:tc>
        <w:tc>
          <w:tcPr>
            <w:tcW w:type="dxa" w:w="1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목표 MAU</w:t>
            </w:r>
          </w:p>
        </w:tc>
      </w:tr>
      <w:tr>
        <w:tc>
          <w:tcPr>
            <w:tcW w:type="dxa" w:w="1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MVP 1</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2026년 6월 (개막 전)</w:t>
            </w:r>
          </w:p>
        </w:tc>
        <w:tc>
          <w:tcPr>
            <w:tcW w:type="dxa" w:w="4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48강 투표·실시간 랭킹·SNS 공유(Crown Card)·다크모드 디자인</w:t>
            </w:r>
          </w:p>
        </w:tc>
        <w:tc>
          <w:tcPr>
            <w:tcW w:type="dxa" w:w="1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50만</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MVP 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2026년 7월 (진행 중)</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뉴스 생성(간소화)·다국어 지원(영·한·스페인어)·K-POP 카테고리 추가</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300만</w:t>
            </w:r>
          </w:p>
        </w:tc>
      </w:tr>
      <w:tr>
        <w:tc>
          <w:tcPr>
            <w:tcW w:type="dxa" w:w="1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MVP 3</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2026년 하반기</w:t>
            </w:r>
          </w:p>
        </w:tc>
        <w:tc>
          <w:tcPr>
            <w:tcW w:type="dxa" w:w="4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PR 자동 배포 연동·B2B SaaS 베타·완전한 다국어 지원</w:t>
            </w:r>
          </w:p>
        </w:tc>
        <w:tc>
          <w:tcPr>
            <w:tcW w:type="dxa" w:w="1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1,000만</w:t>
            </w:r>
          </w:p>
        </w:tc>
      </w:tr>
    </w:tbl>
    <w:p>
      <w:pPr>
        <w:spacing w:after="80" w:before="80"/>
      </w:pPr>
      <w:r>
        <w:t xml:space="preserve"/>
      </w:r>
    </w:p>
    <w:p>
      <w:pPr>
        <w:pBdr>
          <w:bottom w:val="single" w:color="2E5090" w:sz="6" w:space="1"/>
        </w:pBdr>
        <w:spacing w:after="100" w:before="100"/>
      </w:pPr>
      <w:r>
        <w:t xml:space="preserve"/>
      </w:r>
    </w:p>
    <w:p>
      <w:pPr>
        <w:pStyle w:val="Heading1"/>
        <w:spacing w:after="120" w:before="360"/>
      </w:pPr>
      <w:r>
        <w:rPr>
          <w:rFonts w:ascii="Arial" w:cs="Arial" w:eastAsia="Arial" w:hAnsi="Arial"/>
          <w:b/>
          <w:bCs/>
          <w:color w:val="1F3864"/>
          <w:sz w:val="32"/>
          <w:szCs w:val="32"/>
        </w:rPr>
        <w:t xml:space="preserve">7. 기술 혁신: 바이브코딩(Vibe Coding)을 통한 자본 혁명</w:t>
      </w:r>
    </w:p>
    <w:p>
      <w:pPr>
        <w:spacing w:after="60" w:before="60"/>
      </w:pPr>
      <w:r>
        <w:rPr>
          <w:rFonts w:ascii="Arial" w:cs="Arial" w:eastAsia="Arial" w:hAnsi="Arial"/>
          <w:sz w:val="22"/>
          <w:szCs w:val="22"/>
        </w:rPr>
        <w:t xml:space="preserve">전통적인 IT 개발 공식을 파괴하는 '바이브코딩'은 적은 자본으로 글로벌 공룡들과 싸워 이길 수 있는 가장 강력한 무기입니다.</w:t>
      </w:r>
    </w:p>
    <w:p>
      <w:pPr>
        <w:spacing w:after="80" w:before="80"/>
      </w:pPr>
      <w:r>
        <w:t xml:space="preserve"/>
      </w:r>
    </w:p>
    <w:p>
      <w:pPr>
        <w:pStyle w:val="Heading2"/>
        <w:spacing w:after="100" w:before="240"/>
      </w:pPr>
      <w:r>
        <w:rPr>
          <w:rFonts w:ascii="Arial" w:cs="Arial" w:eastAsia="Arial" w:hAnsi="Arial"/>
          <w:b/>
          <w:bCs/>
          <w:color w:val="2E5090"/>
          <w:sz w:val="26"/>
          <w:szCs w:val="26"/>
        </w:rPr>
        <w:t xml:space="preserve">7.1. 핵심 기술 스택 (v3.0 수정: 검증된 도구로 대체)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역할</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도구</w:t>
            </w:r>
          </w:p>
        </w:tc>
        <w:tc>
          <w:tcPr>
            <w:tcW w:type="dxa" w:w="4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비고</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기획 및 로직 설계</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Claude Code</w:t>
            </w:r>
          </w:p>
        </w:tc>
        <w:tc>
          <w:tcPr>
            <w:tcW w:type="dxa" w:w="4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48강 알고리즘 설계, 비즈니스 로직 검증</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UI/UX 디자인</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Stitch + Figma</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다크 모드 기반 고품격 디자인</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프론트엔드 개발</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Flutter Web</w:t>
            </w:r>
          </w:p>
        </w:tc>
        <w:tc>
          <w:tcPr>
            <w:tcW w:type="dxa" w:w="4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반응형 웹 및 크로스 플랫폼 확장성 확보</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백엔드 인프라</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Firebase Realtime DB</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실시간 투표 데이터 저장 및 전역 동기화</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보안 및 테스트</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Claude Code + Playwright</w:t>
            </w:r>
          </w:p>
        </w:tc>
        <w:tc>
          <w:tcPr>
            <w:tcW w:type="dxa" w:w="4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자동화 테스트 파이프라인 (v3.0 수정)</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DNS 및 보안</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Cloudflare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원가 도메인 관리, DDoS 방어, CDN</w:t>
            </w:r>
          </w:p>
        </w:tc>
      </w:tr>
    </w:tbl>
    <w:p>
      <w:pPr>
        <w:pBdr>
          <w:left w:val="single" w:color="B8860B" w:sz="12"/>
        </w:pBdr>
        <w:shd w:fill="FFF2CC" w:val="clear"/>
        <w:spacing w:after="80" w:before="80"/>
        <w:ind w:left="200"/>
      </w:pPr>
      <w:r>
        <w:rPr>
          <w:rFonts w:ascii="Arial" w:cs="Arial" w:eastAsia="Arial" w:hAnsi="Arial"/>
          <w:color w:val="C00000"/>
          <w:sz w:val="22"/>
          <w:szCs w:val="22"/>
        </w:rPr>
        <w:t xml:space="preserve">📌 v2.0에서 언급된 'Google AntiGravity'는 현재 공개적으로 접근 가능한 서비스 여부가 불확실하여 Claude Code + Playwright 기반의 검증된 도구로 대체합니다.</w:t>
      </w:r>
    </w:p>
    <w:p>
      <w:pPr>
        <w:spacing w:after="80" w:before="80"/>
      </w:pPr>
      <w:r>
        <w:t xml:space="preserve"/>
      </w:r>
    </w:p>
    <w:p>
      <w:pPr>
        <w:pStyle w:val="Heading2"/>
        <w:spacing w:after="100" w:before="240"/>
      </w:pPr>
      <w:r>
        <w:rPr>
          <w:rFonts w:ascii="Arial" w:cs="Arial" w:eastAsia="Arial" w:hAnsi="Arial"/>
          <w:b/>
          <w:bCs/>
          <w:color w:val="2E5090"/>
          <w:sz w:val="26"/>
          <w:szCs w:val="26"/>
        </w:rPr>
        <w:t xml:space="preserve">7.2. 의도 중심 개발(Intent-Based Development) 원칙</w:t>
      </w:r>
    </w:p>
    <w:p>
      <w:pPr>
        <w:pStyle w:val="ListParagraph"/>
        <w:numPr>
          <w:ilvl w:val="0"/>
          <w:numId w:val="2"/>
        </w:numPr>
        <w:spacing w:after="40" w:before="40"/>
      </w:pPr>
      <w:r>
        <w:rPr>
          <w:rFonts w:ascii="Arial" w:cs="Arial" w:eastAsia="Arial" w:hAnsi="Arial"/>
          <w:sz w:val="22"/>
          <w:szCs w:val="22"/>
        </w:rPr>
        <w:t xml:space="preserve">AI 에이전트에게 비즈니스의 목적과 흐름(Vibe)을 전달하여 시스템을 자동 완성합니다.</w:t>
      </w:r>
    </w:p>
    <w:p>
      <w:pPr>
        <w:pStyle w:val="ListParagraph"/>
        <w:numPr>
          <w:ilvl w:val="0"/>
          <w:numId w:val="2"/>
        </w:numPr>
        <w:spacing w:after="40" w:before="40"/>
      </w:pPr>
      <w:r>
        <w:rPr>
          <w:rFonts w:ascii="Arial" w:cs="Arial" w:eastAsia="Arial" w:hAnsi="Arial"/>
          <w:sz w:val="22"/>
          <w:szCs w:val="22"/>
        </w:rPr>
        <w:t xml:space="preserve">개발 속도를 10배 높이고 인적 리스크를 최소화하는 '초소형 정예 운영(Lean Operation)' 모델입니다.</w:t>
      </w:r>
    </w:p>
    <w:p>
      <w:pPr>
        <w:pStyle w:val="ListParagraph"/>
        <w:numPr>
          <w:ilvl w:val="0"/>
          <w:numId w:val="2"/>
        </w:numPr>
        <w:spacing w:after="40" w:before="40"/>
      </w:pPr>
      <w:r>
        <w:rPr>
          <w:rFonts w:ascii="Arial" w:cs="Arial" w:eastAsia="Arial" w:hAnsi="Arial"/>
          <w:sz w:val="22"/>
          <w:szCs w:val="22"/>
        </w:rPr>
        <w:t xml:space="preserve">절감된 자본을 고성능 글로벌 서버 인프라 구축과 데이터 정밀 마케팅에 집중 투입합니다.</w:t>
      </w:r>
    </w:p>
    <w:p>
      <w:pPr>
        <w:spacing w:after="80" w:before="80"/>
      </w:pPr>
      <w:r>
        <w:t xml:space="preserve"/>
      </w:r>
    </w:p>
    <w:p>
      <w:pPr>
        <w:pBdr>
          <w:bottom w:val="single" w:color="2E5090" w:sz="6" w:space="1"/>
        </w:pBdr>
        <w:spacing w:after="100" w:before="100"/>
      </w:pPr>
      <w:r>
        <w:t xml:space="preserve"/>
      </w:r>
    </w:p>
    <w:p>
      <w:pPr>
        <w:pStyle w:val="Heading1"/>
        <w:spacing w:after="120" w:before="360"/>
      </w:pPr>
      <w:r>
        <w:rPr>
          <w:rFonts w:ascii="Arial" w:cs="Arial" w:eastAsia="Arial" w:hAnsi="Arial"/>
          <w:b/>
          <w:bCs/>
          <w:color w:val="1F3864"/>
          <w:sz w:val="32"/>
          <w:szCs w:val="32"/>
        </w:rPr>
        <w:t xml:space="preserve">8. 결론: 미디어 생태계의 설계자가 되는 길</w:t>
      </w:r>
    </w:p>
    <w:p>
      <w:pPr>
        <w:spacing w:after="60" w:before="60"/>
      </w:pPr>
      <w:r>
        <w:rPr>
          <w:rFonts w:ascii="Arial" w:cs="Arial" w:eastAsia="Arial" w:hAnsi="Arial"/>
          <w:sz w:val="22"/>
          <w:szCs w:val="22"/>
        </w:rPr>
        <w:t xml:space="preserve">WorldCrown48은 단순히 월드컵 유행을 타는 앱이 아닙니다. 전 세계 팬덤의 열정을 뉴스라는 실물 자산으로, 그리고 데이터라는 미래 가치로 치환하는 세상에 없던 뉴스 생성 플랫폼입니다.</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핵심 경쟁력</w:t>
            </w:r>
          </w:p>
        </w:tc>
        <w:tc>
          <w:tcPr>
            <w:tcW w:type="dxa" w:w="6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내용</w:t>
            </w:r>
          </w:p>
        </w:tc>
      </w:tr>
      <w:tr>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시의성</w:t>
            </w:r>
          </w:p>
        </w:tc>
        <w:tc>
          <w:tcPr>
            <w:tcW w:type="dxa" w:w="6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2026년 월드컵이라는 인류 최대의 이벤트가 제공하는 거대한 데이터 폭발의 순간을 선점</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데이터 주도권</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시대의 검색 엔진과 언어 모델이 갈구하는 '실시간 고품질 여론 데이터'를 독점</w:t>
            </w:r>
          </w:p>
        </w:tc>
      </w:tr>
      <w:tr>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방어력</w:t>
            </w:r>
          </w:p>
        </w:tc>
        <w:tc>
          <w:tcPr>
            <w:tcW w:type="dxa" w:w="6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sz w:val="20"/>
                <w:szCs w:val="20"/>
              </w:rPr>
              <w:t xml:space="preserve">기술 특허와 글로벌 상표권을 통해 법적·기술적 해자(Moat) 구축</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윤리적 기반</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콘텐츠 윤리 기준 강화로 글로벌 플랫폼 정책 준수 및 브랜드 신뢰 확보</w:t>
            </w:r>
          </w:p>
        </w:tc>
      </w:tr>
    </w:tbl>
    <w:p>
      <w:pPr>
        <w:spacing w:after="80" w:before="80"/>
      </w:pPr>
      <w:r>
        <w:t xml:space="preserve"/>
      </w:r>
    </w:p>
    <w:p>
      <w:pPr>
        <w:spacing w:after="60" w:before="60"/>
      </w:pPr>
      <w:r>
        <w:rPr>
          <w:rFonts w:ascii="Arial" w:cs="Arial" w:eastAsia="Arial" w:hAnsi="Arial"/>
          <w:sz w:val="22"/>
          <w:szCs w:val="22"/>
        </w:rPr>
        <w:t xml:space="preserve">우리는 코드를 짜는 개발사를 넘어, 전 세계의 열정을 성공의 자산으로 바꾸는 글로벌 미디어 생태계의 주도자가 되겠습니다. 이 거대한 여정의 시작에 투자자 여러분의 동참을 기대합니다.</w:t>
      </w:r>
    </w:p>
    <w:p>
      <w:pPr>
        <w:spacing w:after="80" w:before="80"/>
      </w:pPr>
      <w:r>
        <w:t xml:space="preserve"/>
      </w:r>
    </w:p>
    <w:p>
      <w:pPr>
        <w:pBdr>
          <w:bottom w:val="single" w:color="2E5090" w:sz="6" w:space="1"/>
        </w:pBdr>
        <w:spacing w:after="100" w:before="100"/>
      </w:pPr>
      <w:r>
        <w:t xml:space="preserve"/>
      </w:r>
    </w:p>
    <w:p>
      <w:pPr>
        <w:pStyle w:val="Heading2"/>
        <w:spacing w:after="100" w:before="240"/>
      </w:pPr>
      <w:r>
        <w:rPr>
          <w:rFonts w:ascii="Arial" w:cs="Arial" w:eastAsia="Arial" w:hAnsi="Arial"/>
          <w:b/>
          <w:bCs/>
          <w:color w:val="2E5090"/>
          <w:sz w:val="26"/>
          <w:szCs w:val="26"/>
        </w:rPr>
        <w:t xml:space="preserve">주석 (Footnotes)</w:t>
      </w:r>
    </w:p>
    <w:p>
      <w:pPr>
        <w:pStyle w:val="ListParagraph"/>
        <w:numPr>
          <w:ilvl w:val="0"/>
          <w:numId w:val="2"/>
        </w:numPr>
        <w:spacing w:after="40" w:before="40"/>
      </w:pPr>
      <w:r>
        <w:rPr>
          <w:rFonts w:ascii="Arial" w:cs="Arial" w:eastAsia="Arial" w:hAnsi="Arial"/>
          <w:sz w:val="22"/>
          <w:szCs w:val="22"/>
        </w:rPr>
        <w:t xml:space="preserve">CAC (Customer Acquisition Cost): 한 명의 고객을 유입시키는 데 드는 비용. 뉴스 노출을 통한 유입은 이 비용을 획기적으로 낮춥니다.</w:t>
      </w:r>
    </w:p>
    <w:p>
      <w:pPr>
        <w:pStyle w:val="ListParagraph"/>
        <w:numPr>
          <w:ilvl w:val="0"/>
          <w:numId w:val="2"/>
        </w:numPr>
        <w:spacing w:after="40" w:before="40"/>
      </w:pPr>
      <w:r>
        <w:rPr>
          <w:rFonts w:ascii="Arial" w:cs="Arial" w:eastAsia="Arial" w:hAnsi="Arial"/>
          <w:sz w:val="22"/>
          <w:szCs w:val="22"/>
        </w:rPr>
        <w:t xml:space="preserve">MAU (Monthly Active Users): 월간 활성 사용자 수. 플랫폼의 실질적 규모와 성장세를 나타내는 핵심 지표입니다.</w:t>
      </w:r>
    </w:p>
    <w:p>
      <w:pPr>
        <w:pStyle w:val="ListParagraph"/>
        <w:numPr>
          <w:ilvl w:val="0"/>
          <w:numId w:val="2"/>
        </w:numPr>
        <w:spacing w:after="40" w:before="40"/>
      </w:pPr>
      <w:r>
        <w:rPr>
          <w:rFonts w:ascii="Arial" w:cs="Arial" w:eastAsia="Arial" w:hAnsi="Arial"/>
          <w:sz w:val="22"/>
          <w:szCs w:val="22"/>
        </w:rPr>
        <w:t xml:space="preserve">MVP (Minimum Viable Product): 최소 기능 제품. 핵심 기능만 갖추어 빠르게 시장에 출시하고 피드백을 반영하는 개발 전략입니다.</w:t>
      </w:r>
    </w:p>
    <w:p>
      <w:pPr>
        <w:pStyle w:val="ListParagraph"/>
        <w:numPr>
          <w:ilvl w:val="0"/>
          <w:numId w:val="2"/>
        </w:numPr>
        <w:spacing w:after="40" w:before="40"/>
      </w:pPr>
      <w:r>
        <w:rPr>
          <w:rFonts w:ascii="Arial" w:cs="Arial" w:eastAsia="Arial" w:hAnsi="Arial"/>
          <w:sz w:val="22"/>
          <w:szCs w:val="22"/>
        </w:rPr>
        <w:t xml:space="preserve">RAG (Retrieval-Augmented Generation): 검색 증강 생성. AI가 답변 생성 전 신뢰할 수 있는 외부 지식 베이스를 먼저 검색하여 정확도를 높이는 기술입니다.</w:t>
      </w:r>
    </w:p>
    <w:p>
      <w:pPr>
        <w:pStyle w:val="ListParagraph"/>
        <w:numPr>
          <w:ilvl w:val="0"/>
          <w:numId w:val="2"/>
        </w:numPr>
        <w:spacing w:after="40" w:before="40"/>
      </w:pPr>
      <w:r>
        <w:rPr>
          <w:rFonts w:ascii="Arial" w:cs="Arial" w:eastAsia="Arial" w:hAnsi="Arial"/>
          <w:sz w:val="22"/>
          <w:szCs w:val="22"/>
        </w:rPr>
        <w:t xml:space="preserve">AIO (AI Engine Optimization): AI 엔진 최적화. 생성형 AI가 정보를 검색할 때 특정 브랜드 데이터를 우선적으로 참조하도록 최적화하는 전략입니다.</w:t>
      </w:r>
    </w:p>
    <w:p>
      <w:pPr>
        <w:pStyle w:val="ListParagraph"/>
        <w:numPr>
          <w:ilvl w:val="0"/>
          <w:numId w:val="2"/>
        </w:numPr>
        <w:spacing w:after="40" w:before="40"/>
      </w:pPr>
      <w:r>
        <w:rPr>
          <w:rFonts w:ascii="Arial" w:cs="Arial" w:eastAsia="Arial" w:hAnsi="Arial"/>
          <w:sz w:val="22"/>
          <w:szCs w:val="22"/>
        </w:rPr>
        <w:t xml:space="preserve">SaaS (Software as a Service): 소프트웨어를 서비스 형태로 구독하여 사용하는 비즈니스 모델입니다.</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space="1"/>
      </w:pBdr>
      <w:jc w:val="center"/>
    </w:pPr>
    <w:r>
      <w:rPr>
        <w:rFonts w:ascii="Arial" w:cs="Arial" w:eastAsia="Arial" w:hAnsi="Arial"/>
        <w:color w:val="888888"/>
        <w:sz w:val="18"/>
        <w:szCs w:val="18"/>
      </w:rPr>
      <w:t xml:space="preserve">© 2026 WorldCrown48  |  페이지 </w:t>
    </w:r>
    <w:r>
      <w:rPr>
        <w:rFonts w:ascii="Arial" w:cs="Arial" w:eastAsia="Arial" w:hAnsi="Arial"/>
        <w:color w:val="888888"/>
        <w:sz w:val="18"/>
        <w:szCs w:val="18"/>
      </w:rPr>
      <w:t xml:space="preserve">- 기밀 문서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1"/>
      </w:pBdr>
    </w:pPr>
    <w:r>
      <w:rPr>
        <w:rFonts w:ascii="Arial" w:cs="Arial" w:eastAsia="Arial" w:hAnsi="Arial"/>
        <w:color w:val="888888"/>
        <w:sz w:val="18"/>
        <w:szCs w:val="18"/>
      </w:rPr>
      <w:t xml:space="preserve">WorldCrown48 사업계획서 v3.0  |  48티오 작성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2026-05-05T04:53:41.066Z</dcterms:created>
  <dcterms:modified xsi:type="dcterms:W3CDTF">2026-05-05T04:53:41.067Z</dcterms:modified>
</cp:coreProperties>
</file>

<file path=docProps/custom.xml><?xml version="1.0" encoding="utf-8"?>
<Properties xmlns="http://schemas.openxmlformats.org/officeDocument/2006/custom-properties" xmlns:vt="http://schemas.openxmlformats.org/officeDocument/2006/docPropsVTypes"/>
</file>