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Arial" w:hAnsi="Arial"/>
          <w:b/>
          <w:sz w:val="44"/>
        </w:rPr>
        <w:t>AIU Studio Skill Explanation Table</w:t>
      </w:r>
    </w:p>
    <w:p>
      <w:pPr>
        <w:spacing w:after="280"/>
      </w:pPr>
      <w:r>
        <w:rPr>
          <w:rFonts w:ascii="Arial" w:hAnsi="Arial"/>
          <w:b w:val="0"/>
          <w:sz w:val="22"/>
        </w:rPr>
        <w:t>보고용 / 설명용 문서</w:t>
      </w:r>
    </w:p>
    <w:p>
      <w:pPr>
        <w:pStyle w:val="Heading1"/>
        <w:spacing w:before="200" w:after="120"/>
      </w:pPr>
      <w:r>
        <w:rPr>
          <w:rFonts w:ascii="Arial" w:hAnsi="Arial"/>
          <w:b/>
          <w:sz w:val="28"/>
        </w:rPr>
        <w:t>1. 스킬 문서 설명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648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번호</w:t>
            </w:r>
          </w:p>
        </w:tc>
        <w:tc>
          <w:tcPr>
            <w:tcW w:type="dxa" w:w="2088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스킬 문서</w:t>
            </w:r>
          </w:p>
        </w:tc>
        <w:tc>
          <w:tcPr>
            <w:tcW w:type="dxa" w:w="1944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언제 사용하는지</w:t>
            </w:r>
          </w:p>
        </w:tc>
        <w:tc>
          <w:tcPr>
            <w:tcW w:type="dxa" w:w="1584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주요 입력</w:t>
            </w:r>
          </w:p>
        </w:tc>
        <w:tc>
          <w:tcPr>
            <w:tcW w:type="dxa" w:w="2015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하는 일</w:t>
            </w:r>
          </w:p>
        </w:tc>
        <w:tc>
          <w:tcPr>
            <w:tcW w:type="dxa" w:w="1800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주요 결과</w:t>
            </w:r>
          </w:p>
        </w:tc>
      </w:tr>
      <w:tr>
        <w:tc>
          <w:tcPr>
            <w:tcW w:type="dxa" w:w="6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  <w:tc>
          <w:tcPr>
            <w:tcW w:type="dxa" w:w="208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01-agent-mlflow-skill-project-analyze</w:t>
            </w:r>
          </w:p>
        </w:tc>
        <w:tc>
          <w:tcPr>
            <w:tcW w:type="dxa" w:w="194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처음 진입했을 때, 모델 있음/없음 확인이 필요할 때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현재 워크스페이스, 프로젝트 루트</w:t>
            </w:r>
          </w:p>
        </w:tc>
        <w:tc>
          <w:tcPr>
            <w:tcW w:type="dxa" w:w="2015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워크스페이스를 분석하고 모델 파일, 실행 파일, 구조 상태를 확인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model_found, 모델 목록, 점검 결과</w:t>
            </w:r>
          </w:p>
        </w:tc>
      </w:tr>
      <w:tr>
        <w:tc>
          <w:tcPr>
            <w:tcW w:type="dxa" w:w="6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  <w:tc>
          <w:tcPr>
            <w:tcW w:type="dxa" w:w="208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02-agent-mlflow-skill-sample-bootstrap</w:t>
            </w:r>
          </w:p>
        </w:tc>
        <w:tc>
          <w:tcPr>
            <w:tcW w:type="dxa" w:w="194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모델이 없어서 샘플을 복사해야 할 때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샘플 종류(sklearn, pytorch, tensorflow), 워크스페이스 루트</w:t>
            </w:r>
          </w:p>
        </w:tc>
        <w:tc>
          <w:tcPr>
            <w:tcW w:type="dxa" w:w="2015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샘플 또는 템플릿 파일을 워크스페이스로 복사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샘플 구조, 기본 템플릿 파일</w:t>
            </w:r>
          </w:p>
        </w:tc>
      </w:tr>
      <w:tr>
        <w:tc>
          <w:tcPr>
            <w:tcW w:type="dxa" w:w="6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  <w:tc>
          <w:tcPr>
            <w:tcW w:type="dxa" w:w="208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03-agent-mlflow-skill-environment-check</w:t>
            </w:r>
          </w:p>
        </w:tc>
        <w:tc>
          <w:tcPr>
            <w:tcW w:type="dxa" w:w="194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모델 선택/템플릿 변환 후 환경 점검이 필요할 때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runtest_2.py, requirements.txt, MLflow 입력값</w:t>
            </w:r>
          </w:p>
        </w:tc>
        <w:tc>
          <w:tcPr>
            <w:tcW w:type="dxa" w:w="2015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Python 버전, 패키지, MLflow 입력값, requirements 상태를 점검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환경 점검 결과, requirements.txt 갱신</w:t>
            </w:r>
          </w:p>
        </w:tc>
      </w:tr>
      <w:tr>
        <w:tc>
          <w:tcPr>
            <w:tcW w:type="dxa" w:w="6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  <w:tc>
          <w:tcPr>
            <w:tcW w:type="dxa" w:w="208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04-agent-mlflow-skill-train-model</w:t>
            </w:r>
          </w:p>
        </w:tc>
        <w:tc>
          <w:tcPr>
            <w:tcW w:type="dxa" w:w="194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모델을 선택하고 실행 준비를 해야 할 때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선택 모델 경로, runtest.py, 워크스페이스 루트</w:t>
            </w:r>
          </w:p>
        </w:tc>
        <w:tc>
          <w:tcPr>
            <w:tcW w:type="dxa" w:w="2015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runtest_2.py를 생성하고 템플릿을 선택 모델 기준으로 변환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runtest_2.py, aiu_custom/, local_serving/, saved_model/</w:t>
            </w:r>
          </w:p>
        </w:tc>
      </w:tr>
      <w:tr>
        <w:tc>
          <w:tcPr>
            <w:tcW w:type="dxa" w:w="6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  <w:tc>
          <w:tcPr>
            <w:tcW w:type="dxa" w:w="208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05-agent-mlflow-skill-inference-test</w:t>
            </w:r>
          </w:p>
        </w:tc>
        <w:tc>
          <w:tcPr>
            <w:tcW w:type="dxa" w:w="194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MLflow 등록 후 추론 테스트를 해야 할 때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local_serving/localservingtest.py, 입력 예시</w:t>
            </w:r>
          </w:p>
        </w:tc>
        <w:tc>
          <w:tcPr>
            <w:tcW w:type="dxa" w:w="2015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로컬 추론 입력/출력 스키마와 predict 동작을 확인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추론 테스트 결과</w:t>
            </w:r>
          </w:p>
        </w:tc>
      </w:tr>
      <w:tr>
        <w:tc>
          <w:tcPr>
            <w:tcW w:type="dxa" w:w="6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  <w:tc>
          <w:tcPr>
            <w:tcW w:type="dxa" w:w="208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06-agent-mlflow-skill-mlflow-verify</w:t>
            </w:r>
          </w:p>
        </w:tc>
        <w:tc>
          <w:tcPr>
            <w:tcW w:type="dxa" w:w="194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MLflow 결과를 별도로 검증해야 할 때</w:t>
            </w:r>
          </w:p>
        </w:tc>
        <w:tc>
          <w:tcPr>
            <w:tcW w:type="dxa" w:w="158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tracking URI, experiment name, registered model name</w:t>
            </w:r>
          </w:p>
        </w:tc>
        <w:tc>
          <w:tcPr>
            <w:tcW w:type="dxa" w:w="2015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experiment, run, artifact, registered model 상태를 확인</w:t>
            </w:r>
          </w:p>
        </w:tc>
        <w:tc>
          <w:tcPr>
            <w:tcW w:type="dxa" w:w="180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MLflow 검증 결과</w:t>
            </w:r>
          </w:p>
        </w:tc>
      </w:tr>
    </w:tbl>
    <w:p/>
    <w:p>
      <w:pPr>
        <w:pStyle w:val="Heading1"/>
        <w:spacing w:before="200" w:after="120"/>
      </w:pPr>
      <w:r>
        <w:rPr>
          <w:rFonts w:ascii="Arial" w:hAnsi="Arial"/>
          <w:b/>
          <w:sz w:val="28"/>
        </w:rPr>
        <w:t>2. 스킬별 핵심 스크립트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스킬 문서</w:t>
            </w:r>
          </w:p>
        </w:tc>
        <w:tc>
          <w:tcPr>
            <w:tcW w:type="dxa" w:w="2880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핵심 스크립트</w:t>
            </w:r>
          </w:p>
        </w:tc>
        <w:tc>
          <w:tcPr>
            <w:tcW w:type="dxa" w:w="4176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설명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01-agent-mlflow-skill-project-analyze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01-project-analyze/validate_mlflow_project.py</w:t>
            </w:r>
          </w:p>
        </w:tc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프로젝트 구조와 모델 존재 여부 분석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02-agent-mlflow-skill-sample-bootstrap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02-sample-bootstrap/bootstrap_sample_project.py</w:t>
            </w:r>
          </w:p>
        </w:tc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샘플/템플릿 복사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03-agent-mlflow-skill-environment-check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03-environment-check/check_environment.py</w:t>
            </w:r>
          </w:p>
        </w:tc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환경변수, 패키지, requirements 점검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04-agent-mlflow-skill-train-model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04-train-model/prepare_selected_model.py</w:t>
            </w:r>
          </w:p>
        </w:tc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모델 선택, runtest_2.py 생성, 템플릿 변환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05-agent-mlflow-skill-inference-test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05-inference-test/test_inference.py</w:t>
            </w:r>
          </w:p>
        </w:tc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추론 테스트 실행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06-agent-mlflow-skill-mlflow-verify</w:t>
            </w:r>
          </w:p>
        </w:tc>
        <w:tc>
          <w:tcPr>
            <w:tcW w:type="dxa" w:w="2880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06-mlflow-verify/verify_mlflow.py</w:t>
            </w:r>
          </w:p>
        </w:tc>
        <w:tc>
          <w:tcPr>
            <w:tcW w:type="dxa" w:w="4176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MLflow 검증</w:t>
            </w:r>
          </w:p>
        </w:tc>
      </w:tr>
    </w:tbl>
    <w:p/>
    <w:p>
      <w:pPr>
        <w:pStyle w:val="Heading1"/>
        <w:spacing w:before="200" w:after="120"/>
      </w:pPr>
      <w:r>
        <w:rPr>
          <w:rFonts w:ascii="Arial" w:hAnsi="Arial"/>
          <w:b/>
          <w:sz w:val="28"/>
        </w:rPr>
        <w:t>3. 모델 있을 때 스킬 사용 순서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92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순서</w:t>
            </w:r>
          </w:p>
        </w:tc>
        <w:tc>
          <w:tcPr>
            <w:tcW w:type="dxa" w:w="2088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사용하는 스킬</w:t>
            </w:r>
          </w:p>
        </w:tc>
        <w:tc>
          <w:tcPr>
            <w:tcW w:type="dxa" w:w="2232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목적</w:t>
            </w:r>
          </w:p>
        </w:tc>
        <w:tc>
          <w:tcPr>
            <w:tcW w:type="dxa" w:w="4248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대표 실행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  <w:tc>
          <w:tcPr>
            <w:tcW w:type="dxa" w:w="208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01-agent-mlflow-skill-project-analyze</w:t>
            </w:r>
          </w:p>
        </w:tc>
        <w:tc>
          <w:tcPr>
            <w:tcW w:type="dxa" w:w="223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모델 목록 확인</w:t>
            </w:r>
          </w:p>
        </w:tc>
        <w:tc>
          <w:tcPr>
            <w:tcW w:type="dxa" w:w="42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모델 검색/분석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  <w:tc>
          <w:tcPr>
            <w:tcW w:type="dxa" w:w="208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04-agent-mlflow-skill-train-model</w:t>
            </w:r>
          </w:p>
        </w:tc>
        <w:tc>
          <w:tcPr>
            <w:tcW w:type="dxa" w:w="223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모델 선택</w:t>
            </w:r>
          </w:p>
        </w:tc>
        <w:tc>
          <w:tcPr>
            <w:tcW w:type="dxa" w:w="42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prepare_selected_model.py --model ... --execute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  <w:tc>
          <w:tcPr>
            <w:tcW w:type="dxa" w:w="208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04-agent-mlflow-skill-train-model</w:t>
            </w:r>
          </w:p>
        </w:tc>
        <w:tc>
          <w:tcPr>
            <w:tcW w:type="dxa" w:w="223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템플릿 복사 + runtest_2.py 생성 + 템플릿 변환</w:t>
            </w:r>
          </w:p>
        </w:tc>
        <w:tc>
          <w:tcPr>
            <w:tcW w:type="dxa" w:w="42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prepare_selected_model.py --sync-runtime --execute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  <w:tc>
          <w:tcPr>
            <w:tcW w:type="dxa" w:w="208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03-agent-mlflow-skill-environment-check</w:t>
            </w:r>
          </w:p>
        </w:tc>
        <w:tc>
          <w:tcPr>
            <w:tcW w:type="dxa" w:w="223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환경 점검</w:t>
            </w:r>
          </w:p>
        </w:tc>
        <w:tc>
          <w:tcPr>
            <w:tcW w:type="dxa" w:w="42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check_environment.py --entrypoint runtest_2.py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  <w:tc>
          <w:tcPr>
            <w:tcW w:type="dxa" w:w="208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04-agent-mlflow-skill-train-model</w:t>
            </w:r>
          </w:p>
        </w:tc>
        <w:tc>
          <w:tcPr>
            <w:tcW w:type="dxa" w:w="223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MLflow 등록 실행</w:t>
            </w:r>
          </w:p>
        </w:tc>
        <w:tc>
          <w:tcPr>
            <w:tcW w:type="dxa" w:w="42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python runtest_2.py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  <w:tc>
          <w:tcPr>
            <w:tcW w:type="dxa" w:w="208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05-agent-mlflow-skill-inference-test</w:t>
            </w:r>
          </w:p>
        </w:tc>
        <w:tc>
          <w:tcPr>
            <w:tcW w:type="dxa" w:w="223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추론 테스트</w:t>
            </w:r>
          </w:p>
        </w:tc>
        <w:tc>
          <w:tcPr>
            <w:tcW w:type="dxa" w:w="42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python local_serving/localservingtest.py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7</w:t>
            </w:r>
          </w:p>
        </w:tc>
        <w:tc>
          <w:tcPr>
            <w:tcW w:type="dxa" w:w="208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06-agent-mlflow-skill-mlflow-verify</w:t>
            </w:r>
          </w:p>
        </w:tc>
        <w:tc>
          <w:tcPr>
            <w:tcW w:type="dxa" w:w="223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MLflow 결과 확인이 필요할 때만 검증</w:t>
            </w:r>
          </w:p>
        </w:tc>
        <w:tc>
          <w:tcPr>
            <w:tcW w:type="dxa" w:w="42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verify_mlflow.py ...</w:t>
            </w:r>
          </w:p>
        </w:tc>
      </w:tr>
    </w:tbl>
    <w:p/>
    <w:p>
      <w:pPr>
        <w:pStyle w:val="Heading1"/>
        <w:spacing w:before="200" w:after="120"/>
      </w:pPr>
      <w:r>
        <w:rPr>
          <w:rFonts w:ascii="Arial" w:hAnsi="Arial"/>
          <w:b/>
          <w:sz w:val="28"/>
        </w:rPr>
        <w:t>4. 사용자 입장에서 보는 간략 설명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단계</w:t>
            </w:r>
          </w:p>
        </w:tc>
        <w:tc>
          <w:tcPr>
            <w:tcW w:type="dxa" w:w="6912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사용자 관점 설명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1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모델이 있는지 먼저 확인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2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사용할 모델을 선택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3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템플릿을 현재 워크스페이스 루트로 복사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4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runtest.py를 참조해서 runtest_2.py 생성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5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선택 모델 기준으로 템플릿 변환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6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환경 점검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7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MLflow 등록 실행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8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추론 테스트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9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오류가 있으면 실패한 단계부터 다시 실행</w:t>
            </w:r>
          </w:p>
        </w:tc>
      </w:tr>
    </w:tbl>
    <w:p/>
    <w:p>
      <w:pPr>
        <w:pStyle w:val="Heading1"/>
        <w:spacing w:before="200" w:after="120"/>
      </w:pPr>
      <w:r>
        <w:rPr>
          <w:rFonts w:ascii="Arial" w:hAnsi="Arial"/>
          <w:b/>
          <w:sz w:val="28"/>
        </w:rPr>
        <w:t>5. 핵심 차이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항목</w:t>
            </w:r>
          </w:p>
        </w:tc>
        <w:tc>
          <w:tcPr>
            <w:tcW w:type="dxa" w:w="6912"/>
            <w:shd w:fill="D9EAF7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9"/>
              </w:rPr>
              <w:t>설명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project-analyze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분석 전용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sample-bootstrap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복사 전용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environment-check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점검/갱신 전용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train-model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모델 선택, 생성, 변환, 실행 준비 핵심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inference-test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추론 확인 전용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mlflow-verify</w:t>
            </w:r>
          </w:p>
        </w:tc>
        <w:tc>
          <w:tcPr>
            <w:tcW w:type="dxa" w:w="6912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MLflow 결과 검증 전용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