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부록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부록 D  15주 강의 운영안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책을 한 학기 강의 교재로 쓸 때의 배분이다. 저자의 2025년 「레크리에이션지도」 강의계획서를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기준으로 삼되, 이 책의 편제에 맞추어 조정했다. 2학점 2시간 기준이다.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주차별 배분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주차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주제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해당 장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이론·실습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오리엔테이션 / 세 개념의 지도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어원이 말해 주는 것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레크리에이션 시범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서양 여가의 역사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한국의 놀이문화와 도입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전통놀이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놀이 이론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카이와 분류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여가 이론과 측정 / 동기와 제약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6·7장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토론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중간평가 / 몰입과 진지한 여가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지필평가 + 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생애주기와 여가행태 / 유아·아동기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9·10장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청소년기 / 중장년기와 가족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11·12장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팀빌딩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노년기와 실버레크리에이션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실버 활동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지도자의 정체성과 리더십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리더십 진단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진행의 구조와 시나리오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시나리오 작성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 기술 / 아이스브레이크와 팀빌딩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16·17장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실습 중심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게임의 설계·운영·변형 / 프로그래밍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18·20장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실습 + 계획서 작성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기말평가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지필평가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다루지 못한 장의 처리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15주 안에 24장을 모두 다룰 수는 없다. 다음 장은 과제나 심화 자료로 돌린다.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19장 문화복지 — 과제 보고서의 이론적 배경으로 활용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21장 직무 표준과 자격 — 진로 안내 자료로 배포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22장 치료레크리에이션 — 관심 학생을 위한 심화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23장 유머테라피 — 13주차 실습에 일부 반영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24장 디지털 전환과 AI — 14주차 계획서 작성에 도구로 활용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부록 A 기독교 레크리에이션 — 관련 전공 학생을 위한 선택 자료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평가 설계 예시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강의계획서의 배분을 따르면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방법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반영률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출석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결석 1회 -2점, 지각 1회 -1점, 지각 3회는 결석 1회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1~6주차 학습 내용 지필평가 (7주차)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기말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8~14주차 학습 내용 지필평가 (15주차)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레크리에이션 관련 보고서 1회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과제 예시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보고서 과제.</w:t>
      </w:r>
      <w:r>
        <w:rPr>
          <w:rFonts w:ascii="Batang" w:cs="Batang" w:eastAsia="Batang" w:hAnsi="Batang"/>
          <w:sz w:val="21"/>
          <w:szCs w:val="21"/>
        </w:rPr>
        <w:t xml:space="preserve"> 다음 가운데 하나를 골라 작성한다.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참여했거나 진행한 프로그램 하나를 골라, 15장의 네 단계로 분석하고 개선안을 제시한다.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특정 대상(유아·청소년·중장년·노년) 하나를 정해 90분 프로그램 계획서를 작성한다. 부록 C의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서식을 사용한다.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자신의 여가 경력을 8장의 개념(일상적·진지한·프로젝트형 여가, 전문화의 일곱 지표)으로 분석한다.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실습 과제.</w:t>
      </w:r>
      <w:r>
        <w:rPr>
          <w:rFonts w:ascii="Batang" w:cs="Batang" w:eastAsia="Batang" w:hAnsi="Batang"/>
          <w:sz w:val="21"/>
          <w:szCs w:val="21"/>
        </w:rPr>
        <w:t xml:space="preserve"> 조별로 20분 분량의 프로그램을 설계해 시연하고, 다른 조가 부록 C의 평가지로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실습이 가능한 조건일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실습 시간이 충분한 과정이라면 다음을 추가한다.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스팟게임 시연 — 학생 개인별 3분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규칙 설명 실습 — 같은 게임을 세 사람이 다르게 설명하고 비교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대상 변형 실습 — 하나의 게임을 유아용·청소년용·노년용으로 각각 변형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사고 상황 대응 역할극 — 16장의 대응 순서를 몸으로 익히기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2026-09-02T01:57:30.457Z</dcterms:created>
  <dcterms:modified xsi:type="dcterms:W3CDTF">2026-09-02T01:57:30.457Z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