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backend_개발팀_지원자_이력서_강현우"/>
      <w:r>
        <w:rPr>
          <w:rFonts w:eastAsia="Georgia" w:cs="Georgia" w:ascii="Georgia" w:hAnsi="Georgia"/>
          <w:b/>
          <w:sz w:val="56"/>
        </w:rPr>
        <w:t xml:space="preserve">[SK AX] Backend 개발팀 지원자 이력서 (강현우)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목표"/>
      <w:r>
        <w:rPr>
          <w:rFonts w:eastAsia="Georgia" w:cs="Georgia" w:ascii="Georgia" w:hAnsi="Georgia"/>
          <w:b/>
          <w:sz w:val="42"/>
        </w:rPr>
        <w:t xml:space="preserve">👤 인적 사항 및 목표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강현우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이메일:</w:t>
      </w:r>
      <w:r>
        <w:rPr/>
        <w:t xml:space="preserve"> </w:t>
      </w:r>
      <w:hyperlink r:id="rId5">
        <w:r>
          <w:rPr>
            <w:rFonts w:eastAsia="Georgia" w:cs="Georgia" w:ascii="Georgia" w:hAnsi="Georgia"/>
            <w:color w:val="4472C4"/>
          </w:rPr>
          <w:t xml:space="preserve">kang.h.w@devmail.com</w:t>
        </w:r>
      </w:hyperlink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 요약:</w:t>
      </w:r>
      <w:r>
        <w:rPr>
          <w:rFonts w:eastAsia="Georgia" w:cs="Georgia" w:ascii="Georgia" w:hAnsi="Georgia"/>
        </w:rPr>
        <w:t xml:space="preserve"> 7년차 Java/Spring Boot 개발자로, 대용량 트래픽 처리 시스템 설계 및 MSA 전환 경험 다수 보유.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사항_7년"/>
      <w:r>
        <w:rPr>
          <w:rFonts w:eastAsia="Georgia" w:cs="Georgia" w:ascii="Georgia" w:hAnsi="Georgia"/>
          <w:b/>
          <w:sz w:val="42"/>
        </w:rPr>
        <w:t xml:space="preserve">💼 주요 경력 사항 (7년)</w:t>
      </w:r>
      <w:bookmarkEnd w:id="2"/>
    </w:p>
    <w:p>
      <w:pPr>
        <w:spacing w:line="271" w:before="240" w:lineRule="auto"/>
      </w:pPr>
      <w:bookmarkStart w:id="3" w:name="bm_2018_03_현재_c_tech_it_플랫폼_서비스_b_71807a"/>
      <w:r>
        <w:rPr>
          <w:rFonts w:eastAsia="Georgia" w:cs="Georgia" w:ascii="Georgia" w:hAnsi="Georgia"/>
          <w:b/>
          <w:sz w:val="33"/>
        </w:rPr>
        <w:t xml:space="preserve">2018.03 ~ 현재: C-Tech (IT 플랫폼 서비스) / Backend 개발 리드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주요 성과: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일일 트래픽 500만 건 이상을 처리하는 주문·결제 시스템의 </w:t>
      </w:r>
      <w:r>
        <w:rPr>
          <w:b/>
        </w:rPr>
        <w:t xml:space="preserve">MSA 전환 프로젝트 주도</w:t>
      </w:r>
      <w:r>
        <w:rPr>
          <w:rFonts w:eastAsia="Georgia" w:cs="Georgia" w:ascii="Georgia" w:hAnsi="Georgia"/>
        </w:rPr>
        <w:t xml:space="preserve"> (Spring Boot, Kafka 도입).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MySQL (Master-Slave), Redis Caching 적용을 통해 API 응답 속도 평균 30% 개선.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언어/프레임워크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Java, Spring Boot (숙련), Kotlin (중급)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MySQL, PostgreSQL (튜닝 및 설계 숙련), Redis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인프라/DevOps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(EC2, RDS, Lambda), Docker, Jenkins (CI/CD 구축)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특징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 Flow 숙련, TDD 기반 개발, 쿼리 튜닝 전문성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이커머스 결제 시스템 MSA 전환</w:t>
      </w:r>
      <w:r>
        <w:rPr>
          <w:rFonts w:eastAsia="Georgia" w:cs="Georgia" w:ascii="Georgia" w:hAnsi="Georgia"/>
        </w:rPr>
        <w:t xml:space="preserve">: 6개 모듈 분리, 서비스 안정성 99.9% 달성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실시간 재고 연동 시스템 개발</w:t>
      </w:r>
      <w:r>
        <w:rPr>
          <w:rFonts w:eastAsia="Georgia" w:cs="Georgia" w:ascii="Georgia" w:hAnsi="Georgia"/>
        </w:rPr>
        <w:t xml:space="preserve">: Kafka Producer/Consumer 구현, 데이터 지연 시간 1초 이내 유지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지원자_핵심_메시지"/>
      <w:r>
        <w:rPr>
          <w:rFonts w:eastAsia="Georgia" w:cs="Georgia" w:ascii="Georgia" w:hAnsi="Georgia"/>
          <w:b/>
          <w:sz w:val="42"/>
        </w:rPr>
        <w:t xml:space="preserve">💡 지원자 핵심 메시지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대형 트래픽 시스템, MSA·Cloud·DevOps 기반 백엔드 환경에 최적화된 지원자입니다. 성능 개선과 안정 아키텍처 구축에 강점이 있습니다.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kang.h.w@dev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2025-11-19T07:44:10.964Z</dcterms:created>
  <dcterms:modified xsi:type="dcterms:W3CDTF">2025-11-19T07:44:10.964Z</dcterms:modified>
</cp:coreProperties>
</file>