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10. 2. 종가  ·  큰 흐름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금리 천장  ·  AI 체인  ·  피크 이후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10월 2일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지수는 10년물 5%대가 막고, 돈은 GPU를 지나 메모리·기판·광·전력으로 퍼지고 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 주가의 싸움은 피크가 오느냐가 아니라, 피크 이후 이익을 몇 배에 사느냐다.</w:t>
            </w:r>
          </w:p>
        </w:tc>
      </w:tr>
    </w:tbl>
    <w:p>
      <w:pPr>
        <w:spacing w:after="120"/>
      </w:pP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금리 5%대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AI 캡엑스 확산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피크 이후 몇 배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세 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층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지금 벌어지는 일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포지션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천장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고용은 둔화, 주식은 상승, 10년물은 5.28%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지수 베타는 제한. 현금 20%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체인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GPU 다음이 HBM, 기판, 광, 전력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50~60%. 삼전·닉스가 핵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메모리 100→122→90. 이익은 60조대에 남는가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8배가 열려야 224만원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27년 3월까지는 이 세 층이 계단으로 움직인다고 보고, 10년물이 5% 아래로 추세적으로 내려올 때 폭을 키운다.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천장은 금리다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9월 고용 +2.9만은 침체 진입이 아니다. 본론은 임금이 연초 3.7%에서 3.0%로 내려온 것이고, 근원 PCE는 3.0~3.2%에 남아 있다. 그래서 10월은 동결 쪽이고 인하 재료는 아니다. 당일 SOX는 +2.4%, 10년물은 5.28%였다. 9월 11일부터 10월 2일까지 10년물이 약 30bp 오르는 동안에도 SOX는 +11%, 마이크론은 +10%였다.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이 층의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지수 전체의 추가 상승은 10년물 5%대가 정한다.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 안에서 남는 알파는 AI 직간접이다. 신규는 분할이고, 유가 100달러 위에서는 그 분할을 유지한다.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10년물이 5% 아래로 자리 잡으면 베타를 늘린다. 12월 인상 확률이 다시 살아나면 계단으로 돌아간다.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돈은 체인 뒤로 퍼진다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GPU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HBM · 메모리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기판 · 패키징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스위치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Copper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Optical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CPO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같은 캡엑스가 종목마다 다른 가격으로 도착한다. 앞단은 이익의 높이, 뒷단은 2028~2030년에 공장이 서는지, 옆길은 이미 올라간 배수가 문제다.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자리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이름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 흐름에서 하는 일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앞단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삼성전자 · 하이닉스 · 마이크론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가격이 한 번 더 오른 뒤 조정. 주가는 28년 정상 이익의 배수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기판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삼성전기 · 심텍 · 대덕 · 코리아써키트 · 인텍플러스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신코·유니마이크론이 2028~2030 캐파를 미리 짓기 시작. 단기 탄력은 가벼운 이름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광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코히런트 · 루멘텀 · 크레도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800G에서 1.6T, 3.2T. 중국 규제는 3.2T 공급망을 누가 설계하느냐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소재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두산 전자BG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광모듈 CCL 3분기 1,059억, 전분기 대비 +115%. 규제 헤드라인과 매출은 다른 층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장비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성호전자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CPO 정렬. 노출은 맞고, 가격은 111백만주 확인 다음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전력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산일전기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변압기 중 앞. FY28 16배, 이익 증가가 매출보다 빠름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옆길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Seagate · Western Digital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금요일 −10%. PER 26배·23배. 메모리와 같은 매수가 아님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온도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오픈AI · 앤트로픽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토큰이 10배, 15배, 20배로 가는지. 2조 달러는 플랫폼이 돼야 하는 강세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포트의 코너는 이 지도를 따른다. AI 50~60% 안에 삼전·닉스 30% 또는 40%, 소부장 20%. 2차전지 10%, 건설·조선 10%, 현금 20%. 시간이 부족하면 현금 30%. 소부장을 AI 밖에 또 더하면 합이 깨진다.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메모리만 보면, 피크 다음이다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가격의 기본 경로는 지금 100, 6~9개월 뒤 122, 그 1년 뒤 90이다. +22% 뒤에 피크 대비 −26%, 오늘보다는 −10%다. 계약이 가격을 멈추지는 않는다. 2030년 매출의 26%만 미리 정한 밴드 안에 있고, 시장가가 20~30% 빠지면 평균 판매가격은 −18~−27%다.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지금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피크</w:t>
            </w:r>
          </w:p>
        </w:tc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28년 상반기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100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122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분기 영업이익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65~75조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100~110조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60~75조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이익은 오를 때 가격보다 크게 오른다. 고정비 때문이다. 내릴 때는 과거처럼 −70~−80%로 무너지는 경로가 기본은 아니다. 다만 Base의 한복판은 피크 대비 약 −36%라, 가격 −26%보다 이익이 더 준다. ASP −25%와 비트 성장 +15~20%를 같이 쓰면 매출은 −14~−10%다. 40조 이하는 가격 급락, 비트 둔화, HBM 가격 하락, 공급 증가, 계약의 방어 약화가 한날에 겹칠 때다.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주가는 여기서 갈린다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184.2만원은 27년 이익의 4.1배이고, 28년 EPS 28만원으로 두면 이미 6.6배다.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8배면 224만원, 9배면 252만원. 4~6배에 머물면 112~168만원으로 현재보다 낮다.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살 이유는 4.1배가 싸다가 아니다. 28년 분기 이익이 60조 위에 남고, 시장이 8배를 주는가다.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본주와 마이크론의 비교는 27년 4.1배 대 6.0배, 할인 약 31%다. ADR 263만원과 본주 202·219만은 배율 10이 확인된 뒤에만 쓴다.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건물 먼저, 장비는 수요 확인 뒤. 마이크론 500억 달러 투자도 그 순서로 읽는다. 상반기 250억 달러에 하반기가 더 크면 연간은 500억 달러 위다. 비트가 내일 그만큼 나오지는 않는다.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기울기가 바뀌는 자리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보면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흐름이 가팔라지고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흐름이 계단으로 남거나 꺾인다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금리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10년물이 5% 아래에 추세적으로 안착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12월 인상 확률이 다시 산다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28년 분기 이익이 60조 위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40조 경로. BNK 2027년 249조는 동종보다 이미 38% 낮다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광 · 두산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1.6T 배치와 CCL 매출이 같이 간다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규제 헤드라인만으로 CCL을 판다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성호전자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111백만주가 확인되고 CPO 일정이 유지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7만원, 또는 5~6만원을 30배 하단으로 말한다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HDD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26·27년 계약 물량이 유지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니어라인 계약이 깨지거나 증설이 앞당겨진다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수요 온도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에이전트 사용이 토큰을 10배에서 15배, 20배로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앤트로픽 2조를 메모리 기본 이익에 넣는다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앤트로픽의 사모가치 9,650억 달러는 베이스에서 성장률을 21.4%로 올리면 설명된다. 마진 25%와 성장 20%만으로는 약 1.1조 달러다. 2조 달러는 그 위에 플랫폼이 약 1.8배 더 붙는 자리다. 메모리 수요의 온도계로 쓰고, 기본 시나리오의 이익에는 넣지 않는다.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말로 가져갈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네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천장은 10년물 5%대다. 고용 둔화는 장을 받치되, 지수 전체를 한 단 더 올리지 않는다.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돈은 GPU 다음으로 간다. 메모리, 기판, 광, 전력이 한 체인이다.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 가격은 122까지 갔다가 90으로 온다. 이익의 기본은 분기 60~75조이고, 주가 224만원은 그 이익에 8배를 줄 때다.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HDD의 −10%와 두산의 급락과 앤트로픽 2조는 이 체인의 같은 문장이 아니다.</w:t>
            </w:r>
          </w:p>
        </w:tc>
      </w:tr>
    </w:tbl>
    <w:p>
      <w:pPr>
        <w:spacing w:after="120"/>
      </w:pPr>
    </w:p>
    <w:p>
      <w:pPr>
        <w:spacing w:after="120" w:before="0"/>
      </w:pP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10월 2일 큰 흐름. 세부 등식은 검증 노트, 종목별 녹음은 강의노트.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10월 2일 큰 흐름  ·  숫자는 검증된 입력만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10/2 큰 흐름  ·  금리 천장 · AI 체인 · 피크 이후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10월 2일 큰 흐름</dc:title>
  <dc:subject>금리 천장, AI 인프라 체인의 확산, 메모리 피크 이후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