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맑은 고딕" w:hAnsi="맑은 고딕" w:eastAsia="맑은 고딕"/>
          <w:b/>
          <w:color w:val="B8943A"/>
          <w:sz w:val="22"/>
        </w:rPr>
        <w:t>퀵코멘트 · 방송 녹취 증류</w:t>
      </w:r>
    </w:p>
    <w:p>
      <w:pPr>
        <w:spacing w:before="0" w:after="40" w:line="276" w:lineRule="auto"/>
        <w:jc w:val="center"/>
      </w:pPr>
      <w:r>
        <w:rPr>
          <w:rFonts w:ascii="맑은 고딕" w:hAnsi="맑은 고딕" w:eastAsia="맑은 고딕"/>
          <w:b/>
          <w:color w:val="0F2043"/>
          <w:sz w:val="44"/>
        </w:rPr>
        <w:t>투자 인사이트</w:t>
      </w:r>
    </w:p>
    <w:p>
      <w:pPr>
        <w:spacing w:before="0" w:after="160" w:line="276" w:lineRule="auto"/>
        <w:jc w:val="center"/>
      </w:pPr>
      <w:r>
        <w:rPr>
          <w:rFonts w:ascii="맑은 고딕" w:hAnsi="맑은 고딕" w:eastAsia="맑은 고딕"/>
          <w:b w:val="0"/>
          <w:color w:val="4B5563"/>
          <w:sz w:val="21"/>
        </w:rPr>
        <w:t>퀵코멘트 55개 채택  ·  중복 제거 4  ·  녹취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한 줄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지금은 “경기침체 리스크”보다 “5% 장기금리 + AI CapEx 지속성”의 싸움.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12"/>
        </w:rPr>
      </w:r>
    </w:p>
    <w:p>
      <w:pPr>
        <w:spacing w:before="0" w:after="80" w:line="276" w:lineRule="auto"/>
        <w:jc w:val="left"/>
      </w:pPr>
      <w:r>
        <w:rPr>
          <w:rFonts w:ascii="맑은 고딕" w:hAnsi="맑은 고딕" w:eastAsia="맑은 고딕"/>
          <w:b w:val="0"/>
          <w:color w:val="4B5563"/>
          <w:sz w:val="20"/>
        </w:rPr>
        <w:t>출처 표기  이선엽 · 삼프로 · 윤지호 · 이지원 · 메리츠 · 골드만 · Bernstein · BofA · Barron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4B5563"/>
          <w:sz w:val="20"/>
        </w:rPr>
        <w:t>파일은 최신 코멘트가 위다. 같은 문장이 겹치면 위쪽을 남긴다. 표의 숫자는 원문 표기다.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녹취 챕터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챕터 2: 지금 시장을 위협하는 4가지 리스크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챕터 3: 역대급 실적에서도 의심하는 건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챕터 4: PER이 최저인데 주가 못 오르는 이유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챕터 5: 투자자들이 반드시 경계해야 할 신호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챕터 6: 2028년까지 살아남을 단 하나의 조건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1. 매크로 · 금리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9월 고용은 2.9만 명으로 컨센서스 8.9만 명을 밑돌았다. 시간당 임금 상승률은 연초 3.7%에서 3.0%다. 10년물은 5.28%까지 재상승한 기록이 있다. 골드만삭스는 10월 추가 인상 전망을 철회했다. 하지만 물가 3%대 → 인플레이션 제약 → 즉각적인 인하 근거 제한 → 현재 Fed 입장에서는 노동시장 급랭보다는 여전히 인플레이션이 정책의 핵심 변수.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06:25  </w:t>
      </w:r>
      <w:r>
        <w:rPr>
          <w:rFonts w:ascii="맑은 고딕" w:hAnsi="맑은 고딕" w:eastAsia="맑은 고딕"/>
          <w:b w:val="0"/>
          <w:color w:val="1A1A1A"/>
          <w:sz w:val="21"/>
        </w:rPr>
        <w:t>따라서 단기적으로는 금리 부담 완화 요인. 유가 $100+와 장기 인플레가 지속되면 추가 인상 가능성은 여전히 열려 있음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07:19  </w:t>
      </w:r>
      <w:r>
        <w:rPr>
          <w:rFonts w:ascii="맑은 고딕" w:hAnsi="맑은 고딕" w:eastAsia="맑은 고딕"/>
          <w:b w:val="0"/>
          <w:color w:val="1A1A1A"/>
          <w:sz w:val="21"/>
        </w:rPr>
        <w:t>10년물이 5.28%로 재상승 → “Fed 정책금리만의 문제가 아니다.”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06:07  </w:t>
      </w:r>
      <w:r>
        <w:rPr>
          <w:rFonts w:ascii="맑은 고딕" w:hAnsi="맑은 고딕" w:eastAsia="맑은 고딕"/>
          <w:b w:val="0"/>
          <w:color w:val="1A1A1A"/>
          <w:sz w:val="21"/>
        </w:rPr>
        <w:t>미 10년물 5.34% 급등 후 5.2%대 반락 → 증시·AI 반도체 동반 반등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06:09  </w:t>
      </w:r>
      <w:r>
        <w:rPr>
          <w:rFonts w:ascii="맑은 고딕" w:hAnsi="맑은 고딕" w:eastAsia="맑은 고딕"/>
          <w:b w:val="0"/>
          <w:color w:val="1A1A1A"/>
          <w:sz w:val="21"/>
        </w:rPr>
        <w:t>다만 유가 $100+ → 인플레이션과 Fed 추가 긴축 리스크가 완전히 해소된 것은 아님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8월 근원 PCE 3.008%는 개정 효과다. 개정 7월 2.983%에서 사실상 보합이고, 3개월 연율은 약 2.05%, 6개월 연율은 약 2.74%다.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고용 3개월 평균은 약 5만 명이고, 직전 두 달 합산 6만 명 하향이 있다. 전월은 13.3만 명이다.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9월 11일부터 10월 2일까지 금리가 +30bp인 동안 SOX +11%, 마이크론 +10.2%, 코스닥 +8.9%였다.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고용 쇼크의 프레임은 Bad Jobs, Good Stocks다. 침체보다 인상 확률 하락으로 읽혔다.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10월 동결만으로 지수 전체가 한 단계 오르기는 제한적이다. 초과수익은 AI 직접·간접 노출로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데이비드 저보스는 높은 장기금리를 새 정상으로 두기보다, 재무부 국채 바이백으로 시간을 벌고 생산성 개선이 물가를 낮추기를 기다린다는 쪽이다.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2. 메모리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SK하이닉스 184.2만 원은 26년 PER 5.3배, 27년 PER 4.1배다. 삼성전자 27.6만 원은 26년 PER 5.8배, 27년 PER 4.1배다. 원문 기준 27년 영업이익은 YoY +40% 이상이고, EPS는 하이닉스 +27%, 삼성전자 +42%다. 27년 성장이 없다는 가정에 26년 PER 약 7배를 적용하면 하이닉스 209~244만 원, 삼성전자 28.7만~33.5만원이다. 원화 5~10% 강세는 삼전·닉스 주가에 6~12% 하락 요인으로 적혀 있다. 반도체 기업 실적에 대해 여전히 시장에서는 사이클 산업이다라고 폄하하지만, 그 사이클이 겁나 길어질 수도 있다는 생각은 안하는 모양입니다. 전일 마이크론 실적의 핵심은 공급 부족의 장기화 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가격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앞 구간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뒤 구간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SK하이닉스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184.2만 원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5.3배 · 영업이익 265조 · EPS 349K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4.1배 · 영업이익 392조 · EPS 444K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삼성전자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27.6만 원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5.8배 · 영업이익 388조 · EPS 47.9K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4.1배 · 영업이익 555조 · EPS 67.9K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마이크론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1074.89달러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FY27 EPS 165달러 · PER 6.5배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CY27 EPS 180달러 · PER 6.0배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샌디스크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1719.99달러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FY27 EPS 230달러 · PER 7.5배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하이닉스 ADR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195.13달러 = 263만 원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7.5배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PER 5.9배 · 본주 대비 44% 프리미엄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8"/>
        </w:rPr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10:25  </w:t>
      </w:r>
      <w:r>
        <w:rPr>
          <w:rFonts w:ascii="맑은 고딕" w:hAnsi="맑은 고딕" w:eastAsia="맑은 고딕"/>
          <w:b w:val="0"/>
          <w:color w:val="1A1A1A"/>
          <w:sz w:val="21"/>
        </w:rPr>
        <w:t>삼전닉스는 현재 대략 마이크론 대비 할인율 -30% 초반 (환율조정 여지)로 추정됩니다.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08:24  </w:t>
      </w:r>
      <w:r>
        <w:rPr>
          <w:rFonts w:ascii="맑은 고딕" w:hAnsi="맑은 고딕" w:eastAsia="맑은 고딕"/>
          <w:b w:val="0"/>
          <w:color w:val="1A1A1A"/>
          <w:sz w:val="21"/>
        </w:rPr>
        <w:t>미국 메모리 기업 마이크론 실적 발표 이후 3% 이상 상승으로 마감하면서 지난 분기와는 다르게 실적과 향후 전망에 대해 시장이 긍정적으로 반응했습니다.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10:19  </w:t>
      </w:r>
      <w:r>
        <w:rPr>
          <w:rFonts w:ascii="맑은 고딕" w:hAnsi="맑은 고딕" w:eastAsia="맑은 고딕"/>
          <w:b w:val="0"/>
          <w:color w:val="1A1A1A"/>
          <w:sz w:val="21"/>
        </w:rPr>
        <w:t>SNDK·MU·SK하이닉스는 주가가 크게 올랐는데도 EPS 증가가 더 빨라 PER이 낮은 반면,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10:24  </w:t>
      </w:r>
      <w:r>
        <w:rPr>
          <w:rFonts w:ascii="맑은 고딕" w:hAnsi="맑은 고딕" w:eastAsia="맑은 고딕"/>
          <w:b w:val="0"/>
          <w:color w:val="1A1A1A"/>
          <w:sz w:val="21"/>
        </w:rPr>
        <w:t>(마이크론대비 동급 vs. 과거 -20~-50%)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컨센서스 환율 1480원을 1370원으로 낮추면 이익 컨센서스가 약 10% 내려갈 수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ADR 프리미엄이 30%면 본주 202만 원, 20%면 219만 원으로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마이크론 대비 과거 할인율 밴드는 -20~-50%다.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3. HDD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시게이트는 FY27 EPS 32.6달러에 PER 26배, 웨스턴디지털은 FY27 EPS 17.9달러에 PER 23배다. 도시바 증설 규모는 약 3.8억 달러다. 용량 점유율은 웨스턴디지털 45%, 시게이트 41%, 도시바 14%다. 가격에 반영되는 시점은 2028년 이후로 적혀 있다. 따라서 시간축은 2026 현재: 공급부족 → 2027: Toshiba 증설 시작/일부 증가 → 2028 이후: 공급증가가 가격에 본격 영향 가능성 즉, Toshiba 뉴스 자체는 단기적으로는 심리적 악재지만, 실제 HDD 가격/마진을 훼손하는 것은 2027~28년 이후의 문제로 보는 것이 더 정확합니다.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가격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앞 구간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뒤 구간</w:t>
            </w:r>
          </w:p>
        </w:tc>
      </w:tr>
      <w:t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시게이트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848.99달러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FY27 EPS 32.6달러 · PER 26배</w:t>
            </w:r>
          </w:p>
        </w:tc>
      </w:tr>
      <w:t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웨스턴디지털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415.29달러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FY27 EPS 17.9달러 · PER 23배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8"/>
        </w:rPr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10:17  </w:t>
      </w:r>
      <w:r>
        <w:rPr>
          <w:rFonts w:ascii="맑은 고딕" w:hAnsi="맑은 고딕" w:eastAsia="맑은 고딕"/>
          <w:b w:val="0"/>
          <w:color w:val="1A1A1A"/>
          <w:sz w:val="21"/>
        </w:rPr>
        <w:t>왜냐하면 Toshiba가 30%를 달성하려면 시간이 필요하기 때문입니다.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10:18  </w:t>
      </w:r>
      <w:r>
        <w:rPr>
          <w:rFonts w:ascii="맑은 고딕" w:hAnsi="맑은 고딕" w:eastAsia="맑은 고딕"/>
          <w:b w:val="0"/>
          <w:color w:val="1A1A1A"/>
          <w:sz w:val="21"/>
        </w:rPr>
        <w:t>2025~26년에는 HDD = AI 데이터센터의 구조적 수요 + 공급과점 + 가격결정력으로 프리미엄을 받았습니다.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10:17  </w:t>
      </w:r>
      <w:r>
        <w:rPr>
          <w:rFonts w:ascii="맑은 고딕" w:hAnsi="맑은 고딕" w:eastAsia="맑은 고딕"/>
          <w:b w:val="0"/>
          <w:color w:val="1A1A1A"/>
          <w:sz w:val="21"/>
        </w:rPr>
        <w:t>왜냐하면 현재는 오히려 공급이 매우 타이트하고, Seagate의 2026년 Nearline HDD 생산능력은 이미 대부분 판매됐으며,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10:17  </w:t>
      </w:r>
      <w:r>
        <w:rPr>
          <w:rFonts w:ascii="맑은 고딕" w:hAnsi="맑은 고딕" w:eastAsia="맑은 고딕"/>
          <w:b w:val="0"/>
          <w:color w:val="1A1A1A"/>
          <w:sz w:val="21"/>
        </w:rPr>
        <w:t>따라서 Toshiba가 생산능력을 2배로 늘린다고 해서 Toshiba 물량 ↑ = STX/WDC 물량 ↓가 1:1로 되는 것은 아닙니다.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WDC 실제 PER 경로는 11.2배 → 22.9배 → 33.8배 → 17.5배다.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도시바 점유율이 30%까지 가면 WDC·시게이트 합산 점유율은 86%에서 70%로 낮아질 수 있다는 상상이다.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4. 광통신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코히런트는 주간 +5.6% · 전일 +10.9%, 루멘텀은 +3.8% · 전일 +7.7%, 크레도는 3거래일 +4% · +7.9% · +1.3%다. 크레도 FY2027 1분기 매출은 $479M, 전년 대비 +114.7%다. 두산 광모듈용 CCL은 1분기 344억, 2분기 493억, 3분기 1,059억(+115% QoQ)이다. 따라서 당장 중국산 800G·1.6T를 미국에서 못 쓰게 되는 것이 아니므로 LITE·COHR의 현재 매출이 중국 업체로부터 즉시 넘어오는 구조는 아닙니다.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10:22  </w:t>
      </w:r>
      <w:r>
        <w:rPr>
          <w:rFonts w:ascii="맑은 고딕" w:hAnsi="맑은 고딕" w:eastAsia="맑은 고딕"/>
          <w:b w:val="0"/>
          <w:color w:val="1A1A1A"/>
          <w:sz w:val="21"/>
        </w:rPr>
        <w:t>오히려 본질적인 주가 상승 이유는 1.6T→3.2T로 가는 AI 광통신 시장 자체의 성장입니다.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06:19  </w:t>
      </w:r>
      <w:r>
        <w:rPr>
          <w:rFonts w:ascii="맑은 고딕" w:hAnsi="맑은 고딕" w:eastAsia="맑은 고딕"/>
          <w:b w:val="0"/>
          <w:color w:val="1A1A1A"/>
          <w:sz w:val="21"/>
        </w:rPr>
        <w:t>AI 데이터센터의 스위치 속도가 800G → 1.6T 등으로 올라가면서 광 모듈 수요가 구조적으로 증가할 것으로 분석했습니다.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10:22  </w:t>
      </w:r>
      <w:r>
        <w:rPr>
          <w:rFonts w:ascii="맑은 고딕" w:hAnsi="맑은 고딕" w:eastAsia="맑은 고딕"/>
          <w:b w:val="0"/>
          <w:color w:val="1A1A1A"/>
          <w:sz w:val="21"/>
        </w:rPr>
        <w:t>즉,Copper → Optical까지 Connectivity 전체 스택으로 확장됐습니다. 회사는 800G·1.6T·3.2T NPO/CPO를 모두 겨냥하고 있습니다.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10:21  </w:t>
      </w:r>
      <w:r>
        <w:rPr>
          <w:rFonts w:ascii="맑은 고딕" w:hAnsi="맑은 고딕" w:eastAsia="맑은 고딕"/>
          <w:b w:val="0"/>
          <w:color w:val="1A1A1A"/>
          <w:sz w:val="21"/>
        </w:rPr>
        <w:t>단순한 테마 순환이라기보다, AI 데이터센터의 네트워크 병목이 본격적으로 부각되면서 800G→1.6T→3.2T로 광통신 시장의 TAM이 확대된다는 논리가 핵심입니다.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3.2T의 65% 미국산 BOM 시나리오에서는 중국 모듈 조립이 남아도 미국 DSP·레이저 탑재가 늘어날 수 있다. 단기 실적의 핵은 중국 규제가 아니다.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크레도는 DustPhotonics 인수로 실리콘포토닉스까지 갖췄고, 1.6T ZeroFlap 트랜시버를 냈다. FY27 광통신 매출은 6억 달러 이상으로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코히런트는 PhotonLink와 InP 공급이, 루멘텀은 레이저가 근거로 붙는다. BofA는 다년 수요와 공급 부족을 배경으로 적었다.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두산 전자BG는 베라 루빈 울트라까지 HVLP4라 마진 스퀴즈 우려가 제한적이고, 중국 광모듈 규제에 빠진 주가는 과민반응으로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수혜 사슬은 GPU(엔비디아), 스위치(브로드컴), 구리·DSP(크레도), 레이저(루멘텀), 레이저·소재·트랜시버(코히런트)로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크레도 FY2027 매출 성장률 가이던스는 85% 이상이다.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번스타인 코히런트 목표주가는 $350다. 고객 인게이지먼트는 20개로 적혀 있다.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5. 기판 · 패키징 · 소부장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삼성전기 이익 전망은 기존 컨센서스 대비 +64%로 적혀 있다. 보유 안전마진은 파일에서 먼저 나온 20~30%를 채택한다. 인텍플러스 목표주가는 9.5만 원, 2027년 영업이익 +79%다. 선행 증설 시계는 신코 FY2028 생산, 유니마이크론 2030 캐파이다. 투자 시사점은 ‘AI 수요 피크아웃’보다는 &lt; 적어도 2028~2030년까지 공급망 증설이 필요한 구조&gt;라는 것.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08:48  </w:t>
      </w:r>
      <w:r>
        <w:rPr>
          <w:rFonts w:ascii="맑은 고딕" w:hAnsi="맑은 고딕" w:eastAsia="맑은 고딕"/>
          <w:b w:val="0"/>
          <w:color w:val="1A1A1A"/>
          <w:sz w:val="21"/>
        </w:rPr>
        <w:t>체크포인트 외국인 보유율 0% → 4.3%(9/10→10/1) 세 줄 요약 ① 수주잔고 1,261억 → 1,700억, 4Q 신규수주 1,000억 전망 → 수주 모멘텀 지속. ② AI CPU/GPU용 FC-BGA 쇼티지 + 삼성전기 4.3조원 증설 등 기판 투자 확대가 핵심 성장동력.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08:37  </w:t>
      </w:r>
      <w:r>
        <w:rPr>
          <w:rFonts w:ascii="맑은 고딕" w:hAnsi="맑은 고딕" w:eastAsia="맑은 고딕"/>
          <w:b w:val="0"/>
          <w:color w:val="1A1A1A"/>
          <w:sz w:val="21"/>
        </w:rPr>
        <w:t>핵심은 ‘현재 주문 대응’보다 2028~2030년 이후 캐파를 지금 확보한다는 점이다.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08:37  </w:t>
      </w:r>
      <w:r>
        <w:rPr>
          <w:rFonts w:ascii="맑은 고딕" w:hAnsi="맑은 고딕" w:eastAsia="맑은 고딕"/>
          <w:b w:val="0"/>
          <w:color w:val="1A1A1A"/>
          <w:sz w:val="21"/>
        </w:rPr>
        <w:t>따라서 ABF 기판·FC-BGA·패키징·관련 장비 업체의 중장기 캐파 투자 사이클이 연장될 가능성을 보여주는 사례다.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08:40  </w:t>
      </w:r>
      <w:r>
        <w:rPr>
          <w:rFonts w:ascii="맑은 고딕" w:hAnsi="맑은 고딕" w:eastAsia="맑은 고딕"/>
          <w:b w:val="0"/>
          <w:color w:val="1A1A1A"/>
          <w:sz w:val="21"/>
        </w:rPr>
        <w:t>국내 투자 관점에서는 이 두 건을 삼성전기,코리아써키트,대덕전자·심텍 등 AI 기판/패키징 밸류체인의 장기 수요 가시성을 점검하는 근거로 보는 것이 핵심입니다.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인텍플러스 수주잔고는 2분기 1,261억에서 3분기 말 1,700억, 4분기 신규 1,000억 전망이다. 외국인 지분은 0%에서 4.3%다.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6. 전력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산일전기 FY26~28 매출 CAGR 32.5%, 영업이익 CAGR 38.5%, FY28 PER 16배(LS일렉트릭 약 31배)다. FY28 PER 16배로 대형 변압기주 대비 밸류에이션 부담이 낮아, FY27~28 성장 기대를 겨냥한 재평가 가능성이 핵심.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09:01  </w:t>
      </w:r>
      <w:r>
        <w:rPr>
          <w:rFonts w:ascii="맑은 고딕" w:hAnsi="맑은 고딕" w:eastAsia="맑은 고딕"/>
          <w:b w:val="0"/>
          <w:color w:val="1A1A1A"/>
          <w:sz w:val="21"/>
        </w:rPr>
        <w:t>기존 특수변압기 + 154kV 제품 패키지 수주 가능 → Bloom Energy·데이터센터 고객 공략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09:01  </w:t>
      </w:r>
      <w:r>
        <w:rPr>
          <w:rFonts w:ascii="맑은 고딕" w:hAnsi="맑은 고딕" w:eastAsia="맑은 고딕"/>
          <w:b w:val="0"/>
          <w:color w:val="1A1A1A"/>
          <w:sz w:val="21"/>
        </w:rPr>
        <w:t>산일전기는 154kV 진입으로 ‘특수변압기 단일 업체’에서 제품·고객 다변화 단계로 진입.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09:01  </w:t>
      </w:r>
      <w:r>
        <w:rPr>
          <w:rFonts w:ascii="맑은 고딕" w:hAnsi="맑은 고딕" w:eastAsia="맑은 고딕"/>
          <w:b w:val="0"/>
          <w:color w:val="1A1A1A"/>
          <w:sz w:val="21"/>
        </w:rPr>
        <w:t>2028년 양산 목표 154kV 초고압 변압기(UHV Transformer) 신규 라인 구축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09:01  </w:t>
      </w:r>
      <w:r>
        <w:rPr>
          <w:rFonts w:ascii="맑은 고딕" w:hAnsi="맑은 고딕" w:eastAsia="맑은 고딕"/>
          <w:b w:val="0"/>
          <w:color w:val="1A1A1A"/>
          <w:sz w:val="21"/>
        </w:rPr>
        <w:t>154kV 신공장으로 제품·고객 확장 → 수주 경쟁력 강화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산일전기 영업이익률은 FY26 37.5%에서 FY28 40.7%다. 2028년 154kV 양산과 블룸에너지 벤더 등록이 적혀 있다.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7. AI CapEx 리스크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GPU 경제적 수명 가정은 3년 / 5년 / 7년이다. 브로드컴-앤트로픽 금융은 원문 표기 $42bn이다. Burry의 '감가상각/잔존가치 리스크' 문제제기는 타당성이 높지만, 이를 1960년대 버블과 동일한 구조라고 확대하는 부분은 타당성이 낮습니다.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06:32  </w:t>
      </w:r>
      <w:r>
        <w:rPr>
          <w:rFonts w:ascii="맑은 고딕" w:hAnsi="맑은 고딕" w:eastAsia="맑은 고딕"/>
          <w:b w:val="0"/>
          <w:color w:val="1A1A1A"/>
          <w:sz w:val="21"/>
        </w:rPr>
        <w:t>Anthropic의 AI 인프라 투자에 금융까지 제공하면서, AI 반도체 판매 → 금융 → 재구매의 순환구조가 강화되고 있습니다. 이런 현상을 순환투자 관점에서만 보면 우려지만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06:39  </w:t>
      </w:r>
      <w:r>
        <w:rPr>
          <w:rFonts w:ascii="맑은 고딕" w:hAnsi="맑은 고딕" w:eastAsia="맑은 고딕"/>
          <w:b w:val="0"/>
          <w:color w:val="1A1A1A"/>
          <w:sz w:val="21"/>
        </w:rPr>
        <w:t>투자 관점에서 가장 중요한 것은 Burry의 '버블인가 아닌가'가 아니라 GPU 경제적 수명 3년 vs 5년 vs 7년 중 어느 가정이 맞느냐입니다.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06:36  </w:t>
      </w:r>
      <w:r>
        <w:rPr>
          <w:rFonts w:ascii="맑은 고딕" w:hAnsi="맑은 고딕" w:eastAsia="맑은 고딕"/>
          <w:b w:val="0"/>
          <w:color w:val="1A1A1A"/>
          <w:sz w:val="21"/>
        </w:rPr>
        <w:t>한편 &lt;Burry의 「1960년대 컴퓨터 리스 버블」 비유&gt; 관련, Burry의 문제제기는 ‘AI 수요가 가짜’라는 주장이라기보다, GPU의 경제적 수명과 잔존가치를 지나치게 낙관하면 AI CapEx의 실제 수익성이 과대평가될 수 있다는 경고입니다만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06:39  </w:t>
      </w:r>
      <w:r>
        <w:rPr>
          <w:rFonts w:ascii="맑은 고딕" w:hAnsi="맑은 고딕" w:eastAsia="맑은 고딕"/>
          <w:b w:val="0"/>
          <w:color w:val="1A1A1A"/>
          <w:sz w:val="21"/>
        </w:rPr>
        <w:t>Burry의 경고는 '새로운 위험의 발견'이라기보다, 시장이 이미 인식하고 있는 AI CapEx·GPU 잔존가치 리스크가 실제로 얼마나 큰지를 다시 환기시키는 주장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추론 수요로 A100/H100이 현금흐름을 이어 간다는 점이, 1960년대 컴퓨터 리스 버블과 다른 부분으로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수명 가정이 갈리는 이름은 NVIDIA · CoreWeave · Oracle · Microsoft · Meta다.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8. 포트폴리오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22"/>
        </w:rPr>
        <w:t>경력자 포트는 AI 50~60%(삼전·닉스 30~40%, 소부장 20%), 2차전지 10%, 건설·조선 10%, 현금 20%다. 매매 시간이 적으면 현금 30%다.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07:52  </w:t>
      </w:r>
      <w:r>
        <w:rPr>
          <w:rFonts w:ascii="맑은 고딕" w:hAnsi="맑은 고딕" w:eastAsia="맑은 고딕"/>
          <w:b w:val="0"/>
          <w:color w:val="1A1A1A"/>
          <w:sz w:val="21"/>
        </w:rPr>
        <w:t>AI쪽 50~60% (삼전닉스 30~40% 소부장 20%)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color w:val="1A1A1A"/>
          <w:sz w:val="21"/>
        </w:rPr>
        <w:t xml:space="preserve">추출  </w:t>
      </w:r>
      <w:r>
        <w:rPr>
          <w:rFonts w:ascii="맑은 고딕" w:hAnsi="맑은 고딕" w:eastAsia="맑은 고딕"/>
          <w:b w:val="0"/>
          <w:color w:val="1A1A1A"/>
          <w:sz w:val="21"/>
        </w:rPr>
        <w:t>8월에서 9월로 코스닥 거래대금은 +8.7%, 코스피는 -25%, 코스닥 비중은 19%에서 28%다.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유튜브·방송 대담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4B5563"/>
          <w:sz w:val="21"/>
        </w:rPr>
        <w:t>퀵코멘트와 따로 나눈 녹취다. 그 방송 안에 앵커가 있는 문장만 남긴다.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이선엽 · 이기는 투자사령부 (10월 2일)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10월 1일 코스피는 약 1.95%, 2일은 약 0.46%였다. 지수는 잔잔하고 종목 간 움직임이 세며, 코스닥은 하루 쉬어 간다는 진행이다.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미국 10년물은 5.3%까지 올랐다가 5.2% 초반으로 밀렸다. 5.2~5.1%에서 행보하면 실적 시즌에 반도체·소부장·전력으로 압축되며 오를 수 있다는 쪽이다.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삼성전자 매물대는 28만 원, 그중 28만 5,000원 돌파다. 하이닉스는 190만 원 돌파다.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자사주 매수는 하락 방어이지 상승 재료가 아니다. 하이닉스 자사주는 10월 15일까지이고, 끝난 뒤가 수급 시험이다.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마이크론은 고점 대비 약 13%까지 좁혀졌고, 하이닉스는 고점 대비 30% 넘게 벌어져 있다. 격차가 이 정도로 유지되기는 어렵다는 비교다.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장비 사이클은 5년, 주가는 그 안에서 종목마다 순환한다. 추격보다 이격 조정이고, 초보는 소부장 ETF가 편하다.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위에 산 물량을 메우는 물타기와, 살아 있는 추세에 나눠 담는 불타기를 구분한다.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전공정 핵심은 증착이다. 원익IPS·유진테크·주성 중 원익IPS가 편하고, 12만 원까지 밀리면 관심 구간이다. 주성은 실적 확인 전이다.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HPSP는 고압수소어닐, 식각·세정은 PSK, 후공정은 한미반도체·리노공업이다. TSE는 조정을 기다리고, 소재는 솔브레인·동진쎄미켐·한솔케미칼 중 하나다.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삼성전기는 내년 약 40배, 2028년을 당기면 약 25배다. 대덕전자는 16.8배로 심텍 18배보다 낮다. 유리기판·필옵틱스는 4만 5,000원대와 급등 때마다 정리하는 자리다.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김열매 · AI와 데이터센터 대담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빅테크 설비투자는 직전 5년 대비 최근 5년이 약 9배다. 돈은 AI로 가고, 한국 반도체와 전력·인프라가 그 수혜로 언급된다.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속도 조절은 서로 멈추자는 담합에 가깝다. 2등으로 밀리는 것이 확실한 게임이고 중국이 멈추지 않으면 유지되기 어렵다는 쪽이다.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중국이 AI·로봇을 밀어붙이는 이유로 인구 감소와 군사 활용이 나온다. 유닛트리 로봇은 내년 4만 대, 다른 언급은 7만 대까지 간다.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에이전트 보안 사고는 현실이다. 그래도 미국은 사고를 감수하고 깔아 보는 선택에 가깝고, 규제만으로 레이스가 멈춘다고 보지 않는다.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오픈AI가 흔들려도 인수자가 나올 수 있다. 미국 빅테크 시가총액이 커서, 기술만 있으면 증자로 살 수 있다는 비유다.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주피터는 2.4GW, 총 210억 달러 중 자기자본 약 30억 달러·건설 대출 180억 달러다. 대출은 오라클 장부 밖이고, 공사 지연 시 임대료를 못 낸다는 선언이 나왔다.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오라클은 하이퍼스케일러 중 신용등급이 가장 아래다. 한 단계 더 내려가면 투기등급이라는 설명이고, 여기가 버티면 나머지를 덜 걱정해도 된다는 모니터링 대상이다.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GPU 임대료는 안정적이고 토큰 가격은 내려간다. 토큰 가격 하락은 원가로 읽힌다. 미국 발전 예비율은 약 30%이고, 병목은 데이터센터를 두려는 지역의 송전·인허가다.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10월은 중간선거 전까지 버틴다는 월간 코멘트가 있다. 미국 지수가 신고가면 오를 때마다 현금을 조금 만든다. 주식 100%라면 10월 말 현금 10~20%가 7대 3에 가깝다.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유럽은 기존에 잘하던 산업 외에, 새로 세계를 이끄는 항목이 잘 안 보인다는 평가다.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이지원 · 주말 인터뷰 (외국인 수급)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추석 이후 외국인의 코스피 매도가 수조 원이다. 순매도로 보이지만 외국인을 한 주체로 보면 안 된다.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7월 29일 저점 이후 개인이 코스피에서 약 25조 원, 삼성전자 약 4,400만 주, 하이닉스 약 700만 주를 팔았다. 매도의 큰 주체는 개인이다.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패시브 매도는 계속이고, 중장기 펀드 매수는 그 속에 가려 순매도로만 보인다. 중장기 자금은 단기 변동성을 크게 만들지 않는다.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환율이 대형주 이익에 주는 민감도는 과거보다 줄었다. 삼성 영업이익 규모가 커져, 환율로 깎이는 금액이 전체에서 차지하는 비중이 작아졌다는 계산이다. 소부장은 헤지와 해외 생산이 약해 여전히 민감하다.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원·달러 1,500원대는 과거에는 외국인 장기자금의 매수 구간이었다. 이번에는 패시브 매도가 커서 그 매수가 순매수로 드러나지 않았다.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오후 2시 전후 선물 청산과 월·목 위클리 옵션은 당일 변동성이다. 펀더멘털 추세와는 별개로 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9월에 매크로 악재가 쏟아졌는데 시장이 급락하지 않은 것이 상방 근거로 쓰인다. 엇박자 구간에서는 추격 매수와 공포 매도를 피한다.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하이닉스 400만 원에는 영업이익률 80%와 장기계약 40%가 필요하다. 마이크론 매출총이익률 80%대(87%·83%로 언급)가 그 숫자가 가능하다는 근거로 나온다. 2027년은 예상보다 더 타이트하다.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장기금리가 높은 것 자체는 경기가 괜찮다는 신호로도 읽힌다. 더 경계할 것은 단기금리가 장기금리를 다시 넘어서는 장단기 역전이다.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윤지호 · 와이즈 대담 (이익과 할인율)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역대급 실적인데 주가가 못 가는 질문은 PER이 낮은 이유다. 늘어나는 이익과 할인율의 힘겨루기로 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화장품은 수출이 좋은데도 성장 속도가 과거만 못하고 환율·원가 의심이 붙으며 멀티플이 죽었다. 퀄리티 종목은 그 의심이 가격에 나올 때 본다. 용기 원가 하나로 실적이 좌우된다는 해설은 과하다고 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반도체 수출 금액은 강한 반면 단가는 주춤하다. 가격 사이클에서 물량 사이클로 넘어가는 초입이고, 증설 물량의 본격 반영은 그 이후다.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그래서 대형 메모리 비중을 줄이고 소부장·장비를 본다. 장비는 현재 배수만 보면 비싸도, 숫자가 2028년으로 넘어가면 배수가 내려오는 자리다.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7월 말 이후 2028년에도 15% 이상 성장으로 분류된 종목은 약 26%, 2027년 피크아웃 분류는 약 14% 올랐다. 싼 배수는 2028년 증익률이 둔화된다는 가격이다.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이익은 의견이고 현금이 팩트다. 하이퍼스케일러 프리캐시플로가 마르면 반도체 매수 여력이 줄어든다. 국채 금리가 5%면 위험자산의 요구수익률이 올라 그 현금흐름이 더 마른다.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10년물 5.5%는 투자 사이클이 금리를 올리던 구간의 스트레스 라인이다. 최근 상승분은 상당 부분 실질금리다. 약한 고리로 프랑스 국채를 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한국 선행지수는 오르는데 동행지수는 못 따라온다. 지수는 박스이고, 변동성 지수가 낮아 위아래가 열릴 수 있다. 지수 방향 베팅 구간으로 보지 않는다.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지금 작동하는 규칙은 높은 배수에 사서 낮아진 배수에 파는 쪽이다. 선행투자의 과실이 내년 하반기 이후에 나오는 장비·전력·파운드리를 고른다.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김효진 · 신영증권 대담 (산업과 주가)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마이크론 실적과 전망은 강한데, 시장은 새 뉴스처럼 반응하기보다 넘어가는 쪽에 가깝다.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이익 수준이 높아도 증가 속도가 유지되면 주가는 횡보가 아니다. 모멘텀의 기울기가 완만해지면 주가는 빠진다.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AI 산업은 가도, 그 주식 랠리가 몇 년 더 이어진다고는 보지 않는다. 산업의 길이와 주가의 길이는 다르다.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닷컴 당시 통신 투자는 그 뒤로도 계속 늘었지만 관련 주가는 무너졌다. 투자가 계속된다는 사실만으로 주가가 지키지지 않는다.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핵과 우주 경쟁처럼 전선이 숨은 모델 경쟁에서 에이전트·피지컬로 넓어진다. 피지컬 주가는 이미 한 번 갔다가 고점 대비 크게 빠졌고, 안전 검증 때문에 눈에 보이는 보급은 더 늦다.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삼전·닉스 매물대는 일정 허들을 넘으면 계속 발목을 잡지는 않는다는 쪽이다. 본전이라고 바로 파는 구간은 다시 탄력이 붙으면 팔기 어려워진다.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고점 매도는 맞히기 어렵다. 줄이려면 내년 봄까지 잘게 나눈다. 지수가 상쾌하게 오르기 어려운 구간에서는 배당·커버드콜로 시간을 버틴다.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10월 말 하이퍼스케일러 실적과 11월 3일 중간선거가 다음 일정이다. 결과의 방향보다, 확인하고 싶던 이벤트가 지나간 뒤 지수가 지금보다 위에 있을 수 있다고 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올해의 실수로 수급의 파괴력을 꼽는다. 기업 본질이 나빠지지 않아도 수급이 먼저 흔들리고, 미국 펀드 포지션은 미리 보이지 않는다. 수급은 재료보다 앞설 수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성장주가 버는 돈 대비 극단적으로 비싸 보이지는 않는다. 금리 하나 같은 단일 요인으로 고점을 맞히려고 하지 말라는 쪽이다.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2차 분석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4B5563"/>
          <w:sz w:val="21"/>
        </w:rPr>
        <w:t>퀵코멘트 표에 없던 녹취와 맥락이다. 원문에 앵커가 있는 문장만 남긴다.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가격대와 수급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삼성전자의 다음 가격대는 28만 원, 그중 28만 5,000원 돌파다. 하이닉스는 190만 원 돌파다.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자사주 매수는 하락을 받아 주는 자리이지 상승 재료가 아니다. 하이닉스 자사주는 10월 15일까지이고, 매수가 끝난 뒤가 수급 시험으로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마이크론은 고점 대비 낙폭이 약 13%까지 좁혀졌고, 하이닉스는 고점 대비 30% 넘게 벌어져 있다는 비교가 나온다.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장비 사이클은 5년으로 보고, 그 안에서 주가는 종목마다 먼저 가고 늦게 간다. 초보는 소부장 ETF가 편하다는 코멘트다.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미국 국채 금리 급등은 헤지펀드가 레버리지로 금리 하락에 베팅했다가 손절한 흐름으로 적혀 있고, 금리는 추가로 안정될 수 있다는 쪽이다.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소부장 운용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전공정 핵심은 증착이다. 원익IPS·유진테크·주성 중 원익IPS가 시가총액과 매물 면에서 더 편한 후보로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주성엔지니어링은 실적이 확인되기 전에는 믿음이 약하다는 코멘트다.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원익IPS가 12만 원까지 밀리는 자리는 관심 구간으로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고압수소어닐은 HPSP가 세 자리에서 1위라는 이유로 핵심 후보에 들어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식각·세정 쪽 관심 이름은 PSK다.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후공정 핵심은 한미반도체와 리노공업이다. 프로브카드 대장 TSE는 조정을 기다리라는 쪽이다.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소재는 솔브레인, 동진쎄미켐, 한솔케미칼 중 하나를 보면 된다는 압축이다.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삼성전기는 내년 약 39~40배, 2028년을 당기면 약 25배라는 설명이다. 심텍 내년 18배 대비 대덕전자(TLB)는 16.8배다.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유리기판은 엔비디아 검토 단계다. 양산 언급은 2029~2030년, FC-BGA 치환은 2033년 전후다. 필옵틱스는 4만 5,000원대와 급등 때마다 비중을 줄이라는 코멘트다.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데이터센터 금융과 전력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뉴멕시코 프로젝트 주피터는 2.4GW다. 총 210억 달러 중 자기자본은 약 30억 달러, 건설 대출은 180억 달러로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180억 달러 건설 대출은 오라클 장부 밖이다.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공사 지연을 이유로 임대료를 못 낸다는 선언이 나온다.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오라클은 하이퍼스케일러 중 신용등급이 가장 아래이고, 한 단계 더 내려가면 투기등급이라는 설명이다.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인허가와 주민 반대는 주피터만의 일이 아니다. 버지니아·텍사스와 11월 중간선거가 같이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미국 발전 예비율은 약 30%로 언급된다. 병목은 발전량 자체보다, 데이터센터를 지으려는 지역의 송전과 인허가다.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다음 일정은 10월 말 하이퍼스케일러 실적과 11월 3일 미국 중간선거다. 결과 자체보다 확인되던 이벤트가 지나간 뒤를 본다는 코멘트다.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피크아웃과 2028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하이닉스 400만 원 시나리오의 조건은 영업이익률 80%와 장기계약 비중 40%다. 마이크론 실적은 그 숫자가 불가능하지 않다는 근거로 쓰였다.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7월 말 이후, 2028년에도 15% 이상 성장으로 분류된 종목은 약 26% 올랐고, 2027년 피크아웃으로 분류된 쪽은 약 14% 올랐다. 싼 PER은 2028년 증익률 둔화에 대한 질문으로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이익보다 현금이 팩트라는 프레임이다. 하이퍼스케일러 프리캐시플로가 말라 있으면 반도체 매수 여력이 할인율과 함께 의심받는다.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솔리다임 중복상장은 일단 진정됐고, 하이닉스는 아직 결정된 바 없다고 말했다.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의무공개매수 범위를 넓히는 조치는 처리가 보류됐다.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10년물 5.5%는 과거 투자 사이클에서 주가를 제약하던 구간에 대응되는 스트레스 라인으로 적혀 있다. 최근 금리 상승분 상당수는 물가가 아니라 실질금리다.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약한 고리로 프랑스 국채가 언급된다. 한국은 선행지수가 오르는데 동행지수가 못 따라오는 괴리가 있다. 지수 방향 베팅보다 2028년에 과실이 나오는 선행투자를 고르라는 결론이다.</w:t>
      </w:r>
    </w:p>
    <w:p>
      <w:pPr>
        <w:spacing w:before="160" w:after="60" w:line="276" w:lineRule="auto"/>
        <w:jc w:val="left"/>
      </w:pPr>
      <w:r>
        <w:rPr>
          <w:rFonts w:ascii="맑은 고딕" w:hAnsi="맑은 고딕" w:eastAsia="맑은 고딕"/>
          <w:b/>
          <w:color w:val="1E407C"/>
          <w:sz w:val="26"/>
        </w:rPr>
        <w:t>수출 체급과 AI 시계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화장품·바이오 수출은 좋지만, 화장품은 전체 수출의 약 2%라 지수 주도 자리는 아니다.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화장품 수출이 사상 최대인데도 주가가 쉰 이유는 성장 속도 둔화와 환율·원가 의심이다. 퀄리티 종목은 그 의심이 가격에 반영될 때 본다는 코멘트다. 구조적 악화로 단정하지는 않는다.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GPU 임대료는 안정적이고 토큰 가격은 내려간다. 토큰 가격 하락은 제품 가격 하락이 아니라 원가 하락으로 읽는 시각이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학습보다 추론 사용이 늘면 메모리 용량 수요가 따라온다는 설명이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피지컬 AI는 산업 전선이 넓어지는 이야기다. 주가는 이미 한 번 선반영된 뒤 고점 대비 크게 빠진 상태로, 눈에 보이는 상용화와 주가 시계는 따로 둔다.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고점 매도는 맞히기 어렵다는 전제로, 줄이려면 내년 봄까지 나눠 팔라는 조언이 있다. 횡보 구간에서는 배당으로 시간을 버티는 선택도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미국 지수가 신고가인 동안, 중간선거 전까지 오를 때마다 현금을 조금씩 만들라는 월간 코멘트가 있다.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확인할 조건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전쟁이 진짜 끝으로 가면서 그래서 10년물 국채가 추세적으로 5%이하로 내려가면 (베스트 케이스)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실제 27년 이익이 증가세 확인되면 (투자자가들이 인식/기대)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다만 10Y 5% 이상 장기화가 이 랠리의 가장 중요한 제약조건.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다만 이란전쟁이 장기화될 경우 물가 상승과 동시에 노동시장 하방 리스크가 커지는 복합 리스크가 될 수 있음.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연휴 앞두고 투자자들이 적극적인 대응을 자제하고 있습니다.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연휴 뒤에 종목장이 지속 전개될 가능성에 무게를 둡니다.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하이닉스 400만 원은 영업이익률 80%와 장기계약 비중 40%가 같이 나올 때의 시나리오다.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하이닉스 자사주 매수 종료 시점은 10월 15일로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10년물 5.5%는 투자 사이클을 제약할 수 있는 구간으로 적혀 있다.</w:t>
      </w:r>
    </w:p>
    <w:p>
      <w:pPr>
        <w:spacing w:after="40" w:before="0" w:line="269" w:lineRule="auto"/>
        <w:ind w:left="312" w:hanging="198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11월 3일 미국 중간선거와 그 전 하이퍼스케일러 실적이 다음 확인 일정이다.</w:t>
      </w:r>
    </w:p>
    <w:p>
      <w:pPr>
        <w:spacing w:before="240" w:after="120" w:line="276" w:lineRule="auto"/>
        <w:jc w:val="left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0F2043"/>
          <w:sz w:val="32"/>
        </w:rPr>
        <w:t>녹취 언급 빈도</w:t>
      </w:r>
    </w:p>
    <w:p>
      <w:pPr>
        <w:spacing w:before="0" w:after="120" w:line="276" w:lineRule="auto"/>
        <w:jc w:val="left"/>
      </w:pPr>
      <w:r>
        <w:rPr>
          <w:rFonts w:ascii="맑은 고딕" w:hAnsi="맑은 고딕" w:eastAsia="맑은 고딕"/>
          <w:b w:val="0"/>
          <w:color w:val="4B5563"/>
          <w:sz w:val="21"/>
        </w:rPr>
        <w:t>방송 녹취에서 반복된 이름이다. 언급 횟수이며 매수 순위가 아니다.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언급</w:t>
            </w:r>
          </w:p>
        </w:tc>
      </w:tr>
      <w:t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심텍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</w:t>
            </w:r>
          </w:p>
        </w:tc>
      </w:tr>
      <w:t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대덕전자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</w:t>
            </w:r>
          </w:p>
        </w:tc>
      </w:tr>
      <w:t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유진테크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</w:t>
            </w:r>
          </w:p>
        </w:tc>
      </w:tr>
      <w:t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원익IPS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</w:t>
            </w:r>
          </w:p>
        </w:tc>
      </w:tr>
      <w:t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HPSP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</w:t>
            </w:r>
          </w:p>
        </w:tc>
      </w:tr>
      <w:t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리노공업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</w:t>
            </w:r>
          </w:p>
        </w:tc>
      </w:tr>
      <w:t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한미반도체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</w:t>
            </w:r>
          </w:p>
        </w:tc>
      </w:tr>
      <w:t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솔브레인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</w:t>
            </w:r>
          </w:p>
        </w:tc>
      </w:tr>
      <w:tr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SFA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</w:t>
            </w:r>
          </w:p>
        </w:tc>
      </w:tr>
      <w:tr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7"/>
              </w:rPr>
              <w:t>주성엔지니어링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</w:t>
            </w:r>
          </w:p>
        </w:tc>
      </w:tr>
    </w:tbl>
    <w:p>
      <w:pPr>
        <w:spacing w:before="0" w:after="40" w:line="276" w:lineRule="auto"/>
        <w:jc w:val="left"/>
      </w:pPr>
      <w:r>
        <w:rPr>
          <w:rFonts w:ascii="맑은 고딕" w:hAnsi="맑은 고딕" w:eastAsia="맑은 고딕"/>
          <w:b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 xml:space="preserve">원문 추출  ·  숫자는 코멘트 표기  ·  매수·매도 권유 아님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투자 인사이트 증류  ·  퀵코멘트 · 녹취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투자 인사이트 증류</dc:title>
  <dc:subject>퀵코멘트와 방송 녹취에서 추출한 투자 인사이트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