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83" w:lineRule="auto"/>
      </w:pPr>
      <w:r>
        <w:rPr>
          <w:rFonts w:ascii="맑은 고딕" w:hAnsi="맑은 고딕" w:eastAsia="맑은 고딕"/>
          <w:b w:val="0"/>
          <w:i w:val="0"/>
          <w:color w:val="4B5563"/>
          <w:sz w:val="20"/>
        </w:rPr>
        <w:t>2026.09.20 일 오전  ·  Asia/Seoul  ·  조회 yt-dlp ~08:22 KST</w:t>
      </w:r>
    </w:p>
    <w:p>
      <w:pPr>
        <w:spacing w:after="160" w:before="0" w:line="283" w:lineRule="auto"/>
      </w:pPr>
      <w:r>
        <w:rPr>
          <w:rFonts w:ascii="맑은 고딕" w:hAnsi="맑은 고딕" w:eastAsia="맑은 고딕"/>
          <w:b/>
          <w:i w:val="0"/>
          <w:color w:val="0F2043"/>
          <w:sz w:val="36"/>
        </w:rPr>
        <w:t>일요일은 장이 쉬고, 새 미국 overnight도 없다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5D7A3"/>
          <w:left w:val="single" w:sz="4" w:space="0" w:color="E5D7A3"/>
          <w:bottom w:val="single" w:sz="4" w:space="0" w:color="E5D7A3"/>
          <w:right w:val="single" w:sz="4" w:space="0" w:color="E5D7A3"/>
          <w:insideH w:val="single" w:sz="4" w:space="0" w:color="E5D7A3"/>
          <w:insideV w:val="single" w:sz="4" w:space="0" w:color="E5D7A3"/>
        </w:tblBorders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7A5C12"/>
                <w:sz w:val="20"/>
              </w:rPr>
              <w:t>한 줄. 금요 FOMC·BOJ 뒤 테이프는 토요 방송에서 이미 읽혔다. 오늘 MAIN 8편은 소화 논리다. 가격·IB 목표·500조는 게스트 estimate — 방 합의로 잠그지 않는다. 사이렌(10Y 5% 안착 · oil 120) 미발화. 준혁 프레임 유지.</w:t>
            </w:r>
          </w:p>
        </w:tc>
      </w:tr>
    </w:tbl>
    <w:p/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01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시계와 테이프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194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9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목 9/17: 업로드 PDF 3편. SOX +3.1, 10Y 5.01→4.94, 실업수당 19.6만. FOMC 전날 안도.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금 9/18: 나스닥 +0.40 · S&amp;P +0.17 · 다우 −0.18 · SOX +2.78 · WTI 정산 $100.30. 토 AM/PM이 이미 읽음.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토 9/19: MAIN 8편 업로드·촬영. 새 테이프 창작 없음.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일 9/20: KR 휴장. 각도기 일요 overnight 없음. 당잠사 없음(다음 9/22).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937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a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3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3320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ir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04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5D7A3"/>
          <w:left w:val="single" w:sz="4" w:space="0" w:color="E5D7A3"/>
          <w:bottom w:val="single" w:sz="4" w:space="0" w:color="E5D7A3"/>
          <w:right w:val="single" w:sz="4" w:space="0" w:color="E5D7A3"/>
          <w:insideH w:val="single" w:sz="4" w:space="0" w:color="E5D7A3"/>
          <w:insideV w:val="single" w:sz="4" w:space="0" w:color="E5D7A3"/>
        </w:tblBorders>
      </w:tblPr>
      <w:tblGrid>
        <w:gridCol w:w="10092"/>
      </w:tblGrid>
      <w:tr>
        <w:tc>
          <w:tcPr>
            <w:tcW w:type="dxa" w:w="10092"/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66534"/>
                <w:sz w:val="20"/>
              </w:rPr>
              <w:t>문홍철·김민수·염블리 모두 터치/근접 ≠ 안착. 금 장중 10Y 5.002 보도는 워킹 밴드 안이다. WTI $100.30 ≪ 120.</w:t>
            </w:r>
          </w:p>
        </w:tc>
      </w:tr>
    </w:tbl>
    <w:p/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02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패널 비교 — 합의 세탁 금지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5982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9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5107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ate_ca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07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주제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박병창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염승환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김학균·이경민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문홍철</w:t>
            </w:r>
          </w:p>
        </w:tc>
      </w:tr>
      <w:tr>
        <w:trPr>
          <w:cantSplit/>
        </w:trPr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금리인상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선반영. 성장↑금리↑면 악재 공식 폐기. 12월 한 차례는 가설.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다음날 소화 규칙. 역행→동행(투자 시대).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기준~4% vs 시장~5.3%. 유가·장기금리가 상단.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물가 3%대면 정당. 터치 vs 종가.</w:t>
            </w:r>
          </w:p>
        </w:tc>
      </w:tr>
      <w:tr>
        <w:trPr>
          <w:cantSplit/>
        </w:trPr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반도체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이벤트 소화 뒤 홀드·분할. CTS는 시장도 못 믿음.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네비우스 +20 · MLCC +30. 병목=OSAT·전력·기판.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AI 사이클 + 추석 전은 판단 구간.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닉스 200만 도발. 잠금 금지.</w:t>
            </w:r>
          </w:p>
        </w:tc>
      </w:tr>
      <w:tr>
        <w:trPr>
          <w:cantSplit/>
        </w:trPr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리스크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유가·전쟁+12월 인상이 겹치면 타이밍 밀림.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동행 다음 동반 하락은 프레임이지 법칙 아님.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5% 지속(재정) 회의는 학균 축.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엔 약세 구조. 100bp 시나리오.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503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i_pan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036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주제</w:t>
            </w:r>
          </w:p>
        </w:tc>
        <w:tc>
          <w:tcPr>
            <w:tcW w:type="dxa" w:w="252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김광석</w:t>
            </w:r>
          </w:p>
        </w:tc>
        <w:tc>
          <w:tcPr>
            <w:tcW w:type="dxa" w:w="252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김영익</w:t>
            </w:r>
          </w:p>
        </w:tc>
        <w:tc>
          <w:tcPr>
            <w:tcW w:type="dxa" w:w="252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정주용</w:t>
            </w:r>
          </w:p>
        </w:tc>
      </w:tr>
      <w:tr>
        <w:trPr>
          <w:cantSplit/>
        </w:trPr>
        <w:tc>
          <w:tcPr>
            <w:tcW w:type="dxa" w:w="252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AI</w:t>
            </w:r>
          </w:p>
        </w:tc>
        <w:tc>
          <w:tcPr>
            <w:tcW w:type="dxa" w:w="252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반도체 국가 재편. 수출 40%/48%(방송). 한은 3.3/2.9.</w:t>
            </w:r>
          </w:p>
        </w:tc>
        <w:tc>
          <w:tcPr>
            <w:tcW w:type="dxa" w:w="252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기술은 혁명, 주식은 거품. 한국 베타 큼.</w:t>
            </w:r>
          </w:p>
        </w:tc>
        <w:tc>
          <w:tcPr>
            <w:tcW w:type="dxa" w:w="252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인프라 미완. 스팟 안 떨어지면 아직 버블 아님.</w:t>
            </w:r>
          </w:p>
        </w:tc>
      </w:tr>
      <w:tr>
        <w:trPr>
          <w:cantSplit/>
        </w:trPr>
        <w:tc>
          <w:tcPr>
            <w:tcW w:type="dxa" w:w="252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10Y</w:t>
            </w:r>
          </w:p>
        </w:tc>
        <w:tc>
          <w:tcPr>
            <w:tcW w:type="dxa" w:w="252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성장 축의 배경.</w:t>
            </w:r>
          </w:p>
        </w:tc>
        <w:tc>
          <w:tcPr>
            <w:tcW w:type="dxa" w:w="252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밸류·금리. 사이렌과 근접·관전만.</w:t>
            </w:r>
          </w:p>
        </w:tc>
        <w:tc>
          <w:tcPr>
            <w:tcW w:type="dxa" w:w="252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공통 관전은 5% 근접뿐.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5D7A3"/>
          <w:left w:val="single" w:sz="4" w:space="0" w:color="E5D7A3"/>
          <w:bottom w:val="single" w:sz="4" w:space="0" w:color="E5D7A3"/>
          <w:right w:val="single" w:sz="4" w:space="0" w:color="E5D7A3"/>
          <w:insideH w:val="single" w:sz="4" w:space="0" w:color="E5D7A3"/>
          <w:insideV w:val="single" w:sz="4" w:space="0" w:color="E5D7A3"/>
        </w:tblBorders>
      </w:tblPr>
      <w:tblGrid>
        <w:gridCol w:w="10092"/>
      </w:tblGrid>
      <w:tr>
        <w:tc>
          <w:tcPr>
            <w:tcW w:type="dxa" w:w="10092"/>
            <w:shd w:val="clear" w:color="auto" w:fill="FDECE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991B1B"/>
                <w:sz w:val="20"/>
              </w:rPr>
              <w:t>성상현 부부장은 오늘 MAIN 8에 없다. 과거 11월 대선·잭슨홀 대담을 오늘 3자 토론으로 치환하지 않는다.</w:t>
            </w:r>
          </w:p>
        </w:tc>
      </w:tr>
    </w:tbl>
    <w:p/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03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MAIN 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채널</w:t>
            </w:r>
          </w:p>
        </w:tc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게스트</w:t>
            </w:r>
          </w:p>
        </w:tc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시계</w:t>
            </w:r>
          </w:p>
        </w:tc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한 줄</w:t>
            </w:r>
          </w:p>
        </w:tc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조회</w:t>
            </w:r>
          </w:p>
        </w:tc>
      </w:tr>
      <w:tr>
        <w:trPr>
          <w:cantSplit/>
        </w:trPr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삼프로TV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박병창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업로드 9/19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금리 인상인데 악재 끝? 오히려 지금이 기회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3,322</w:t>
            </w:r>
          </w:p>
        </w:tc>
      </w:tr>
      <w:tr>
        <w:trPr>
          <w:cantSplit/>
        </w:trPr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815머니톡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이주연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촬영 금 19:00 / 업로드 9/19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외인 1조 · 60일선 · 박스 돌파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120,499</w:t>
            </w:r>
          </w:p>
        </w:tc>
      </w:tr>
      <w:tr>
        <w:trPr>
          <w:cantSplit/>
        </w:trPr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김민수의 같이투자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김민수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토 파워섹터 라이브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10Y 5.04 터치 → 비중 운전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40,113</w:t>
            </w:r>
          </w:p>
        </w:tc>
      </w:tr>
      <w:tr>
        <w:trPr>
          <w:cantSplit/>
        </w:trPr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김광석TV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김광석·김영익·정주용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토 롱폼 AI 토론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AI는 혁명인가, 거품인가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28,362</w:t>
            </w:r>
          </w:p>
        </w:tc>
      </w:tr>
      <w:tr>
        <w:trPr>
          <w:cantSplit/>
        </w:trPr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언더스탠딩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김진영(엑시나) ※후원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업로드 9/19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CXL 메모리 풀링 (1부)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113,297</w:t>
            </w:r>
          </w:p>
        </w:tc>
      </w:tr>
      <w:tr>
        <w:trPr>
          <w:cantSplit/>
        </w:trPr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한경TV 경제전쟁꾼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김학균·이경민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금 19:00 관행 / 업로드 9/18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올렸는데 코스피 반등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97,358</w:t>
            </w:r>
          </w:p>
        </w:tc>
      </w:tr>
      <w:tr>
        <w:trPr>
          <w:cantSplit/>
        </w:trPr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인포맥스라이브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문홍철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금 인포맥스 260918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터치 vs 종가 5%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419,858</w:t>
            </w:r>
          </w:p>
        </w:tc>
      </w:tr>
      <w:tr>
        <w:trPr>
          <w:cantSplit/>
        </w:trPr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염블리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염승환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금 장마감 함께읽기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이번엔 호재? 수요 증거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79,858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박병창 · 이주연 · 김민수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박: 워시가 비둘기파적 인상까지는 안 보여 줌. 그래도 궤는 선반영. 10월 말은 진짜 인상 창이 아님.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CTS 삼성~500조 · 닉스 370~380 · 닉스 200만 · 삼전 29~30만은 게스트 개인. SoftBank/OP370과 같이 잠금 금지.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이주연: 촬영 금 19:00. 토 overnight 마감이 아님. 외인~1조 · 기관~1.8조(방송) · 60일선. 블룸 가이던스 39~42억.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김민수: 10Y 5.04 터치 관찰. 포트 30% · 26조 · 670%는 개인 운용/estimate.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8850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flow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8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경제전쟁꾼 · 문홍철 · 염블리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학균: 과거 기준 5.5% 때 시장~5.1% vs 지금 기준 4%인데 시장 5.3%. 장기금리가 더 부담.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이경민: 최종 4.5–4.75 시각이 안 바뀐 점이 안도(estimate). SPX +2% ATH도 estimate.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문: 코어 PCE 0.2%p 과거치 수정은 해석. 코스피 6900/7000 · 닉스 200만 잠금 금지.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염: 영란 동결 · BOJ 인상. IB 310/400/59가 반복돼도 합의 가격 아님. 비밀노트와 다른 편.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04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업로드 PDF 3편 — 목 9/17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미국증시 9/17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9979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ox_th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9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금리 5%가 하루 만에 완화 + 유가 공급차질 우려 완화. 침체형 하락이 아님. 실업수당 19.6만.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ARM: 하스 CNBC. $2bn은 수요 가시성. 공식 아웃룩은 약 $1bn대. PDF의 ‘목표 달성 자신’은 한 단계 과장.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인텔: Tigress $118→$145 Buy(9/16) · Northland OP $120 · Altera 9/15 비밀 S-1 · $2bn+는 Reuters 소스.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AI 자율규제기구 무산 — 최소규제 기조. 주정부·전력 인허가는 남음.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현지 인텔 분위기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1619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tel_cha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61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블로거 체인: 하이닉스 DRAM → Ohio → Indiana HBM → 미국산 공급 → Foundry 신뢰.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Reuters 9/16 탐색. 하이닉스 “결정된 사항 없음”. 인텔 speculation. 제품 종류 미확인. Ohio 2030–31.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‘이미 주가에 반영?’은 미잠금. 단순 임차 vs 고객 선투자형 JV가 분기.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조선업 0917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3974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hipy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원문: 상선 P·Q 한계, 이익은 고점 초과. 3축이 실제 수주로 확인되면 멀티플 재평가 가능.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HD현대 육상 4GW는 2030 캐파 목표(온산 2028 완공 가정). 이미 4GW가 아님. 코반 1,000MW·9,560억은 별도 사실.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한화오션 60MW는 AiP·모델 공개. 삼성중 FDC는 2Q28 목표 + M3 엔지니어링. EPC 아직.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함정은 파이프라인. 전투함 수주 확정이 리레이팅의 키.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05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CXL · 토 PM 한 줄 · 증류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8209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x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2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스폰서. HBM 부정 아님 · 보완. 활용 35→70–80% · CapEx 절반은 회사 주장. 1만배는 은유.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편</w:t>
            </w:r>
          </w:p>
        </w:tc>
        <w:tc>
          <w:tcPr>
            <w:tcW w:type="dxa" w:w="336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336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한 줄</w:t>
            </w:r>
          </w:p>
        </w:tc>
      </w:tr>
      <w:tr>
        <w:trPr>
          <w:cantSplit/>
        </w:trPr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각도기 Sat US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xG6588IXZJI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SoftBank–Apollo ~$9B 서사·웹 미확정 그대로.</w:t>
            </w:r>
          </w:p>
        </w:tc>
      </w:tr>
      <w:tr>
        <w:trPr>
          <w:cantSplit/>
        </w:trPr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815 찐시황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H6-OAvaZ-Pc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SOX 상단 돌파·추석 3거래일. 오늘 MAIN2(금 19:00)와 시계 분리.</w:t>
            </w:r>
          </w:p>
        </w:tc>
      </w:tr>
      <w:tr>
        <w:trPr>
          <w:cantSplit/>
        </w:trPr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삼프로 이지환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Dm2-8f-Itwc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외인 선진입·주주환원~300조 서술 유지. 오늘 박병창과 게스트만 다름.</w:t>
            </w:r>
          </w:p>
        </w:tc>
      </w:tr>
      <w:tr>
        <w:trPr>
          <w:cantSplit/>
        </w:trPr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염블리 비밀노트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ESX02IP_ZxQ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IB 310/400/59 · 네비우스 10/1+20% 유지. 목표가≠합의.</w:t>
            </w:r>
          </w:p>
        </w:tc>
      </w:tr>
      <w:tr>
        <w:trPr>
          <w:cantSplit/>
        </w:trPr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슈카 821조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93iH1jbSiPw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재정 레인 유지.</w:t>
            </w:r>
          </w:p>
        </w:tc>
      </w:tr>
      <w:tr>
        <w:trPr>
          <w:cantSplit/>
        </w:trPr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김작가×김장열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5nzxKYJ8E_A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자사주~58/63%·10월 실적창 유지.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1514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lend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51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공식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일 휴장 · 금 종가 확정분 · 목 SOX +3.1 · 네비우스 +20 · MLCC +30 · 사이렌 미발화 · Ohio 탐색.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역산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인상+다음날 반도체 반등 ≈ 가중치는 장기금리·유가 + AI 전가.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장중 5% 빈발 + 종가 5% 위 희소 ≈ touch≠settle. 수출 48% + 거품론 ≈ 양쪽 베타.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가정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선반영이 쇼크를 소음화. 60일선+외인=필요조건. CXL은 보완. SoftBank–Apollo · OP370 · CTS 미잠금.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추정 — 잠금 금지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닉스 200만 · 삼전 29~30만 · IB 310/400/59 · 12월 인상 · 최종 4.5–4.75 · 7,000/7,500 · 월요일 방향.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5D7A3"/>
          <w:left w:val="single" w:sz="4" w:space="0" w:color="E5D7A3"/>
          <w:bottom w:val="single" w:sz="4" w:space="0" w:color="E5D7A3"/>
          <w:right w:val="single" w:sz="4" w:space="0" w:color="E5D7A3"/>
          <w:insideH w:val="single" w:sz="4" w:space="0" w:color="E5D7A3"/>
          <w:insideV w:val="single" w:sz="4" w:space="0" w:color="E5D7A3"/>
        </w:tblBorders>
      </w:tblPr>
      <w:tblGrid>
        <w:gridCol w:w="10092"/>
      </w:tblGrid>
      <w:tr>
        <w:tc>
          <w:tcPr>
            <w:tcW w:type="dxa" w:w="10092"/>
            <w:shd w:val="clear" w:color="auto" w:fill="FDECE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991B1B"/>
                <w:sz w:val="20"/>
              </w:rPr>
              <w:t>쓰지 말 것 = 10Y 5% 안착 · oil 120 · Ohio 계약 확정 · ARM $2bn=가이던스 · HD 4GW 이미 가동 · FDC EPC 확정 · 토 PM 재등록 · 성상현 대담을 오늘 3자로 치환 · A/B·상자 비유 · 가격 재잠금.</w:t>
            </w:r>
          </w:p>
        </w:tc>
      </w:tr>
    </w:tbl>
    <w:p/>
    <w:p>
      <w:pPr>
        <w:spacing w:after="120" w:before="0" w:line="283" w:lineRule="auto"/>
      </w:pPr>
      <w:r>
        <w:rPr>
          <w:rFonts w:ascii="맑은 고딕" w:hAnsi="맑은 고딕" w:eastAsia="맑은 고딕"/>
          <w:b w:val="0"/>
          <w:i w:val="0"/>
          <w:color w:val="4B5563"/>
          <w:sz w:val="20"/>
        </w:rPr>
        <w:t>다음 슬롯: 월요 당잠사·각도기 · SOX/10Y/WTI 재교차 · Apollo 한 줄 · 프리미어 해소. 추석 3거래일 · 미중 회담(목) · 삼전 배당 ~9/28–30 · 마이크론 10/1.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4B5563"/>
        <w:sz w:val="16"/>
      </w:rPr>
      <w:t xml:space="preserve">Sunday thin  ·  사이렌 미발화  ·  준혁 프레임 유지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4B5563"/>
        <w:sz w:val="17"/>
      </w:rPr>
      <w:t>9/20 일요일 오전 다이제스트  ·  MAIN 8 + PDF 3  ·  강의노트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20일 일요일 오전 다이제스트</dc:title>
  <dc:subject>Sunday thin · MAIN 8 · 9/17 PDF 3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