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7B1FA2"/>
          <w:sz w:val="72"/>
          <w:szCs w:val="72"/>
        </w:rPr>
        <w:t xml:space="preserve">StoryToon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34AB7"/>
          <w:sz w:val="32"/>
          <w:szCs w:val="32"/>
        </w:rPr>
        <w:t xml:space="preserve">우리 가족 이야기를, 만화로 영원히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CE93D8"/>
          <w:sz w:val="24"/>
          <w:szCs w:val="24"/>
        </w:rPr>
        <w:t xml:space="preserve">storytoon.com</w:t>
      </w:r>
    </w:p>
    <w:p>
      <w:pPr>
        <w:shd w:fill="7B1FA2" w:val="clear"/>
        <w:spacing w:after="160" w:before="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AI 기반 가족 스토리 만화 자동 생성 플랫폼  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2025년  |  사업계획서 초안  |  대외비</w:t>
      </w:r>
    </w:p>
    <w:p>
      <w:r>
        <w:br w:type="page"/>
      </w:r>
    </w:p>
    <w:p>
      <w:pPr>
        <w:pStyle w:val="Heading1"/>
        <w:pBdr>
          <w:bottom w:val="single" w:color="7B1FA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7B1FA2"/>
          <w:sz w:val="36"/>
          <w:szCs w:val="36"/>
        </w:rPr>
        <w:t xml:space="preserve">1. 사업 개요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서비스 소개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StoryToon은 가족의 소중한 이야기를 텍스트로 입력하면, Claude AI가 스토리를 분석하고 DALL-E 3가 고품질 애니메이션 이미지를 생성하여 드라마틱한 만화로 자동 제작하는 플랫폼입니다.</w:t>
      </w:r>
    </w:p>
    <w:p>
      <w:pPr>
        <w:spacing w:after="120" w:before="0"/>
      </w:pPr>
      <w:r>
        <w:t xml:space="preserve"/>
      </w:r>
    </w:p>
    <w:p>
      <w:pPr>
        <w:shd w:fill="F3E8FF" w:val="clear"/>
        <w:spacing w:after="120" w:before="120"/>
        <w:ind w:left="360" w:right="360"/>
      </w:pPr>
      <w:r>
        <w:rPr>
          <w:rFonts w:ascii="Arial" w:cs="Arial" w:eastAsia="Arial" w:hAnsi="Arial"/>
          <w:color w:val="4A0072"/>
          <w:sz w:val="22"/>
          <w:szCs w:val="22"/>
        </w:rPr>
        <w:t xml:space="preserve">"누구나 자신만의 가족 만화를 갖는 세상" — StoryToon이 만들어갑니다.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핵심 가치 제안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가족의 특별한 순간(첫 만남, 결혼, 출산, 여행)을 만화로 영구 보존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전문 지식 없이 텍스트 입력만으로 고품질 만화 완성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일본 애니메이션 · 한국 웹툰 · 디즈니 3가지 스타일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AI + DALL-E 3 결합으로 세계 최고 수준의 이미지 품질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사업 목표</w:t>
      </w:r>
    </w:p>
    <w:tbl>
      <w:tblPr>
        <w:tblW w:type="dxa" w:w="76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1년차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2년차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3년차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가입자 수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10,000명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80,000명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300,000명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유료 전환율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월 매출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₩500만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₩5,000만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₩3억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연 매출 목표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₩3,000만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₩4억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₩25억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1FA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7B1FA2"/>
          <w:sz w:val="36"/>
          <w:szCs w:val="36"/>
        </w:rPr>
        <w:t xml:space="preserve">2. 시장 분석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목표 시장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TAM (전체 목표 시장)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글로벌 디지털 콘텐츠 제작 시장: 약 25조원 (2025년 기준)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AI 이미지 생성 시장: 연평균 34% 성장 중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SAM (유효 목표 시장)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한국 웹툰·만화 관련 디지털 서비스 시장: 약 1.2조원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AI 개인화 콘텐츠 플랫폼: 약 3,000억원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SOM (획득 가능 시장)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초기 3년 내 목표: 국내 가족 대상 AI 만화 서비스 시장의 15% 점유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예상 시장 규모: 약 300억원</w:t>
      </w:r>
    </w:p>
    <w:p>
      <w:pPr>
        <w:spacing w:after="2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타겟 고객</w:t>
      </w:r>
    </w:p>
    <w:tbl>
      <w:tblPr>
        <w:tblW w:type="dxa" w:w="86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2755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 세그먼트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2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니즈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신혼부부 (25~35세)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소개팅·연애·결혼 스토리 보유</w:t>
            </w:r>
          </w:p>
        </w:tc>
        <w:tc>
          <w:tcPr>
            <w:tcW w:type="dxa" w:w="2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첫 만남부터 결혼까지 만화로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육아 부모 (30~45세)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아이 성장 기록에 관심</w:t>
            </w:r>
          </w:p>
        </w:tc>
        <w:tc>
          <w:tcPr>
            <w:tcW w:type="dxa" w:w="2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아이의 귀여운 순간을 영원히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중장년 가족 (40~60세)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부모님·가족 추억 간직 욕구</w:t>
            </w:r>
          </w:p>
        </w:tc>
        <w:tc>
          <w:tcPr>
            <w:tcW w:type="dxa" w:w="2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가족 역사를 만화 앨범으로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기업·기관 B2B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기념일·행사·홍보 콘텐츠 필요</w:t>
            </w:r>
          </w:p>
        </w:tc>
        <w:tc>
          <w:tcPr>
            <w:tcW w:type="dxa" w:w="2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직원 이야기를 웹툰 홍보물로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경쟁 분석</w:t>
      </w:r>
    </w:p>
    <w:tbl>
      <w:tblPr>
        <w:tblW w:type="dxa" w:w="86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1404"/>
        <w:gridCol w:w="1404"/>
        <w:gridCol w:w="1755"/>
        <w:gridCol w:w="2287"/>
      </w:tblGrid>
      <w:tr>
        <w:trPr>
          <w:tblHeader/>
        </w:trP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강점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약점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StoryToon 차별점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Canva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디자인 플랫폼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편의성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스토리 기반 만화 불가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완전 자동 만화 생성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ToonMe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사진→만화 변환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빠른 변환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스토리 없음, 단순 필터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서사 기반 4~8컷 구성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Midjourney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이미지 생성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최고 품질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사용 난이도 높음, 스토리 없음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스토리 → 만화 원스톱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웹툰 작가 의뢰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전문 제작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높은 퀄리티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고비용(100만원+), 긴 납기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5분 내 저비용 완성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1FA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7B1FA2"/>
          <w:sz w:val="36"/>
          <w:szCs w:val="36"/>
        </w:rPr>
        <w:t xml:space="preserve">3. 서비스 및 기술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서비스 흐름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① 사용자가 가족 스토리를 텍스트로 입력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② Claude AI가 스토리를 분석하여 4~8컷 장면으로 자동 분할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③ DALL-E 3가 각 장면을 선택한 스타일(애니/웹툰/디즈니)로 이미지 생성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④ 말풍선·대사·나레이션·효과음이 자동 삽입된 완성 만화 제공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⑤ PDF 다운로드 · SNS 공유 · 인쇄 서비스 연결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기술 스택</w:t>
      </w:r>
    </w:p>
    <w:tbl>
      <w:tblPr>
        <w:tblW w:type="dxa" w:w="96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755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스토리 AI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Sonnet API (Anthropic)</w:t>
            </w:r>
          </w:p>
        </w:tc>
        <w:tc>
          <w:tcPr>
            <w:tcW w:type="dxa" w:w="3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스토리 분석, 장면 분할, 대사 생성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이미지 AI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DALL-E 3 API (OpenAI)</w:t>
            </w:r>
          </w:p>
        </w:tc>
        <w:tc>
          <w:tcPr>
            <w:tcW w:type="dxa" w:w="3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고품질 애니메이션 이미지 생성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백엔드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+ Express + Railway</w:t>
            </w:r>
          </w:p>
        </w:tc>
        <w:tc>
          <w:tcPr>
            <w:tcW w:type="dxa" w:w="3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서버, 결제, 사용자 관리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+ Tailwind CSS + Vercel</w:t>
            </w:r>
          </w:p>
        </w:tc>
        <w:tc>
          <w:tcPr>
            <w:tcW w:type="dxa" w:w="3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웹/모바일 UI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3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사용자 데이터, 캐싱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결제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Stripe / 토스페이먼츠</w:t>
            </w:r>
          </w:p>
        </w:tc>
        <w:tc>
          <w:tcPr>
            <w:tcW w:type="dxa" w:w="3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크레딧 충전, 구독 관리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만화 품질 로드맵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1 (현재): Claude SVG 벡터 일러스트 (무료, 즉시 가능)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2 (3개월): DALL-E 3 고해상도 이미지 (컷당 약 ₩60)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3 (6개월): Stable Diffusion 파인튜닝 모델 (캐릭터 일관성 확보)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4 (1년): 자체 만화 특화 AI 모델 개발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1FA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7B1FA2"/>
          <w:sz w:val="36"/>
          <w:szCs w:val="36"/>
        </w:rPr>
        <w:t xml:space="preserve">4. 비즈니스 모델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수익 구조</w:t>
      </w:r>
    </w:p>
    <w:tbl>
      <w:tblPr>
        <w:tblW w:type="dxa" w:w="96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3510"/>
        <w:gridCol w:w="20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플랜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제공 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무료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월 1편 (저화질)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신규 체험 고객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₩4,900/월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월 5편 + PDF 다운로드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개인 사용자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₩9,900/월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월 15편 + 전 스타일 + 고화질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헤비 유저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Family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₩19,900/월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월 50편 + 가족 공유 + 인쇄 할인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가족 단위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B2B Enterprise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별도 협의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무제한 + API 연동 + 전담 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기업·기관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크레딧 1회권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₩2,900/편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1편 생성 (스타일 선택)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비정기 사용자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단위 경제성 (Unit Economics)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만화 1편 생성 원가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API (스토리 분석): 약 ₩4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DALL-E 3 (4컷 이미지): 약 ₩240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서버 비용: 약 ₩10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합계 원가: 약 ₩254/편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수익성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Basic 플랜 (₩4,900/5편): 편당 수익 ₩726 → 마진율 약 74%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1회권 (₩2,900/편): 편당 수익 ₩2,646 → 마진율 약 91%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7B1FA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7B1FA2"/>
          <w:sz w:val="36"/>
          <w:szCs w:val="36"/>
        </w:rPr>
        <w:t xml:space="preserve">5. 마케팅 전략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성장 채널</w:t>
      </w:r>
    </w:p>
    <w:tbl>
      <w:tblPr>
        <w:tblW w:type="dxa" w:w="86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1585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dxa" w:w="1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예산 비중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SNS 바이럴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완성 만화 SNS 공유 시 무료 크레딧 제공 → 자연 확산</w:t>
            </w:r>
          </w:p>
        </w:tc>
        <w:tc>
          <w:tcPr>
            <w:tcW w:type="dxa" w:w="1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인플루언서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육아/신혼 유튜버·인스타그래머 협찬 리뷰</w:t>
            </w:r>
          </w:p>
        </w:tc>
        <w:tc>
          <w:tcPr>
            <w:tcW w:type="dxa" w:w="1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검색 광고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네이버·구글 키워드 광고 (가족사진, 결혼기념일 등)</w:t>
            </w:r>
          </w:p>
        </w:tc>
        <w:tc>
          <w:tcPr>
            <w:tcW w:type="dxa" w:w="1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콘텐츠 마케팅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블로그·유튜브 '우리 가족 만화 만들기' 튜토리얼</w:t>
            </w:r>
          </w:p>
        </w:tc>
        <w:tc>
          <w:tcPr>
            <w:tcW w:type="dxa" w:w="1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제휴 마케팅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웨딩홀·사진관·유아용품몰 제휴</w:t>
            </w:r>
          </w:p>
        </w:tc>
        <w:tc>
          <w:tcPr>
            <w:tcW w:type="dxa" w:w="1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초기 런칭 전략 (0~6개월)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베타 테스터 100명 모집 → 무료 체험 후 후기 수집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'우리 가족 만화 공모전' 이벤트로 초기 바이럴 유도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결혼 시즌(봄·가을) 집중 광고 집행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 Hunt 글로벌 런칭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1FA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7B1FA2"/>
          <w:sz w:val="36"/>
          <w:szCs w:val="36"/>
        </w:rPr>
        <w:t xml:space="preserve">6. 재무 계획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초기 투자 비용</w:t>
      </w:r>
    </w:p>
    <w:tbl>
      <w:tblPr>
        <w:tblW w:type="dxa" w:w="96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585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2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도메인 + 서버 (1년)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₩500,000</w:t>
            </w:r>
          </w:p>
        </w:tc>
        <w:tc>
          <w:tcPr>
            <w:tcW w:type="dxa" w:w="2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storytoon.com + Railway/Vercel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 API 크레딧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₩300,000</w:t>
            </w:r>
          </w:p>
        </w:tc>
        <w:tc>
          <w:tcPr>
            <w:tcW w:type="dxa" w:w="2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초기 테스트 및 베타 운영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Anthropic API 크레딧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₩200,000</w:t>
            </w:r>
          </w:p>
        </w:tc>
        <w:tc>
          <w:tcPr>
            <w:tcW w:type="dxa" w:w="2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 사용료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디자인 (로고·UI)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₩1,000,000</w:t>
            </w:r>
          </w:p>
        </w:tc>
        <w:tc>
          <w:tcPr>
            <w:tcW w:type="dxa" w:w="2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외주 또는 직접 제작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마케팅 초기 집행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₩2,000,000</w:t>
            </w:r>
          </w:p>
        </w:tc>
        <w:tc>
          <w:tcPr>
            <w:tcW w:type="dxa" w:w="2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SNS 광고 + 인플루언서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법인 설립·법무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₩500,000</w:t>
            </w:r>
          </w:p>
        </w:tc>
        <w:tc>
          <w:tcPr>
            <w:tcW w:type="dxa" w:w="2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사업자 등록, 약관 작성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예비비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₩500,000</w:t>
            </w:r>
          </w:p>
        </w:tc>
        <w:tc>
          <w:tcPr>
            <w:tcW w:type="dxa" w:w="2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기타 예상외 지출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합계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₩5,000,000</w:t>
            </w:r>
          </w:p>
        </w:tc>
        <w:tc>
          <w:tcPr>
            <w:tcW w:type="dxa" w:w="2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초기 5백만원으로 MVP 런칭 가능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월별 손익 예측 (1년차)</w:t>
      </w:r>
    </w:p>
    <w:tbl>
      <w:tblPr>
        <w:tblW w:type="dxa" w:w="96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1404"/>
        <w:gridCol w:w="1404"/>
        <w:gridCol w:w="1755"/>
        <w:gridCol w:w="1755"/>
        <w:gridCol w:w="1883"/>
      </w:tblGrid>
      <w:tr>
        <w:trPr>
          <w:tblHeader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가입자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유료 전환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매출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18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손익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1~2월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25명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₩200,000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₩400,000</w:t>
            </w:r>
          </w:p>
        </w:tc>
        <w:tc>
          <w:tcPr>
            <w:tcW w:type="dxa" w:w="18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-₩200,000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3~4월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2,000명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100명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₩800,000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₩600,000</w:t>
            </w:r>
          </w:p>
        </w:tc>
        <w:tc>
          <w:tcPr>
            <w:tcW w:type="dxa" w:w="18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+₩200,000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5~6월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5,000명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250명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₩2,000,000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₩1,000,000</w:t>
            </w:r>
          </w:p>
        </w:tc>
        <w:tc>
          <w:tcPr>
            <w:tcW w:type="dxa" w:w="18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+₩1,000,000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7~9월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8,000명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400명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₩3,200,000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₩1,500,000</w:t>
            </w:r>
          </w:p>
        </w:tc>
        <w:tc>
          <w:tcPr>
            <w:tcW w:type="dxa" w:w="18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+₩1,700,000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10~12월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10,000명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500명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₩5,000,000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₩2,000,000</w:t>
            </w:r>
          </w:p>
        </w:tc>
        <w:tc>
          <w:tcPr>
            <w:tcW w:type="dxa" w:w="18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+₩3,000,000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7B1FA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7B1FA2"/>
          <w:sz w:val="36"/>
          <w:szCs w:val="36"/>
        </w:rPr>
        <w:t xml:space="preserve">7. 개발 로드맵</w:t>
      </w:r>
    </w:p>
    <w:tbl>
      <w:tblPr>
        <w:tblW w:type="dxa" w:w="96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1404"/>
        <w:gridCol w:w="3510"/>
        <w:gridCol w:w="2936"/>
      </w:tblGrid>
      <w:tr>
        <w:trPr>
          <w:tblHeader/>
        </w:trP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MVP 개발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1~2개월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백엔드 API + 기본 UI + Claude/DALL-E 연동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베타 100명 모집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베타 서비스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3~4개월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결제 시스템 + 스타일 3종 + PDF 출력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유료 전환 첫 100명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정식 런칭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5~6개월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모바일 앱 + 캐릭터 일관성 + SNS 공유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월 매출 ₩500만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성장 단계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7~12개월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B2B API + 자체 AI 모델 + 글로벌 영문화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월 매출 ₩3,000만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글로벌 확장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2년차~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일본·동남아 진출 + 자체 AI 모델 고도화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해외 매출 30%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1FA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7B1FA2"/>
          <w:sz w:val="36"/>
          <w:szCs w:val="36"/>
        </w:rPr>
        <w:t xml:space="preserve">8. 팀 구성 계획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현재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창업자 (1인): 서비스 기획, 프론트엔드 개발, 마케팅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프롬프트 엔지니어링 및 백엔드: 본 사업계획서 기반 외주 또는 공동창업자 모집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향후 채용 계획</w:t>
      </w:r>
    </w:p>
    <w:tbl>
      <w:tblPr>
        <w:tblW w:type="dxa" w:w="96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925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직책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채용 시기</w:t>
            </w:r>
          </w:p>
        </w:tc>
        <w:tc>
          <w:tcPr>
            <w:tcW w:type="dxa" w:w="4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역할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백엔드 개발자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3개월차</w:t>
            </w:r>
          </w:p>
        </w:tc>
        <w:tc>
          <w:tcPr>
            <w:tcW w:type="dxa" w:w="4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서버 안정화, API 최적화, 결제 시스템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UI/UX 디자이너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4개월차</w:t>
            </w:r>
          </w:p>
        </w:tc>
        <w:tc>
          <w:tcPr>
            <w:tcW w:type="dxa" w:w="4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앱 디자인 고도화, 브랜드 일관성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마케터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6개월차</w:t>
            </w:r>
          </w:p>
        </w:tc>
        <w:tc>
          <w:tcPr>
            <w:tcW w:type="dxa" w:w="4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SNS 운영, 광고 집행, 파트너십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엔지니어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1년차</w:t>
            </w:r>
          </w:p>
        </w:tc>
        <w:tc>
          <w:tcPr>
            <w:tcW w:type="dxa" w:w="4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자체 모델 파인튜닝, 캐릭터 일관성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7B1FA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7B1FA2"/>
          <w:sz w:val="36"/>
          <w:szCs w:val="36"/>
        </w:rPr>
        <w:t xml:space="preserve">9. 리스크 및 대응 전략</w:t>
      </w:r>
    </w:p>
    <w:tbl>
      <w:tblPr>
        <w:tblW w:type="dxa" w:w="96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1170"/>
        <w:gridCol w:w="1170"/>
        <w:gridCol w:w="4340"/>
      </w:tblGrid>
      <w:tr>
        <w:trPr>
          <w:tblHeader/>
        </w:trP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가능성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전략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 API 비용 급등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중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높음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Stable Diffusion 자체 호스팅으로 전환 준비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경쟁사 유사 서비스 출시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높음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중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빠른 사용자 확보 + 충성 커뮤니티 구축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이미지 저작권 분쟁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중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높음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법무 자문 + 이용약관 명확화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서비스 중단·장애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낮음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높음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멀티 API 전략 (OpenAI + Anthropic + 자체)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개인정보 유출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낮음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매우높음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암호화 + 보안 감사 + 최소 데이터 수집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7B1FA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7B1FA2"/>
          <w:sz w:val="36"/>
          <w:szCs w:val="36"/>
        </w:rPr>
        <w:t xml:space="preserve">10. 결론 및 투자 제안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StoryToon은 전 세계 모든 가족이 자신만의 이야기를 만화로 남길 수 있는 플랫폼을 구축합니다. AI 기술의 발전으로 전문 작가가 수십만 원을 받던 서비스를 누구나 수천 원에 이용할 수 있는 시대가 왔습니다.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저희는 단순한 이미지 생성 서비스가 아닌, 가족의 소중한 기억을 문화적 자산으로 변환하는 "가족 스토리 아카이브" 플랫폼을 목표로 합니다.</w:t>
      </w:r>
    </w:p>
    <w:p>
      <w:pPr>
        <w:spacing w:after="120" w:before="0"/>
      </w:pPr>
      <w:r>
        <w:t xml:space="preserve"/>
      </w:r>
    </w:p>
    <w:p>
      <w:pPr>
        <w:shd w:fill="F3E8FF" w:val="clear"/>
        <w:spacing w:after="120" w:before="120"/>
        <w:ind w:left="360" w:right="360"/>
      </w:pPr>
      <w:r>
        <w:rPr>
          <w:rFonts w:ascii="Arial" w:cs="Arial" w:eastAsia="Arial" w:hAnsi="Arial"/>
          <w:color w:val="4A0072"/>
          <w:sz w:val="22"/>
          <w:szCs w:val="22"/>
        </w:rPr>
        <w:t xml:space="preserve">초기 투자금 5백만원으로 MVP 런칭 → 6개월 내 손익분기점 달성 → 1년 내 월 매출 5,000만원 목표</w:t>
      </w:r>
    </w:p>
    <w:p>
      <w:pPr>
        <w:spacing w:after="2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투자 제안</w:t>
      </w:r>
    </w:p>
    <w:tbl>
      <w:tblPr>
        <w:tblW w:type="dxa" w:w="96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6095"/>
      </w:tblGrid>
      <w:tr>
        <w:trPr>
          <w:tblHeader/>
        </w:trP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투자 유치 목표</w:t>
            </w:r>
          </w:p>
        </w:tc>
        <w:tc>
          <w:tcPr>
            <w:tcW w:type="dxa" w:w="6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1억원 (시드 라운드)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기업 가치</w:t>
            </w:r>
          </w:p>
        </w:tc>
        <w:tc>
          <w:tcPr>
            <w:tcW w:type="dxa" w:w="6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5억원 (Pre-money)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투자자 지분</w:t>
            </w:r>
          </w:p>
        </w:tc>
        <w:tc>
          <w:tcPr>
            <w:tcW w:type="dxa" w:w="6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자금 사용 계획</w:t>
            </w:r>
          </w:p>
        </w:tc>
        <w:tc>
          <w:tcPr>
            <w:tcW w:type="dxa" w:w="6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개발 40% + 마케팅 40% + 운영 20%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Exit 전략</w:t>
            </w:r>
          </w:p>
        </w:tc>
        <w:tc>
          <w:tcPr>
            <w:tcW w:type="dxa" w:w="6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3~5년 내 시리즈 A 또는 전략적 M&amp;A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문의: </w:t>
      </w:r>
      <w:r>
        <w:rPr>
          <w:rFonts w:ascii="Arial" w:cs="Arial" w:eastAsia="Arial" w:hAnsi="Arial"/>
          <w:color w:val="7B1FA2"/>
          <w:sz w:val="22"/>
          <w:szCs w:val="22"/>
        </w:rPr>
        <w:t xml:space="preserve">storytoon.com  |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2025 StoryToon — Confidential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© 2025 StoryToon. Confidential.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A2" w:sz="4" w:space="4"/>
      </w:pBdr>
      <w:spacing w:after="80"/>
    </w:pPr>
    <w:r>
      <w:rPr>
        <w:rFonts w:ascii="Arial" w:cs="Arial" w:eastAsia="Arial" w:hAnsi="Arial"/>
        <w:b/>
        <w:bCs/>
        <w:color w:val="7B1FA2"/>
        <w:sz w:val="20"/>
        <w:szCs w:val="20"/>
      </w:rPr>
      <w:t xml:space="preserve">StoryToon  </w:t>
    </w:r>
    <w:r>
      <w:rPr>
        <w:rFonts w:ascii="Arial" w:cs="Arial" w:eastAsia="Arial" w:hAnsi="Arial"/>
        <w:color w:val="888888"/>
        <w:sz w:val="20"/>
        <w:szCs w:val="20"/>
      </w:rPr>
      <w:t xml:space="preserve">사업계획서 (초안)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7B1FA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34AB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2026-05-10T02:03:18.817Z</dcterms:created>
  <dcterms:modified xsi:type="dcterms:W3CDTF">2026-05-10T02:03:18.817Z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