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/>
          <w:b/>
          <w:color w:val="202124"/>
          <w:sz w:val="33"/>
          <w:szCs w:val="33"/>
          <w:highlight w:val="yellow"/>
          <w:u w:val="single"/>
          <w:shd w:val="clear" w:color="auto" w:fill="FFFFFF"/>
        </w:rPr>
      </w:pPr>
      <w:r>
        <w:rPr>
          <w:rFonts w:ascii="Helvetica" w:hAnsi="Helvetica"/>
          <w:b/>
          <w:color w:val="202124"/>
          <w:sz w:val="33"/>
          <w:szCs w:val="33"/>
          <w:highlight w:val="yellow"/>
          <w:u w:val="single"/>
          <w:shd w:val="clear" w:color="auto" w:fill="FFFFFF"/>
        </w:rPr>
        <w:t>賬單及繳費</w:t>
      </w:r>
    </w:p>
    <w:p>
      <w:pPr>
        <w:bidi w:val="0"/>
        <w:rPr>
          <w:rFonts w:hint="eastAsia" w:ascii="Helvetica" w:hAnsi="Helvetica"/>
          <w:b/>
          <w:color w:val="202124"/>
          <w:sz w:val="33"/>
          <w:szCs w:val="33"/>
          <w:highlight w:val="yellow"/>
          <w:u w:val="single"/>
          <w:shd w:val="clear" w:color="auto" w:fill="FFFFFF"/>
          <w:lang w:eastAsia="zh-CN"/>
        </w:rPr>
      </w:pPr>
      <w:r>
        <w:rPr>
          <w:rFonts w:hint="default"/>
          <w:lang w:eastAsia="zh-CN"/>
        </w:rPr>
        <w:t>首页展示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3119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2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ascii="PingFangHK-Regular" w:hAnsi="PingFangHK-Regular"/>
                <w:b w:val="0"/>
                <w:bCs w:val="0"/>
                <w:sz w:val="24"/>
                <w:szCs w:val="24"/>
              </w:rPr>
              <w:t>我可以透過哪些方法繳付月費？</w:t>
            </w:r>
          </w:p>
        </w:tc>
        <w:tc>
          <w:tcPr>
            <w:tcW w:w="6804" w:type="dxa"/>
          </w:tcPr>
          <w:p>
            <w:pPr>
              <w:widowControl/>
              <w:spacing w:after="150"/>
              <w:rPr>
                <w:rFonts w:ascii="PMingLiU" w:hAnsi="PMingLiU" w:eastAsia="PMingLiU" w:cs="PMingLiU"/>
                <w:kern w:val="0"/>
                <w:szCs w:val="24"/>
              </w:rPr>
            </w:pPr>
            <w:r>
              <w:rPr>
                <w:rFonts w:ascii="PMingLiU" w:hAnsi="PMingLiU" w:eastAsia="PMingLiU" w:cs="PMingLiU"/>
                <w:kern w:val="0"/>
                <w:szCs w:val="24"/>
              </w:rPr>
              <w:t>客戶可以登記</w:t>
            </w:r>
            <w:r>
              <w:rPr>
                <w:rFonts w:hint="eastAsia" w:ascii="PMingLiU" w:hAnsi="PMingLiU" w:eastAsia="PMingLiU" w:cs="PMingLiU"/>
                <w:kern w:val="0"/>
                <w:szCs w:val="24"/>
                <w:lang w:eastAsia="zh-HK"/>
              </w:rPr>
              <w:t>銀行或</w:t>
            </w:r>
            <w:r>
              <w:rPr>
                <w:rFonts w:ascii="PMingLiU" w:hAnsi="PMingLiU" w:eastAsia="PMingLiU" w:cs="PMingLiU"/>
                <w:kern w:val="0"/>
                <w:szCs w:val="24"/>
              </w:rPr>
              <w:t>信用卡自動轉賬，或透過中國移動香港網站、MyLink (按此下載) 、繳費靈(商戶編號 “82”)、銀通繳費易、郵寄支票、匯豐或恒生之網上繳費服務繳付月費、門市*或客戶中心、7-11(需出示*QR code)。</w:t>
            </w:r>
          </w:p>
          <w:p>
            <w:pPr>
              <w:widowControl/>
              <w:spacing w:after="150"/>
              <w:rPr>
                <w:rFonts w:ascii="PMingLiU" w:hAnsi="PMingLiU" w:eastAsia="PMingLiU" w:cs="PMingLiU"/>
                <w:kern w:val="0"/>
                <w:sz w:val="18"/>
                <w:szCs w:val="18"/>
              </w:rPr>
            </w:pPr>
            <w:r>
              <w:rPr>
                <w:rFonts w:ascii="PMingLiU" w:hAnsi="PMingLiU" w:eastAsia="PMingLiU" w:cs="PMingLiU"/>
                <w:kern w:val="0"/>
                <w:sz w:val="18"/>
                <w:szCs w:val="18"/>
              </w:rPr>
              <w:t>*註:</w:t>
            </w:r>
          </w:p>
          <w:p>
            <w:pPr>
              <w:pStyle w:val="13"/>
              <w:widowControl/>
              <w:numPr>
                <w:ilvl w:val="0"/>
                <w:numId w:val="1"/>
              </w:numPr>
              <w:ind w:leftChars="0"/>
              <w:rPr>
                <w:rFonts w:ascii="PMingLiU" w:hAnsi="PMingLiU" w:eastAsia="PMingLiU" w:cs="PMingLiU"/>
                <w:kern w:val="0"/>
                <w:sz w:val="18"/>
                <w:szCs w:val="18"/>
              </w:rPr>
            </w:pPr>
            <w:r>
              <w:rPr>
                <w:rFonts w:ascii="PMingLiU" w:hAnsi="PMingLiU" w:eastAsia="PMingLiU" w:cs="PMingLiU"/>
                <w:kern w:val="0"/>
                <w:sz w:val="18"/>
                <w:szCs w:val="18"/>
              </w:rPr>
              <w:t>各中國移動香港門市均提供八達通繳費服務 (註:</w:t>
            </w:r>
            <w:r>
              <w:rPr>
                <w:rFonts w:hint="eastAsia" w:ascii="PMingLiU" w:hAnsi="PMingLiU" w:eastAsia="PMingLiU" w:cs="PMingLiU"/>
                <w:kern w:val="0"/>
                <w:sz w:val="18"/>
                <w:szCs w:val="18"/>
                <w:lang w:eastAsia="zh-HK"/>
              </w:rPr>
              <w:t>個別</w:t>
            </w:r>
            <w:r>
              <w:rPr>
                <w:rFonts w:ascii="PMingLiU" w:hAnsi="PMingLiU" w:eastAsia="PMingLiU" w:cs="PMingLiU"/>
                <w:kern w:val="0"/>
                <w:sz w:val="18"/>
                <w:szCs w:val="18"/>
              </w:rPr>
              <w:t>門市</w:t>
            </w:r>
            <w:r>
              <w:rPr>
                <w:rFonts w:hint="eastAsia" w:ascii="PMingLiU" w:hAnsi="PMingLiU" w:eastAsia="PMingLiU" w:cs="PMingLiU"/>
                <w:kern w:val="0"/>
                <w:sz w:val="18"/>
                <w:szCs w:val="18"/>
              </w:rPr>
              <w:t>(</w:t>
            </w:r>
            <w:r>
              <w:fldChar w:fldCharType="begin"/>
            </w:r>
            <w:r>
              <w:instrText xml:space="preserve"> HYPERLINK "https://www.hk.chinamobile.com/tc/about_us/cmhk_shops/" </w:instrText>
            </w:r>
            <w:r>
              <w:fldChar w:fldCharType="separate"/>
            </w:r>
            <w:r>
              <w:rPr>
                <w:rStyle w:val="9"/>
                <w:rFonts w:hint="eastAsia" w:ascii="PMingLiU" w:hAnsi="PMingLiU" w:eastAsia="PMingLiU" w:cs="PMingLiU"/>
                <w:kern w:val="0"/>
                <w:sz w:val="18"/>
                <w:szCs w:val="18"/>
              </w:rPr>
              <w:t>詳情</w:t>
            </w:r>
            <w:r>
              <w:rPr>
                <w:rStyle w:val="9"/>
                <w:rFonts w:hint="eastAsia" w:ascii="PMingLiU" w:hAnsi="PMingLiU" w:eastAsia="PMingLiU" w:cs="PMingLiU"/>
                <w:kern w:val="0"/>
                <w:sz w:val="18"/>
                <w:szCs w:val="18"/>
              </w:rPr>
              <w:fldChar w:fldCharType="end"/>
            </w:r>
            <w:r>
              <w:rPr>
                <w:rFonts w:hint="eastAsia" w:ascii="PMingLiU" w:hAnsi="PMingLiU" w:eastAsia="PMingLiU" w:cs="PMingLiU"/>
                <w:kern w:val="0"/>
                <w:sz w:val="18"/>
                <w:szCs w:val="18"/>
              </w:rPr>
              <w:t>)</w:t>
            </w:r>
            <w:r>
              <w:rPr>
                <w:rFonts w:ascii="PMingLiU" w:hAnsi="PMingLiU" w:eastAsia="PMingLiU" w:cs="PMingLiU"/>
                <w:kern w:val="0"/>
                <w:sz w:val="18"/>
                <w:szCs w:val="18"/>
              </w:rPr>
              <w:t>不設八達通繳費服務)</w:t>
            </w:r>
          </w:p>
          <w:p>
            <w:pPr>
              <w:pStyle w:val="13"/>
              <w:widowControl/>
              <w:numPr>
                <w:ilvl w:val="0"/>
                <w:numId w:val="1"/>
              </w:numPr>
              <w:ind w:leftChars="0"/>
              <w:rPr>
                <w:rFonts w:ascii="PMingLiU" w:hAnsi="PMingLiU" w:eastAsia="PMingLiU" w:cs="PMingLiU"/>
                <w:kern w:val="0"/>
                <w:sz w:val="18"/>
                <w:szCs w:val="18"/>
              </w:rPr>
            </w:pPr>
            <w:r>
              <w:rPr>
                <w:rFonts w:hint="eastAsia" w:ascii="PMingLiU" w:hAnsi="PMingLiU" w:eastAsia="PMingLiU" w:cs="PMingLiU"/>
                <w:kern w:val="0"/>
                <w:sz w:val="18"/>
                <w:szCs w:val="18"/>
              </w:rPr>
              <w:t>QR code顯示於賬單上</w:t>
            </w:r>
            <w:r>
              <w:rPr>
                <w:rFonts w:hint="eastAsia" w:ascii="PMingLiU" w:hAnsi="PMingLiU" w:eastAsia="PMingLiU" w:cs="PMingLiU"/>
                <w:color w:val="000000" w:themeColor="text1"/>
                <w:kern w:val="0"/>
                <w:sz w:val="18"/>
                <w:szCs w:val="18"/>
                <w:lang w:eastAsia="zh-HK"/>
                <w14:textFill>
                  <w14:solidFill>
                    <w14:schemeClr w14:val="tx1"/>
                  </w14:solidFill>
                </w14:textFill>
              </w:rPr>
              <w:t>或</w:t>
            </w:r>
            <w:r>
              <w:rPr>
                <w:rFonts w:hint="eastAsia" w:ascii="PMingLiU" w:hAnsi="PMingLiU" w:eastAsia="PMingLiU" w:cs="PMingLiU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可於</w:t>
            </w:r>
            <w:r>
              <w:rPr>
                <w:rFonts w:hint="eastAsia" w:ascii="PMingLiU" w:hAnsi="PMingLiU" w:eastAsia="PMingLiU" w:cs="PMingLiU"/>
                <w:color w:val="000000" w:themeColor="text1"/>
                <w:kern w:val="0"/>
                <w:sz w:val="18"/>
                <w:szCs w:val="18"/>
                <w:lang w:eastAsia="zh-HK"/>
                <w14:textFill>
                  <w14:solidFill>
                    <w14:schemeClr w14:val="tx1"/>
                  </w14:solidFill>
                </w14:textFill>
              </w:rPr>
              <w:t>流動電話按*171# 索取</w:t>
            </w:r>
          </w:p>
          <w:p>
            <w:pPr>
              <w:widowControl/>
            </w:pPr>
            <w:r>
              <w:rPr>
                <w:rFonts w:hint="eastAsia" w:ascii="PMingLiU" w:hAnsi="PMingLiU" w:eastAsia="PMingLiU" w:cs="PMingLiU"/>
                <w:kern w:val="0"/>
                <w:szCs w:val="24"/>
                <w:lang w:eastAsia="zh-HK"/>
              </w:rPr>
              <w:t>詳</w:t>
            </w:r>
            <w:r>
              <w:rPr>
                <w:rFonts w:ascii="PMingLiU" w:hAnsi="PMingLiU" w:eastAsia="PMingLiU" w:cs="PMingLiU"/>
                <w:kern w:val="0"/>
                <w:szCs w:val="24"/>
              </w:rPr>
              <w:t>情</w:t>
            </w:r>
            <w:r>
              <w:rPr>
                <w:rFonts w:hint="eastAsia" w:ascii="PMingLiU" w:hAnsi="PMingLiU" w:eastAsia="PMingLiU" w:cs="PMingLiU"/>
                <w:kern w:val="0"/>
                <w:szCs w:val="24"/>
                <w:lang w:eastAsia="zh-HK"/>
              </w:rPr>
              <w:t>請</w:t>
            </w:r>
            <w:r>
              <w:rPr>
                <w:rFonts w:ascii="PMingLiU" w:hAnsi="PMingLiU" w:eastAsia="PMingLiU" w:cs="PMingLiU"/>
                <w:kern w:val="0"/>
                <w:szCs w:val="24"/>
              </w:rPr>
              <w:t>看：</w:t>
            </w:r>
            <w:r>
              <w:fldChar w:fldCharType="begin"/>
            </w:r>
            <w:r>
              <w:instrText xml:space="preserve"> HYPERLINK "https://www.hk.chinamobile.com/tc/corporate_information/Customer_Service/service_user_guide/aftersales/customer-support-aftersales-payment.html" \t "_blank" </w:instrText>
            </w:r>
            <w:r>
              <w:fldChar w:fldCharType="separate"/>
            </w:r>
            <w:r>
              <w:rPr>
                <w:rFonts w:hint="eastAsia" w:ascii="PMingLiU" w:hAnsi="PMingLiU" w:eastAsia="PMingLiU" w:cs="PMingLiU"/>
                <w:color w:val="E40077"/>
                <w:kern w:val="0"/>
                <w:szCs w:val="24"/>
                <w:lang w:eastAsia="zh-HK"/>
              </w:rPr>
              <w:t>繳費</w:t>
            </w:r>
            <w:r>
              <w:rPr>
                <w:rFonts w:ascii="PMingLiU" w:hAnsi="PMingLiU" w:eastAsia="PMingLiU" w:cs="PMingLiU"/>
                <w:color w:val="E40077"/>
                <w:kern w:val="0"/>
                <w:szCs w:val="24"/>
              </w:rPr>
              <w:t>方法</w:t>
            </w:r>
            <w:r>
              <w:rPr>
                <w:rFonts w:ascii="PMingLiU" w:hAnsi="PMingLiU" w:eastAsia="PMingLiU" w:cs="PMingLiU"/>
                <w:color w:val="E40077"/>
                <w:kern w:val="0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2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HK"/>
              </w:rPr>
              <w:t>如何獲得繳費二維碼</w:t>
            </w:r>
            <w:r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  <w:t xml:space="preserve"> (QR</w:t>
            </w:r>
            <w:r>
              <w:rPr>
                <w:rFonts w:ascii="PingFangHK-Regular" w:hAnsi="PingFangHK-Regular"/>
                <w:b w:val="0"/>
                <w:bCs w:val="0"/>
                <w:sz w:val="24"/>
                <w:szCs w:val="24"/>
              </w:rPr>
              <w:t xml:space="preserve"> code</w:t>
            </w:r>
            <w:r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  <w:t>)?</w:t>
            </w:r>
          </w:p>
        </w:tc>
        <w:tc>
          <w:tcPr>
            <w:tcW w:w="6804" w:type="dxa"/>
          </w:tcPr>
          <w:p>
            <w:pPr>
              <w:widowControl/>
              <w:spacing w:after="150"/>
              <w:rPr>
                <w:rFonts w:ascii="PMingLiU" w:hAnsi="PMingLiU" w:eastAsia="PMingLiU" w:cs="PMingLiU"/>
                <w:kern w:val="0"/>
                <w:szCs w:val="24"/>
              </w:rPr>
            </w:pPr>
            <w:r>
              <w:rPr>
                <w:rFonts w:hint="eastAsia" w:ascii="PMingLiU" w:hAnsi="PMingLiU" w:eastAsia="PMingLiU" w:cs="PMingLiU"/>
                <w:kern w:val="0"/>
                <w:szCs w:val="24"/>
              </w:rPr>
              <w:t>索取賬戶二維碼(QR Code)方法:</w:t>
            </w:r>
          </w:p>
          <w:p>
            <w:pPr>
              <w:widowControl/>
              <w:spacing w:after="150"/>
              <w:rPr>
                <w:rFonts w:ascii="PMingLiU" w:hAnsi="PMingLiU" w:eastAsia="PMingLiU" w:cs="PMingLiU"/>
                <w:kern w:val="0"/>
                <w:szCs w:val="24"/>
              </w:rPr>
            </w:pPr>
            <w:r>
              <w:rPr>
                <w:rFonts w:hint="eastAsia" w:ascii="PMingLiU" w:hAnsi="PMingLiU" w:eastAsia="PMingLiU" w:cs="PMingLiU"/>
                <w:kern w:val="0"/>
                <w:szCs w:val="24"/>
              </w:rPr>
              <w:t>1. 以流動電話按*171# 索取</w:t>
            </w:r>
          </w:p>
          <w:p>
            <w:pPr>
              <w:widowControl/>
              <w:spacing w:after="150"/>
              <w:rPr>
                <w:rFonts w:ascii="PMingLiU" w:hAnsi="PMingLiU" w:eastAsia="PMingLiU" w:cs="PMingLiU"/>
                <w:kern w:val="0"/>
                <w:szCs w:val="24"/>
              </w:rPr>
            </w:pPr>
            <w:r>
              <w:rPr>
                <w:rFonts w:hint="eastAsia" w:ascii="PMingLiU" w:hAnsi="PMingLiU" w:eastAsia="PMingLiU" w:cs="PMingLiU"/>
                <w:kern w:val="0"/>
                <w:szCs w:val="24"/>
              </w:rPr>
              <w:t>2. 門市的”八達通自助繳費機“列印</w:t>
            </w:r>
          </w:p>
          <w:p>
            <w:pPr>
              <w:widowControl/>
              <w:spacing w:after="150"/>
              <w:rPr>
                <w:rFonts w:ascii="PMingLiU" w:hAnsi="PMingLiU" w:eastAsia="PMingLiU" w:cs="PMingLiU"/>
                <w:kern w:val="0"/>
                <w:szCs w:val="24"/>
              </w:rPr>
            </w:pPr>
            <w:r>
              <w:rPr>
                <w:rFonts w:hint="eastAsia" w:ascii="PMingLiU" w:hAnsi="PMingLiU" w:eastAsia="PMingLiU" w:cs="PMingLiU"/>
                <w:kern w:val="0"/>
                <w:szCs w:val="24"/>
              </w:rPr>
              <w:t>3. 顯示於賬單上</w:t>
            </w:r>
          </w:p>
          <w:p>
            <w:pPr>
              <w:widowControl/>
              <w:spacing w:after="150"/>
              <w:rPr>
                <w:rFonts w:ascii="PMingLiU" w:hAnsi="PMingLiU" w:eastAsia="PMingLiU" w:cs="PMingLiU"/>
                <w:kern w:val="0"/>
                <w:szCs w:val="24"/>
              </w:rPr>
            </w:pPr>
            <w:r>
              <w:rPr>
                <w:rFonts w:hint="eastAsia" w:ascii="PMingLiU" w:hAnsi="PMingLiU" w:eastAsia="PMingLiU" w:cs="PMingLiU"/>
                <w:kern w:val="0"/>
                <w:szCs w:val="24"/>
              </w:rPr>
              <w:t>4 .印於付款收據上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2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HK"/>
              </w:rPr>
              <w:t>繳費靈</w:t>
            </w:r>
            <w:r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  <w:t xml:space="preserve"> (PPS)</w:t>
            </w:r>
            <w:r>
              <w:rPr>
                <w:rFonts w:ascii="PingFangHK-Regular" w:hAnsi="PingFangHK-Regular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HK"/>
              </w:rPr>
              <w:t>商戶編號是?</w:t>
            </w:r>
          </w:p>
        </w:tc>
        <w:tc>
          <w:tcPr>
            <w:tcW w:w="6804" w:type="dxa"/>
          </w:tcPr>
          <w:p>
            <w:pPr>
              <w:widowControl/>
              <w:spacing w:after="150"/>
              <w:rPr>
                <w:rFonts w:ascii="PMingLiU" w:hAnsi="PMingLiU" w:eastAsia="PMingLiU" w:cs="PMingLiU"/>
                <w:kern w:val="0"/>
                <w:szCs w:val="24"/>
              </w:rPr>
            </w:pPr>
            <w:r>
              <w:rPr>
                <w:rFonts w:ascii="PMingLiU" w:hAnsi="PMingLiU" w:eastAsia="PMingLiU" w:cs="PMingLiU"/>
                <w:kern w:val="0"/>
                <w:szCs w:val="24"/>
              </w:rPr>
              <w:t>繳費靈商戶編號</w:t>
            </w:r>
            <w:r>
              <w:rPr>
                <w:rFonts w:ascii="PMingLiU" w:hAnsi="PMingLiU" w:eastAsia="PMingLiU" w:cs="PMingLiU"/>
                <w:b/>
                <w:kern w:val="0"/>
                <w:szCs w:val="24"/>
              </w:rPr>
              <w:t>“82”</w:t>
            </w:r>
            <w:r>
              <w:rPr>
                <w:rFonts w:hint="eastAsia" w:ascii="PMingLiU" w:hAnsi="PMingLiU" w:eastAsia="PMingLiU" w:cs="PMingLiU"/>
                <w:kern w:val="0"/>
                <w:szCs w:val="24"/>
              </w:rPr>
              <w:t>賬單類別為</w:t>
            </w:r>
            <w:r>
              <w:rPr>
                <w:rFonts w:hint="eastAsia" w:ascii="PMingLiU" w:hAnsi="PMingLiU" w:eastAsia="PMingLiU" w:cs="PMingLiU"/>
                <w:b/>
                <w:kern w:val="0"/>
                <w:szCs w:val="24"/>
              </w:rPr>
              <w:t>"01"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2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HK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HK"/>
              </w:rPr>
              <w:t>我想知道各繳費方法詳情?</w:t>
            </w:r>
          </w:p>
        </w:tc>
        <w:tc>
          <w:tcPr>
            <w:tcW w:w="6804" w:type="dxa"/>
          </w:tcPr>
          <w:p>
            <w:pPr>
              <w:widowControl/>
              <w:spacing w:after="150"/>
              <w:rPr>
                <w:rFonts w:ascii="PMingLiU" w:hAnsi="PMingLiU" w:eastAsia="PMingLiU" w:cs="PMingLiU"/>
                <w:kern w:val="0"/>
                <w:szCs w:val="24"/>
              </w:rPr>
            </w:pPr>
            <w:r>
              <w:rPr>
                <w:rFonts w:hint="eastAsia" w:ascii="PMingLiU" w:hAnsi="PMingLiU" w:eastAsia="PMingLiU" w:cs="PMingLiU"/>
                <w:kern w:val="0"/>
                <w:szCs w:val="24"/>
                <w:lang w:eastAsia="zh-HK"/>
              </w:rPr>
              <w:t>詳</w:t>
            </w:r>
            <w:r>
              <w:rPr>
                <w:rFonts w:ascii="PMingLiU" w:hAnsi="PMingLiU" w:eastAsia="PMingLiU" w:cs="PMingLiU"/>
                <w:kern w:val="0"/>
                <w:szCs w:val="24"/>
              </w:rPr>
              <w:t>情</w:t>
            </w:r>
            <w:r>
              <w:rPr>
                <w:rFonts w:hint="eastAsia" w:ascii="PMingLiU" w:hAnsi="PMingLiU" w:eastAsia="PMingLiU" w:cs="PMingLiU"/>
                <w:kern w:val="0"/>
                <w:szCs w:val="24"/>
                <w:lang w:eastAsia="zh-HK"/>
              </w:rPr>
              <w:t>請</w:t>
            </w:r>
            <w:r>
              <w:rPr>
                <w:rFonts w:ascii="PMingLiU" w:hAnsi="PMingLiU" w:eastAsia="PMingLiU" w:cs="PMingLiU"/>
                <w:kern w:val="0"/>
                <w:szCs w:val="24"/>
              </w:rPr>
              <w:t>看：</w:t>
            </w:r>
            <w:r>
              <w:fldChar w:fldCharType="begin"/>
            </w:r>
            <w:r>
              <w:instrText xml:space="preserve"> HYPERLINK "https://www.hk.chinamobile.com/tc/corporate_information/Customer_Service/service_user_guide/aftersales/customer-support-aftersales-payment.html" \t "_blank" </w:instrText>
            </w:r>
            <w:r>
              <w:fldChar w:fldCharType="separate"/>
            </w:r>
            <w:r>
              <w:rPr>
                <w:rFonts w:hint="eastAsia" w:ascii="PMingLiU" w:hAnsi="PMingLiU" w:eastAsia="PMingLiU" w:cs="PMingLiU"/>
                <w:color w:val="E40077"/>
                <w:kern w:val="0"/>
                <w:szCs w:val="24"/>
                <w:lang w:eastAsia="zh-HK"/>
              </w:rPr>
              <w:t>繳費</w:t>
            </w:r>
            <w:r>
              <w:rPr>
                <w:rFonts w:ascii="PMingLiU" w:hAnsi="PMingLiU" w:eastAsia="PMingLiU" w:cs="PMingLiU"/>
                <w:color w:val="E40077"/>
                <w:kern w:val="0"/>
                <w:szCs w:val="24"/>
              </w:rPr>
              <w:t>方法</w:t>
            </w:r>
            <w:r>
              <w:rPr>
                <w:rFonts w:ascii="PMingLiU" w:hAnsi="PMingLiU" w:eastAsia="PMingLiU" w:cs="PMingLiU"/>
                <w:color w:val="E40077"/>
                <w:kern w:val="0"/>
                <w:szCs w:val="24"/>
              </w:rPr>
              <w:fldChar w:fldCharType="end"/>
            </w:r>
          </w:p>
        </w:tc>
      </w:tr>
    </w:tbl>
    <w:p>
      <w:pPr>
        <w:widowControl/>
      </w:pPr>
      <w:r>
        <w:br w:type="page"/>
      </w:r>
    </w:p>
    <w:p>
      <w:pPr>
        <w:rPr>
          <w:rFonts w:ascii="Helvetica" w:hAnsi="Helvetica"/>
          <w:b/>
          <w:color w:val="202124"/>
          <w:sz w:val="33"/>
          <w:szCs w:val="33"/>
          <w:highlight w:val="yellow"/>
          <w:u w:val="single"/>
          <w:shd w:val="clear" w:color="auto" w:fill="FFFFFF"/>
        </w:rPr>
      </w:pPr>
      <w:r>
        <w:rPr>
          <w:rFonts w:ascii="Helvetica" w:hAnsi="Helvetica"/>
          <w:b/>
          <w:color w:val="202124"/>
          <w:sz w:val="33"/>
          <w:szCs w:val="33"/>
          <w:highlight w:val="yellow"/>
          <w:u w:val="single"/>
          <w:shd w:val="clear" w:color="auto" w:fill="FFFFFF"/>
        </w:rPr>
        <w:t>漫遊</w:t>
      </w:r>
      <w:r>
        <w:rPr>
          <w:rFonts w:hint="eastAsia" w:ascii="Helvetica" w:hAnsi="Helvetica"/>
          <w:b/>
          <w:color w:val="000000" w:themeColor="text1"/>
          <w:sz w:val="33"/>
          <w:szCs w:val="33"/>
          <w:highlight w:val="yellow"/>
          <w:u w:val="single"/>
          <w:shd w:val="clear" w:color="auto" w:fill="FFFFFF"/>
          <w:lang w:eastAsia="zh-HK"/>
          <w14:textFill>
            <w14:solidFill>
              <w14:schemeClr w14:val="tx1"/>
            </w14:solidFill>
          </w14:textFill>
        </w:rPr>
        <w:t>及IDD</w:t>
      </w:r>
      <w:r>
        <w:rPr>
          <w:rFonts w:ascii="Helvetica" w:hAnsi="Helvetica"/>
          <w:b/>
          <w:color w:val="000000" w:themeColor="text1"/>
          <w:sz w:val="33"/>
          <w:szCs w:val="33"/>
          <w:highlight w:val="yellow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服</w:t>
      </w:r>
      <w:r>
        <w:rPr>
          <w:rFonts w:ascii="Helvetica" w:hAnsi="Helvetica"/>
          <w:b/>
          <w:color w:val="202124"/>
          <w:sz w:val="33"/>
          <w:szCs w:val="33"/>
          <w:highlight w:val="yellow"/>
          <w:u w:val="single"/>
          <w:shd w:val="clear" w:color="auto" w:fill="FFFFFF"/>
        </w:rPr>
        <w:t>務</w:t>
      </w:r>
    </w:p>
    <w:p>
      <w:pPr>
        <w:bidi w:val="0"/>
        <w:rPr>
          <w:rFonts w:ascii="Helvetica" w:hAnsi="Helvetica"/>
          <w:b/>
          <w:color w:val="202124"/>
          <w:sz w:val="33"/>
          <w:szCs w:val="33"/>
          <w:highlight w:val="yellow"/>
          <w:u w:val="single"/>
          <w:shd w:val="clear" w:color="auto" w:fill="FFFFFF"/>
        </w:rPr>
      </w:pPr>
      <w:r>
        <w:rPr>
          <w:rFonts w:hint="default"/>
          <w:lang w:eastAsia="zh-CN"/>
        </w:rPr>
        <w:t>首页展示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3119"/>
        <w:gridCol w:w="6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6" w:type="dxa"/>
          </w:tcPr>
          <w:p>
            <w:pPr>
              <w:widowControl/>
              <w:shd w:val="clear" w:color="auto" w:fill="FFFFFF"/>
              <w:spacing w:after="450"/>
              <w:outlineLvl w:val="0"/>
              <w:rPr>
                <w:rFonts w:hint="eastAsia" w:ascii="PingFangHK-Regular" w:hAnsi="PingFangHK-Regular" w:eastAsia="PMingLiU" w:cs="PMingLiU"/>
                <w:color w:val="000000" w:themeColor="text1"/>
                <w:kern w:val="36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PingFangHK-Regular" w:hAnsi="PingFangHK-Regular" w:eastAsia="PMingLiU" w:cs="PMingLiU"/>
                <w:color w:val="000000" w:themeColor="text1"/>
                <w:kern w:val="36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ascii="PingFangHK-Regular" w:hAnsi="PingFangHK-Regular"/>
                <w:b w:val="0"/>
                <w:bCs w:val="0"/>
                <w:sz w:val="24"/>
                <w:szCs w:val="24"/>
              </w:rPr>
              <w:t>怎樣才可以於海外使用手提電話服務？</w:t>
            </w:r>
          </w:p>
        </w:tc>
        <w:tc>
          <w:tcPr>
            <w:tcW w:w="6790" w:type="dxa"/>
          </w:tcPr>
          <w:p>
            <w:pPr>
              <w:pStyle w:val="13"/>
              <w:widowControl/>
              <w:numPr>
                <w:ilvl w:val="0"/>
                <w:numId w:val="2"/>
              </w:numPr>
              <w:shd w:val="clear" w:color="auto" w:fill="FFFFFF"/>
              <w:spacing w:after="150"/>
              <w:ind w:leftChars="0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hint="eastAsia" w:ascii="PingFangHK-Regular" w:hAnsi="PingFangHK-Regular" w:eastAsia="PMingLiU" w:cs="PMingLiU"/>
                <w:color w:val="000000" w:themeColor="text1"/>
                <w:kern w:val="0"/>
                <w:sz w:val="21"/>
                <w:szCs w:val="21"/>
                <w:lang w:eastAsia="zh-HK"/>
                <w14:textFill>
                  <w14:solidFill>
                    <w14:schemeClr w14:val="tx1"/>
                  </w14:solidFill>
                </w14:textFill>
              </w:rPr>
              <w:t>於手機</w:t>
            </w:r>
            <w:r>
              <w:rPr>
                <w:rFonts w:ascii="PingFangHK-Regular" w:hAnsi="PingFangHK-Regular"/>
                <w:color w:val="000000" w:themeColor="text1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按</w:t>
            </w:r>
            <w:r>
              <w:rPr>
                <w:rFonts w:ascii="PingFangHK-Regular" w:hAnsi="PingFangHK-Regular"/>
                <w:b/>
                <w:color w:val="000000" w:themeColor="text1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*109*01#</w:t>
            </w:r>
            <w:r>
              <w:rPr>
                <w:rFonts w:ascii="PingFangHK-Regular" w:hAnsi="PingFangHK-Regular"/>
                <w:color w:val="000000" w:themeColor="text1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並重新啟動手機以開啟</w:t>
            </w:r>
            <w:r>
              <w:rPr>
                <w:rFonts w:hint="eastAsia" w:ascii="PingFangHK-Regular" w:hAnsi="PingFangHK-Regular"/>
                <w:color w:val="000000" w:themeColor="text1"/>
                <w:sz w:val="21"/>
                <w:szCs w:val="21"/>
                <w:shd w:val="clear" w:color="auto" w:fill="FFFFFF"/>
                <w:lang w:eastAsia="zh-HK"/>
                <w14:textFill>
                  <w14:solidFill>
                    <w14:schemeClr w14:val="tx1"/>
                  </w14:solidFill>
                </w14:textFill>
              </w:rPr>
              <w:t>漫遊</w:t>
            </w:r>
            <w:r>
              <w:rPr>
                <w:rFonts w:ascii="PingFangHK-Regular" w:hAnsi="PingFangHK-Regular"/>
                <w:color w:val="000000" w:themeColor="text1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服務</w:t>
            </w:r>
          </w:p>
          <w:p>
            <w:pPr>
              <w:pStyle w:val="13"/>
              <w:widowControl/>
              <w:numPr>
                <w:ilvl w:val="0"/>
                <w:numId w:val="2"/>
              </w:numPr>
              <w:shd w:val="clear" w:color="auto" w:fill="FFFFFF"/>
              <w:spacing w:after="150"/>
              <w:ind w:leftChars="0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t>並於有漫遊覆蓋之國家/地區開啟手機</w:t>
            </w: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HK"/>
              </w:rPr>
              <w:t>流動數據及漫遊數據功能</w:t>
            </w:r>
          </w:p>
          <w:p>
            <w:pPr>
              <w:pStyle w:val="13"/>
              <w:widowControl/>
              <w:numPr>
                <w:ilvl w:val="0"/>
                <w:numId w:val="2"/>
              </w:numPr>
              <w:shd w:val="clear" w:color="auto" w:fill="FFFFFF"/>
              <w:spacing w:after="150"/>
              <w:ind w:leftChars="0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  <w:t>手機自動搜尋並登入當地網絡後</w:t>
            </w:r>
          </w:p>
          <w:p>
            <w:pPr>
              <w:pStyle w:val="13"/>
              <w:widowControl/>
              <w:numPr>
                <w:ilvl w:val="0"/>
                <w:numId w:val="2"/>
              </w:numPr>
              <w:shd w:val="clear" w:color="auto" w:fill="FFFFFF"/>
              <w:spacing w:after="150"/>
              <w:ind w:leftChars="0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HK"/>
              </w:rPr>
              <w:t>即</w:t>
            </w: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  <w:t>可於當地接聽來電丶致電當地號碼丶或致電其他國家</w:t>
            </w: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t>/</w:t>
            </w: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  <w:t>地區或香港</w:t>
            </w: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t>#</w:t>
            </w:r>
          </w:p>
          <w:p>
            <w:pPr>
              <w:widowControl/>
              <w:shd w:val="clear" w:color="auto" w:fill="FFFFFF"/>
              <w:spacing w:after="150"/>
              <w:rPr>
                <w:rFonts w:hint="eastAsia" w:ascii="PingFangHK-Regular" w:hAnsi="PingFangHK-Regular" w:eastAsia="PMingLiU" w:cs="PMingLiU"/>
                <w:b/>
                <w:kern w:val="0"/>
                <w:sz w:val="21"/>
                <w:szCs w:val="21"/>
                <w:lang w:eastAsia="zh-HK"/>
              </w:rPr>
            </w:pP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HK"/>
              </w:rPr>
              <w:t>使用</w:t>
            </w: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t>詳情請參閱： </w:t>
            </w:r>
            <w:r>
              <w:fldChar w:fldCharType="begin"/>
            </w:r>
            <w:r>
              <w:instrText xml:space="preserve"> HYPERLINK "https://www.hk.chinamobile.com/tc/corporate_information/Global_Services/globalRoaming/RoamingUserGuide/RoamingUserGuide.html" \t "_blank" </w:instrText>
            </w:r>
            <w:r>
              <w:fldChar w:fldCharType="separate"/>
            </w:r>
            <w:r>
              <w:rPr>
                <w:rFonts w:ascii="PingFangHK-Regular" w:hAnsi="PingFangHK-Regular" w:eastAsia="PMingLiU" w:cs="PMingLiU"/>
                <w:color w:val="E40077"/>
                <w:kern w:val="0"/>
                <w:sz w:val="21"/>
                <w:szCs w:val="21"/>
              </w:rPr>
              <w:t>漫遊使用指南</w:t>
            </w:r>
            <w:r>
              <w:rPr>
                <w:rFonts w:ascii="PingFangHK-Regular" w:hAnsi="PingFangHK-Regular" w:eastAsia="PMingLiU" w:cs="PMingLiU"/>
                <w:color w:val="E40077"/>
                <w:kern w:val="0"/>
                <w:sz w:val="21"/>
                <w:szCs w:val="21"/>
              </w:rPr>
              <w:fldChar w:fldCharType="end"/>
            </w:r>
          </w:p>
          <w:p>
            <w:pPr>
              <w:widowControl/>
              <w:shd w:val="clear" w:color="auto" w:fill="FFFFFF"/>
              <w:spacing w:after="150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HK"/>
              </w:rPr>
              <w:t>收費</w:t>
            </w: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t>詳情請參閱： </w:t>
            </w:r>
            <w:r>
              <w:fldChar w:fldCharType="begin"/>
            </w:r>
            <w:r>
              <w:instrText xml:space="preserve"> HYPERLINK "https://www.hk.chinamobile.com/tc/corporate_information/Global_Services/globalRoaming/coverage_n_fee/global-services-roam.html" \t "_blank" </w:instrText>
            </w:r>
            <w:r>
              <w:fldChar w:fldCharType="separate"/>
            </w:r>
            <w:r>
              <w:rPr>
                <w:rFonts w:ascii="PingFangHK-Regular" w:hAnsi="PingFangHK-Regular" w:eastAsia="PMingLiU" w:cs="PMingLiU"/>
                <w:color w:val="E40077"/>
                <w:kern w:val="0"/>
                <w:sz w:val="21"/>
                <w:szCs w:val="21"/>
              </w:rPr>
              <w:t>覆蓋及收費</w:t>
            </w:r>
            <w:r>
              <w:rPr>
                <w:rFonts w:ascii="PingFangHK-Regular" w:hAnsi="PingFangHK-Regular" w:eastAsia="PMingLiU" w:cs="PMingLiU"/>
                <w:color w:val="E40077"/>
                <w:kern w:val="0"/>
                <w:sz w:val="21"/>
                <w:szCs w:val="21"/>
              </w:rPr>
              <w:fldChar w:fldCharType="end"/>
            </w: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t>。</w:t>
            </w:r>
          </w:p>
          <w:p>
            <w:pPr>
              <w:widowControl/>
              <w:shd w:val="clear" w:color="auto" w:fill="FFFFFF"/>
              <w:spacing w:after="150"/>
            </w:pP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t>#如需於漫遊時使用漫遊話音服務，請先開通IDD001服務，詳情請參閱：</w:t>
            </w:r>
            <w:r>
              <w:fldChar w:fldCharType="begin"/>
            </w:r>
            <w:r>
              <w:instrText xml:space="preserve"> HYPERLINK "https://www.hk.chinamobile.com/tc/corporate_information/Global_Services/IDD/tone/global-services-idd001.html" \t "_blank" </w:instrText>
            </w:r>
            <w:r>
              <w:fldChar w:fldCharType="separate"/>
            </w:r>
            <w:r>
              <w:rPr>
                <w:rFonts w:ascii="PingFangHK-Regular" w:hAnsi="PingFangHK-Regular" w:eastAsia="PMingLiU" w:cs="PMingLiU"/>
                <w:color w:val="E40077"/>
                <w:kern w:val="0"/>
                <w:sz w:val="21"/>
                <w:szCs w:val="21"/>
              </w:rPr>
              <w:t>IDD001服務</w:t>
            </w:r>
            <w:r>
              <w:rPr>
                <w:rFonts w:ascii="PingFangHK-Regular" w:hAnsi="PingFangHK-Regular" w:eastAsia="PMingLiU" w:cs="PMingLiU"/>
                <w:color w:val="E40077"/>
                <w:kern w:val="0"/>
                <w:sz w:val="21"/>
                <w:szCs w:val="21"/>
              </w:rPr>
              <w:fldChar w:fldCharType="end"/>
            </w: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6" w:type="dxa"/>
          </w:tcPr>
          <w:p>
            <w:pPr>
              <w:widowControl/>
              <w:shd w:val="clear" w:color="auto" w:fill="FFFFFF"/>
              <w:spacing w:after="450"/>
              <w:outlineLvl w:val="0"/>
              <w:rPr>
                <w:rFonts w:hint="eastAsia" w:ascii="PingFangHK-Regular" w:hAnsi="PingFangHK-Regular" w:eastAsia="PMingLiU" w:cs="PMingLiU"/>
                <w:kern w:val="36"/>
                <w:sz w:val="36"/>
                <w:szCs w:val="36"/>
              </w:rPr>
            </w:pPr>
            <w:r>
              <w:rPr>
                <w:rFonts w:hint="eastAsia" w:ascii="PingFangHK-Regular" w:hAnsi="PingFangHK-Regular" w:eastAsia="PMingLiU" w:cs="PMingLiU"/>
                <w:kern w:val="36"/>
                <w:sz w:val="36"/>
                <w:szCs w:val="36"/>
              </w:rPr>
              <w:t>2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ascii="PingFangHK-Regular" w:hAnsi="PingFangHK-Regular"/>
                <w:b w:val="0"/>
                <w:bCs w:val="0"/>
                <w:sz w:val="24"/>
                <w:szCs w:val="24"/>
              </w:rPr>
              <w:t>如何使用IDD國際長途電話服務？</w:t>
            </w:r>
          </w:p>
        </w:tc>
        <w:tc>
          <w:tcPr>
            <w:tcW w:w="6790" w:type="dxa"/>
          </w:tcPr>
          <w:p>
            <w:pPr>
              <w:pStyle w:val="13"/>
              <w:widowControl/>
              <w:numPr>
                <w:ilvl w:val="0"/>
                <w:numId w:val="3"/>
              </w:numPr>
              <w:shd w:val="clear" w:color="auto" w:fill="FFFFFF"/>
              <w:spacing w:after="150"/>
              <w:ind w:leftChars="0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t>已經登記IDD001國際長途電話服務客戶</w:t>
            </w: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HK"/>
              </w:rPr>
              <w:t>，</w:t>
            </w: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t>可</w:t>
            </w: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HK"/>
              </w:rPr>
              <w:t>按以下方法撥打：</w:t>
            </w: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  <w:lang w:eastAsia="zh-HK"/>
              </w:rPr>
              <w:br w:type="textWrapping"/>
            </w:r>
            <w:r>
              <w:rPr>
                <w:rFonts w:ascii="PingFangHK-Regular" w:hAnsi="PingFangHK-Regular" w:eastAsia="PMingLiU" w:cs="PMingLiU"/>
                <w:b/>
                <w:kern w:val="0"/>
                <w:sz w:val="21"/>
                <w:szCs w:val="21"/>
              </w:rPr>
              <w:t>001 + (國家號碼) + (地區號碼(如適用)) + (電話號碼)</w:t>
            </w:r>
          </w:p>
          <w:p>
            <w:pPr>
              <w:pStyle w:val="13"/>
              <w:widowControl/>
              <w:numPr>
                <w:ilvl w:val="0"/>
                <w:numId w:val="3"/>
              </w:numPr>
              <w:shd w:val="clear" w:color="auto" w:fill="FFFFFF"/>
              <w:spacing w:after="150"/>
              <w:ind w:leftChars="0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t>客戶亦可使用IDD1597於香港撥打國際長途電話，以優惠價致電中國內地、台灣、澳門、泰國、馬來西亞等23個地區</w:t>
            </w: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HK"/>
              </w:rPr>
              <w:t>，</w:t>
            </w: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t>IDD 1597 撥打方法：</w:t>
            </w: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br w:type="textWrapping"/>
            </w:r>
            <w:r>
              <w:rPr>
                <w:rFonts w:ascii="PingFangHK-Regular" w:hAnsi="PingFangHK-Regular" w:eastAsia="PMingLiU" w:cs="PMingLiU"/>
                <w:b/>
                <w:kern w:val="0"/>
                <w:sz w:val="21"/>
                <w:szCs w:val="21"/>
              </w:rPr>
              <w:t>1597 +（國家/目的地號碼）+（地區號碼）+（電話號碼）</w:t>
            </w:r>
          </w:p>
          <w:p>
            <w:pPr>
              <w:widowControl/>
              <w:shd w:val="clear" w:color="auto" w:fill="FFFFFF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HK"/>
              </w:rPr>
              <w:t>收費及</w:t>
            </w: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t>詳情請參閱：</w:t>
            </w:r>
            <w:r>
              <w:fldChar w:fldCharType="begin"/>
            </w:r>
            <w:r>
              <w:instrText xml:space="preserve"> HYPERLINK "https://www.hk.chinamobile.com/tc/corporate_information/Global_Services/IDD/index.html" \t "_blank" </w:instrText>
            </w:r>
            <w:r>
              <w:fldChar w:fldCharType="separate"/>
            </w:r>
            <w:r>
              <w:rPr>
                <w:rFonts w:ascii="PingFangHK-Regular" w:hAnsi="PingFangHK-Regular" w:eastAsia="PMingLiU" w:cs="PMingLiU"/>
                <w:color w:val="E40077"/>
                <w:kern w:val="0"/>
                <w:sz w:val="21"/>
                <w:szCs w:val="21"/>
              </w:rPr>
              <w:t>IDD 服務</w:t>
            </w:r>
            <w:r>
              <w:rPr>
                <w:rFonts w:ascii="PingFangHK-Regular" w:hAnsi="PingFangHK-Regular" w:eastAsia="PMingLiU" w:cs="PMingLiU"/>
                <w:color w:val="E40077"/>
                <w:kern w:val="0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6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ascii="PingFangHK-Regular" w:hAnsi="PingFangHK-Regular"/>
                <w:b w:val="0"/>
                <w:bCs w:val="0"/>
                <w:sz w:val="24"/>
                <w:szCs w:val="24"/>
              </w:rPr>
              <w:t>若我於中國漫遊時遇到使用上的問題時，有什麽免費的方法可直接聯絡我們的客戶服務熱線？</w:t>
            </w:r>
          </w:p>
        </w:tc>
        <w:tc>
          <w:tcPr>
            <w:tcW w:w="6790" w:type="dxa"/>
          </w:tcPr>
          <w:p>
            <w:pPr>
              <w:pStyle w:val="13"/>
              <w:widowControl/>
              <w:numPr>
                <w:ilvl w:val="0"/>
                <w:numId w:val="4"/>
              </w:numPr>
              <w:shd w:val="clear" w:color="auto" w:fill="FFFFFF"/>
              <w:spacing w:after="150"/>
              <w:ind w:leftChars="0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t>於中國內地：</w:t>
            </w:r>
            <w:r>
              <w:rPr>
                <w:rFonts w:ascii="PingFangHK-Regular" w:hAnsi="PingFangHK-Regular" w:eastAsia="PMingLiU" w:cs="PMingLiU"/>
                <w:b/>
                <w:kern w:val="0"/>
                <w:sz w:val="21"/>
                <w:szCs w:val="21"/>
              </w:rPr>
              <w:t>400 120 4000</w:t>
            </w: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br w:type="textWrapping"/>
            </w: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t>中國移動香港月費客戶可免費致電</w:t>
            </w:r>
          </w:p>
          <w:p>
            <w:pPr>
              <w:pStyle w:val="13"/>
              <w:widowControl/>
              <w:numPr>
                <w:ilvl w:val="0"/>
                <w:numId w:val="4"/>
              </w:numPr>
              <w:shd w:val="clear" w:color="auto" w:fill="FFFFFF"/>
              <w:spacing w:after="150"/>
              <w:ind w:leftChars="0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t>於其他地區：</w:t>
            </w:r>
            <w:r>
              <w:rPr>
                <w:rFonts w:ascii="PingFangHK-Regular" w:hAnsi="PingFangHK-Regular" w:eastAsia="PMingLiU" w:cs="PMingLiU"/>
                <w:b/>
                <w:kern w:val="0"/>
                <w:sz w:val="21"/>
                <w:szCs w:val="21"/>
              </w:rPr>
              <w:t>(852) 2945 8888</w:t>
            </w: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br w:type="textWrapping"/>
            </w: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t>中國移動香港月費客戶可免費致電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6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ascii="PingFangHK-Regular" w:hAnsi="PingFangHK-Regular"/>
                <w:b w:val="0"/>
                <w:bCs w:val="0"/>
                <w:sz w:val="24"/>
                <w:szCs w:val="24"/>
              </w:rPr>
              <w:t>如何避免不必要的數據漫遊費用？</w:t>
            </w:r>
          </w:p>
        </w:tc>
        <w:tc>
          <w:tcPr>
            <w:tcW w:w="6790" w:type="dxa"/>
          </w:tcPr>
          <w:p>
            <w:pPr>
              <w:widowControl/>
              <w:shd w:val="clear" w:color="auto" w:fill="FFFFFF"/>
              <w:spacing w:after="150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ascii="PingFangHK-Regular" w:hAnsi="PingFangHK-Regular"/>
                <w:sz w:val="21"/>
                <w:szCs w:val="21"/>
                <w:shd w:val="clear" w:color="auto" w:fill="FFFFFF"/>
              </w:rPr>
              <w:t>如在漫遊時無需使用數據服務(保留漫遊話音服務)，客戶可於離港前按</w:t>
            </w:r>
            <w:r>
              <w:rPr>
                <w:rFonts w:ascii="PingFangHK-Regular" w:hAnsi="PingFangHK-Regular"/>
                <w:b/>
                <w:sz w:val="21"/>
                <w:szCs w:val="21"/>
                <w:shd w:val="clear" w:color="auto" w:fill="FFFFFF"/>
              </w:rPr>
              <w:t>*109*03#</w:t>
            </w:r>
            <w:r>
              <w:rPr>
                <w:rFonts w:ascii="PingFangHK-Regular" w:hAnsi="PingFangHK-Regular"/>
                <w:sz w:val="21"/>
                <w:szCs w:val="21"/>
                <w:shd w:val="clear" w:color="auto" w:fill="FFFFFF"/>
              </w:rPr>
              <w:t>並重新啟動手機取消漫遊數據服務，以避免不必要的收費，詳情請</w:t>
            </w:r>
            <w:r>
              <w:fldChar w:fldCharType="begin"/>
            </w:r>
            <w:r>
              <w:instrText xml:space="preserve"> HYPERLINK "https://www.hk.chinamobile.com/tc/corporate_information/Global_Services/globalRoaming/apply_method/" \t "_blank" </w:instrText>
            </w:r>
            <w:r>
              <w:fldChar w:fldCharType="separate"/>
            </w:r>
            <w:r>
              <w:rPr>
                <w:rStyle w:val="9"/>
                <w:rFonts w:ascii="PingFangHK-Regular" w:hAnsi="PingFangHK-Regular"/>
                <w:color w:val="E40077"/>
                <w:sz w:val="21"/>
                <w:szCs w:val="21"/>
                <w:shd w:val="clear" w:color="auto" w:fill="FFFFFF"/>
              </w:rPr>
              <w:t>按此</w:t>
            </w:r>
            <w:r>
              <w:rPr>
                <w:rStyle w:val="9"/>
                <w:rFonts w:ascii="PingFangHK-Regular" w:hAnsi="PingFangHK-Regular"/>
                <w:color w:val="E40077"/>
                <w:sz w:val="21"/>
                <w:szCs w:val="21"/>
                <w:shd w:val="clear" w:color="auto" w:fill="FFFFFF"/>
              </w:rPr>
              <w:fldChar w:fldCharType="end"/>
            </w:r>
            <w:r>
              <w:rPr>
                <w:rFonts w:ascii="PingFangHK-Regular" w:hAnsi="PingFangHK-Regular"/>
                <w:sz w:val="21"/>
                <w:szCs w:val="21"/>
                <w:shd w:val="clear" w:color="auto" w:fill="FFFFFF"/>
              </w:rPr>
              <w:t>。</w:t>
            </w:r>
          </w:p>
          <w:p>
            <w:pPr>
              <w:widowControl/>
              <w:shd w:val="clear" w:color="auto" w:fill="FFFFFF"/>
              <w:spacing w:after="150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ascii="PingFangHK-Regular" w:hAnsi="PingFangHK-Regular"/>
                <w:sz w:val="21"/>
                <w:szCs w:val="21"/>
                <w:shd w:val="clear" w:color="auto" w:fill="FFFFFF"/>
              </w:rPr>
              <w:t>請注意: 只在手機功能表上關閉漫遊數據服務，仍可能產生數據用量。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6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ascii="PingFangHK-Regular" w:hAnsi="PingFangHK-Regular"/>
                <w:b w:val="0"/>
                <w:bCs w:val="0"/>
                <w:sz w:val="24"/>
                <w:szCs w:val="24"/>
              </w:rPr>
              <w:t>我可否取消漫遊服務？</w:t>
            </w:r>
          </w:p>
        </w:tc>
        <w:tc>
          <w:tcPr>
            <w:tcW w:w="6790" w:type="dxa"/>
          </w:tcPr>
          <w:p>
            <w:pP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ascii="PingFangHK-Regular" w:hAnsi="PingFangHK-Regular"/>
                <w:sz w:val="21"/>
                <w:szCs w:val="21"/>
                <w:shd w:val="clear" w:color="auto" w:fill="FFFFFF"/>
              </w:rPr>
              <w:t>可以，客戶只需於手機上按</w:t>
            </w:r>
            <w:r>
              <w:rPr>
                <w:rFonts w:ascii="PingFangHK-Regular" w:hAnsi="PingFangHK-Regular"/>
                <w:b/>
                <w:sz w:val="21"/>
                <w:szCs w:val="21"/>
                <w:shd w:val="clear" w:color="auto" w:fill="FFFFFF"/>
              </w:rPr>
              <w:t>*109*02#</w:t>
            </w:r>
            <w:r>
              <w:rPr>
                <w:rFonts w:ascii="PingFangHK-Regular" w:hAnsi="PingFangHK-Regular"/>
                <w:sz w:val="21"/>
                <w:szCs w:val="21"/>
                <w:shd w:val="clear" w:color="auto" w:fill="FFFFFF"/>
              </w:rPr>
              <w:t>取消漫遊話音及數據服務。</w:t>
            </w:r>
          </w:p>
          <w:p>
            <w:pP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</w:p>
          <w:p>
            <w:r>
              <w:rPr>
                <w:rFonts w:ascii="PingFangHK-Regular" w:hAnsi="PingFangHK-Regular"/>
                <w:sz w:val="21"/>
                <w:szCs w:val="21"/>
                <w:shd w:val="clear" w:color="auto" w:fill="FFFFFF"/>
              </w:rPr>
              <w:t>如需重開漫遊話音及數據服務，請按*109*01#並重新啟動手機以開啟服務 (取消所有國際漫遊服務後，不能於海外按以上方法重新啟動)， 詳情請</w:t>
            </w:r>
            <w:r>
              <w:fldChar w:fldCharType="begin"/>
            </w:r>
            <w:r>
              <w:instrText xml:space="preserve"> HYPERLINK "https://www.hk.chinamobile.com/tc/corporate_information/Global_Services/globalRoaming/apply_method/" \t "_blank" </w:instrText>
            </w:r>
            <w:r>
              <w:fldChar w:fldCharType="separate"/>
            </w:r>
            <w:r>
              <w:rPr>
                <w:rStyle w:val="9"/>
                <w:rFonts w:ascii="PingFangHK-Regular" w:hAnsi="PingFangHK-Regular"/>
                <w:color w:val="E40077"/>
                <w:sz w:val="21"/>
                <w:szCs w:val="21"/>
                <w:shd w:val="clear" w:color="auto" w:fill="FFFFFF"/>
              </w:rPr>
              <w:t>按此</w:t>
            </w:r>
            <w:r>
              <w:rPr>
                <w:rStyle w:val="9"/>
                <w:rFonts w:ascii="PingFangHK-Regular" w:hAnsi="PingFangHK-Regular"/>
                <w:color w:val="E40077"/>
                <w:sz w:val="21"/>
                <w:szCs w:val="21"/>
                <w:shd w:val="clear" w:color="auto" w:fill="FFFFFF"/>
              </w:rPr>
              <w:fldChar w:fldCharType="end"/>
            </w:r>
            <w:r>
              <w:rPr>
                <w:rFonts w:ascii="PingFangHK-Regular" w:hAnsi="PingFangHK-Regular"/>
                <w:sz w:val="21"/>
                <w:szCs w:val="21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6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ascii="PingFangHK-Regular" w:hAnsi="PingFangHK-Regular"/>
                <w:b w:val="0"/>
                <w:bCs w:val="0"/>
                <w:sz w:val="24"/>
                <w:szCs w:val="24"/>
              </w:rPr>
              <w:t>如何暫停數據漫遊服務？</w:t>
            </w:r>
          </w:p>
        </w:tc>
        <w:tc>
          <w:tcPr>
            <w:tcW w:w="6790" w:type="dxa"/>
          </w:tcPr>
          <w:p>
            <w:pPr>
              <w:widowControl/>
              <w:shd w:val="clear" w:color="auto" w:fill="FFFFFF"/>
              <w:spacing w:after="150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ascii="PingFangHK-Regular" w:hAnsi="PingFangHK-Regular"/>
                <w:sz w:val="21"/>
                <w:szCs w:val="21"/>
                <w:shd w:val="clear" w:color="auto" w:fill="FFFFFF"/>
              </w:rPr>
              <w:t>客戶於離港前在手機上按</w:t>
            </w:r>
            <w:r>
              <w:rPr>
                <w:rFonts w:ascii="PingFangHK-Regular" w:hAnsi="PingFangHK-Regular"/>
                <w:b/>
                <w:sz w:val="21"/>
                <w:szCs w:val="21"/>
                <w:shd w:val="clear" w:color="auto" w:fill="FFFFFF"/>
              </w:rPr>
              <w:t>*109*03#</w:t>
            </w:r>
            <w:r>
              <w:rPr>
                <w:rFonts w:ascii="PingFangHK-Regular" w:hAnsi="PingFangHK-Regular"/>
                <w:sz w:val="21"/>
                <w:szCs w:val="21"/>
                <w:shd w:val="clear" w:color="auto" w:fill="FFFFFF"/>
              </w:rPr>
              <w:t>取消漫遊數據服務(保留漫遊話音服務) 。</w:t>
            </w:r>
          </w:p>
          <w:p>
            <w:pPr>
              <w:widowControl/>
              <w:shd w:val="clear" w:color="auto" w:fill="FFFFFF"/>
              <w:spacing w:after="150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</w:p>
          <w:p>
            <w:pPr>
              <w:widowControl/>
              <w:shd w:val="clear" w:color="auto" w:fill="FFFFFF"/>
              <w:spacing w:after="150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ascii="PingFangHK-Regular" w:hAnsi="PingFangHK-Regular"/>
                <w:sz w:val="21"/>
                <w:szCs w:val="21"/>
                <w:shd w:val="clear" w:color="auto" w:fill="FFFFFF"/>
              </w:rPr>
              <w:t>如需重開漫遊話音及數據服務，請按*109*01#並重新啟動手機以開啟服務， 詳情請</w:t>
            </w:r>
            <w:r>
              <w:fldChar w:fldCharType="begin"/>
            </w:r>
            <w:r>
              <w:instrText xml:space="preserve"> HYPERLINK "https://www.hk.chinamobile.com/sc/corporate_information/Global_Services/globalRoaming/apply_method/" \t "_blank" </w:instrText>
            </w:r>
            <w:r>
              <w:fldChar w:fldCharType="separate"/>
            </w:r>
            <w:r>
              <w:rPr>
                <w:rStyle w:val="9"/>
                <w:rFonts w:ascii="PingFangHK-Regular" w:hAnsi="PingFangHK-Regular"/>
                <w:color w:val="E40077"/>
                <w:sz w:val="21"/>
                <w:szCs w:val="21"/>
                <w:shd w:val="clear" w:color="auto" w:fill="FFFFFF"/>
              </w:rPr>
              <w:t>按此</w:t>
            </w:r>
            <w:r>
              <w:rPr>
                <w:rStyle w:val="9"/>
                <w:rFonts w:ascii="PingFangHK-Regular" w:hAnsi="PingFangHK-Regular"/>
                <w:color w:val="E40077"/>
                <w:sz w:val="21"/>
                <w:szCs w:val="21"/>
                <w:shd w:val="clear" w:color="auto" w:fill="FFFFFF"/>
              </w:rPr>
              <w:fldChar w:fldCharType="end"/>
            </w:r>
            <w:r>
              <w:rPr>
                <w:rFonts w:ascii="PingFangHK-Regular" w:hAnsi="PingFangHK-Regular"/>
                <w:sz w:val="21"/>
                <w:szCs w:val="21"/>
                <w:shd w:val="clear" w:color="auto" w:fill="FFFFFF"/>
              </w:rPr>
              <w:t>。</w:t>
            </w:r>
          </w:p>
          <w:p>
            <w:pPr>
              <w:widowControl/>
              <w:shd w:val="clear" w:color="auto" w:fill="FFFFFF"/>
              <w:spacing w:after="150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ascii="PingFangHK-Regular" w:hAnsi="PingFangHK-Regular"/>
                <w:sz w:val="21"/>
                <w:szCs w:val="21"/>
                <w:shd w:val="clear" w:color="auto" w:fill="FFFFFF"/>
              </w:rPr>
              <w:t>請注意: 只在手機功能表上關閉漫遊數據服務，仍可能產生數據用量。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6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ascii="PingFangHK-Regular" w:hAnsi="PingFangHK-Regular"/>
                <w:b w:val="0"/>
                <w:bCs w:val="0"/>
                <w:sz w:val="24"/>
                <w:szCs w:val="24"/>
              </w:rPr>
              <w:t>如何查閱數據漫遊用量？</w:t>
            </w:r>
          </w:p>
        </w:tc>
        <w:tc>
          <w:tcPr>
            <w:tcW w:w="6790" w:type="dxa"/>
          </w:tcPr>
          <w:p>
            <w:pPr>
              <w:widowControl/>
              <w:shd w:val="clear" w:color="auto" w:fill="FFFFFF"/>
              <w:spacing w:after="150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ascii="PingFangHK-Regular" w:hAnsi="PingFangHK-Regular"/>
                <w:sz w:val="21"/>
                <w:szCs w:val="21"/>
                <w:shd w:val="clear" w:color="auto" w:fill="FFFFFF"/>
              </w:rPr>
              <w:t>客戶可按</w:t>
            </w:r>
            <w:r>
              <w:rPr>
                <w:rFonts w:ascii="PingFangHK-Regular" w:hAnsi="PingFangHK-Regular"/>
                <w:b/>
                <w:sz w:val="21"/>
                <w:szCs w:val="21"/>
                <w:shd w:val="clear" w:color="auto" w:fill="FFFFFF"/>
              </w:rPr>
              <w:t xml:space="preserve">*121*01# </w:t>
            </w:r>
            <w:r>
              <w:rPr>
                <w:rFonts w:ascii="PingFangHK-Regular" w:hAnsi="PingFangHK-Regular"/>
                <w:sz w:val="21"/>
                <w:szCs w:val="21"/>
                <w:shd w:val="clear" w:color="auto" w:fill="FFFFFF"/>
              </w:rPr>
              <w:t xml:space="preserve">(中文) / </w:t>
            </w:r>
            <w:r>
              <w:rPr>
                <w:rFonts w:ascii="PingFangHK-Regular" w:hAnsi="PingFangHK-Regular"/>
                <w:b/>
                <w:sz w:val="21"/>
                <w:szCs w:val="21"/>
                <w:shd w:val="clear" w:color="auto" w:fill="FFFFFF"/>
              </w:rPr>
              <w:t>*121*02#</w:t>
            </w:r>
            <w:r>
              <w:rPr>
                <w:rFonts w:ascii="PingFangHK-Regular" w:hAnsi="PingFangHK-Regular"/>
                <w:sz w:val="21"/>
                <w:szCs w:val="21"/>
                <w:shd w:val="clear" w:color="auto" w:fill="FFFFFF"/>
              </w:rPr>
              <w:t xml:space="preserve"> (英文)查閱即日數據服務使用量，或登入</w:t>
            </w:r>
            <w:r>
              <w:fldChar w:fldCharType="begin"/>
            </w:r>
            <w:r>
              <w:instrText xml:space="preserve"> HYPERLINK "https://1cm.hk.chinamobile.com/user/profile.html" \l "ui-tabs-1" \t "_blank" </w:instrText>
            </w:r>
            <w:r>
              <w:fldChar w:fldCharType="separate"/>
            </w:r>
            <w:r>
              <w:rPr>
                <w:rStyle w:val="9"/>
                <w:rFonts w:ascii="PingFangHK-Regular" w:hAnsi="PingFangHK-Regular"/>
                <w:color w:val="E40077"/>
                <w:sz w:val="21"/>
                <w:szCs w:val="21"/>
                <w:shd w:val="clear" w:color="auto" w:fill="FFFFFF"/>
              </w:rPr>
              <w:t>中國移動香港網頁</w:t>
            </w:r>
            <w:r>
              <w:rPr>
                <w:rStyle w:val="9"/>
                <w:rFonts w:ascii="PingFangHK-Regular" w:hAnsi="PingFangHK-Regular"/>
                <w:color w:val="E40077"/>
                <w:sz w:val="21"/>
                <w:szCs w:val="21"/>
                <w:shd w:val="clear" w:color="auto" w:fill="FFFFFF"/>
              </w:rPr>
              <w:fldChar w:fldCharType="end"/>
            </w:r>
            <w:r>
              <w:rPr>
                <w:rFonts w:ascii="PingFangHK-Regular" w:hAnsi="PingFangHK-Regular"/>
                <w:sz w:val="21"/>
                <w:szCs w:val="21"/>
                <w:shd w:val="clear" w:color="auto" w:fill="FFFFFF"/>
              </w:rPr>
              <w:t xml:space="preserve"> / </w:t>
            </w:r>
            <w: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PingFangHK-Regular" w:hAnsi="PingFangHK-Regular"/>
                <w:sz w:val="21"/>
                <w:szCs w:val="21"/>
                <w:shd w:val="clear" w:color="auto" w:fill="FFFFFF"/>
              </w:rPr>
              <w:t>yLink查閱”。</w:t>
            </w:r>
          </w:p>
        </w:tc>
      </w:tr>
    </w:tbl>
    <w:p/>
    <w:p>
      <w:pPr>
        <w:widowControl/>
      </w:pPr>
      <w:r>
        <w:br w:type="page"/>
      </w:r>
    </w:p>
    <w:p>
      <w:pPr>
        <w:rPr>
          <w:rFonts w:ascii="Helvetica" w:hAnsi="Helvetica"/>
          <w:b/>
          <w:color w:val="202124"/>
          <w:sz w:val="33"/>
          <w:szCs w:val="33"/>
          <w:highlight w:val="yellow"/>
          <w:u w:val="single"/>
          <w:shd w:val="clear" w:color="auto" w:fill="FFFFFF"/>
        </w:rPr>
      </w:pPr>
      <w:r>
        <w:rPr>
          <w:rFonts w:ascii="Helvetica" w:hAnsi="Helvetica"/>
          <w:b/>
          <w:color w:val="202124"/>
          <w:sz w:val="33"/>
          <w:szCs w:val="33"/>
          <w:highlight w:val="yellow"/>
          <w:u w:val="single"/>
          <w:shd w:val="clear" w:color="auto" w:fill="FFFFFF"/>
        </w:rPr>
        <w:t>儲值卡</w:t>
      </w:r>
    </w:p>
    <w:p>
      <w:pPr>
        <w:bidi w:val="0"/>
        <w:rPr>
          <w:rFonts w:ascii="Helvetica" w:hAnsi="Helvetica"/>
          <w:b/>
          <w:color w:val="202124"/>
          <w:sz w:val="33"/>
          <w:szCs w:val="33"/>
          <w:highlight w:val="yellow"/>
          <w:u w:val="single"/>
          <w:shd w:val="clear" w:color="auto" w:fill="FFFFFF"/>
        </w:rPr>
      </w:pPr>
      <w:r>
        <w:rPr>
          <w:rFonts w:hint="default"/>
          <w:lang w:eastAsia="zh-CN"/>
        </w:rPr>
        <w:t>首页展示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3119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2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ascii="PingFangHK-Regular" w:hAnsi="PingFangHK-Regular"/>
                <w:b w:val="0"/>
                <w:bCs w:val="0"/>
                <w:sz w:val="24"/>
                <w:szCs w:val="24"/>
              </w:rPr>
              <w:t>怎樣</w:t>
            </w:r>
            <w:r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HK"/>
              </w:rPr>
              <w:t>啟用</w:t>
            </w:r>
            <w:r>
              <w:rPr>
                <w:rFonts w:ascii="PingFangHK-Regular" w:hAnsi="PingFangHK-Regular"/>
                <w:b w:val="0"/>
                <w:bCs w:val="0"/>
                <w:sz w:val="24"/>
                <w:szCs w:val="24"/>
              </w:rPr>
              <w:t>儲值卡？</w:t>
            </w:r>
          </w:p>
        </w:tc>
        <w:tc>
          <w:tcPr>
            <w:tcW w:w="6804" w:type="dxa"/>
          </w:tcPr>
          <w:p>
            <w:pPr>
              <w:pStyle w:val="13"/>
              <w:widowControl/>
              <w:numPr>
                <w:ilvl w:val="0"/>
                <w:numId w:val="5"/>
              </w:numPr>
              <w:shd w:val="clear" w:color="auto" w:fill="FFFFFF"/>
              <w:ind w:leftChars="0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HK"/>
              </w:rPr>
              <w:t>儲值卡插入手機後，使用數據即可啟動</w:t>
            </w:r>
          </w:p>
          <w:p>
            <w:pPr>
              <w:pStyle w:val="13"/>
              <w:widowControl/>
              <w:numPr>
                <w:ilvl w:val="0"/>
                <w:numId w:val="5"/>
              </w:numPr>
              <w:shd w:val="clear" w:color="auto" w:fill="FFFFFF"/>
              <w:ind w:leftChars="0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HK"/>
              </w:rPr>
              <w:t>於香港致電免費服務熱線</w:t>
            </w: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  <w:t xml:space="preserve"> </w:t>
            </w: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t>“</w:t>
            </w:r>
            <w:r>
              <w:rPr>
                <w:rFonts w:ascii="PingFangHK-Regular" w:hAnsi="PingFangHK-Regular" w:eastAsia="PMingLiU" w:cs="PMingLiU"/>
                <w:b/>
                <w:kern w:val="0"/>
                <w:sz w:val="21"/>
                <w:szCs w:val="21"/>
              </w:rPr>
              <w:t>193193</w:t>
            </w: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2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ascii="PingFangHK-Regular" w:hAnsi="PingFangHK-Regular"/>
                <w:b w:val="0"/>
                <w:bCs w:val="0"/>
                <w:sz w:val="24"/>
                <w:szCs w:val="24"/>
              </w:rPr>
              <w:t>怎樣查詢儲值卡的結餘及有效日期？</w:t>
            </w:r>
          </w:p>
        </w:tc>
        <w:tc>
          <w:tcPr>
            <w:tcW w:w="6804" w:type="dxa"/>
          </w:tcPr>
          <w:p>
            <w:pPr>
              <w:widowControl/>
              <w:shd w:val="clear" w:color="auto" w:fill="FFFFFF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t>客戶可以透過手提電話按：</w:t>
            </w:r>
          </w:p>
          <w:p>
            <w:pPr>
              <w:widowControl/>
              <w:shd w:val="clear" w:color="auto" w:fill="FFFFFF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ascii="PingFangHK-Regular" w:hAnsi="PingFangHK-Regular" w:eastAsia="PMingLiU" w:cs="PMingLiU"/>
                <w:b/>
                <w:kern w:val="0"/>
                <w:sz w:val="21"/>
                <w:szCs w:val="21"/>
              </w:rPr>
              <w:t>193193</w:t>
            </w: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t>收聽最新之結餘及有效日期 。</w:t>
            </w:r>
          </w:p>
          <w:p>
            <w:pPr>
              <w:widowControl/>
              <w:shd w:val="clear" w:color="auto" w:fill="FFFFFF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ascii="PingFangHK-Regular" w:hAnsi="PingFangHK-Regular" w:eastAsia="PMingLiU" w:cs="PMingLiU"/>
                <w:b/>
                <w:kern w:val="0"/>
                <w:sz w:val="21"/>
                <w:szCs w:val="21"/>
              </w:rPr>
              <w:t>*#130#</w:t>
            </w: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t>以短訊形式收取有關資料。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2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HK-Regular" w:hAnsi="PingFangHK-Regular"/>
                <w:b w:val="0"/>
                <w:bCs w:val="0"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ascii="PingFangHK-Regular" w:hAnsi="PingFangHK-Regular"/>
                <w:b w:val="0"/>
                <w:bCs w:val="0"/>
                <w:sz w:val="24"/>
                <w:szCs w:val="24"/>
              </w:rPr>
              <w:t>我可以將儲值卡轉成你們的上台卡使用嗎? 如何處理？</w:t>
            </w:r>
          </w:p>
        </w:tc>
        <w:tc>
          <w:tcPr>
            <w:tcW w:w="6804" w:type="dxa"/>
          </w:tcPr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ascii="PingFangHK-Regular" w:hAnsi="PingFangHK-Regular"/>
                <w:sz w:val="21"/>
                <w:szCs w:val="21"/>
                <w:shd w:val="clear" w:color="auto" w:fill="FFFFFF"/>
              </w:rPr>
              <w:t>客戶只需帶同智能卡或卡主證明書 ，前往我們任何一間門市辦理。</w:t>
            </w:r>
          </w:p>
        </w:tc>
      </w:tr>
    </w:tbl>
    <w:p>
      <w:pPr>
        <w:widowControl/>
      </w:pPr>
    </w:p>
    <w:p>
      <w:pPr>
        <w:rPr>
          <w:rFonts w:hint="eastAsia" w:ascii="Helvetica" w:hAnsi="Helvetica"/>
          <w:b/>
          <w:color w:val="202124"/>
          <w:sz w:val="33"/>
          <w:szCs w:val="33"/>
          <w:highlight w:val="yellow"/>
          <w:u w:val="single"/>
          <w:shd w:val="clear" w:color="auto" w:fill="FFFFFF"/>
          <w:lang w:eastAsia="zh-HK"/>
        </w:rPr>
      </w:pPr>
      <w:r>
        <w:rPr>
          <w:rFonts w:hint="eastAsia" w:ascii="Helvetica" w:hAnsi="Helvetica"/>
          <w:b/>
          <w:color w:val="202124"/>
          <w:sz w:val="33"/>
          <w:szCs w:val="33"/>
          <w:highlight w:val="yellow"/>
          <w:u w:val="single"/>
          <w:shd w:val="clear" w:color="auto" w:fill="FFFFFF"/>
          <w:lang w:eastAsia="zh-HK"/>
        </w:rPr>
        <w:t>增值服務</w:t>
      </w:r>
    </w:p>
    <w:p>
      <w:pPr>
        <w:bidi w:val="0"/>
        <w:rPr>
          <w:rFonts w:hint="eastAsia" w:ascii="Helvetica" w:hAnsi="Helvetica"/>
          <w:b/>
          <w:color w:val="202124"/>
          <w:sz w:val="33"/>
          <w:szCs w:val="33"/>
          <w:highlight w:val="yellow"/>
          <w:u w:val="single"/>
          <w:shd w:val="clear" w:color="auto" w:fill="FFFFFF"/>
          <w:lang w:eastAsia="zh-HK"/>
        </w:rPr>
      </w:pPr>
      <w:r>
        <w:rPr>
          <w:rFonts w:hint="default"/>
          <w:lang w:eastAsia="zh-CN"/>
        </w:rPr>
        <w:t>首页展示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3119"/>
        <w:gridCol w:w="6804"/>
      </w:tblGrid>
      <w:tr>
        <w:tc>
          <w:tcPr>
            <w:tcW w:w="562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HK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HK"/>
              </w:rPr>
              <w:t>如何使用來電轉駁?</w:t>
            </w:r>
          </w:p>
        </w:tc>
        <w:tc>
          <w:tcPr>
            <w:tcW w:w="6804" w:type="dxa"/>
          </w:tcPr>
          <w:tbl>
            <w:tblPr>
              <w:tblStyle w:val="10"/>
              <w:tblW w:w="5000" w:type="pct"/>
              <w:tblInd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shd w:val="clear" w:color="auto" w:fill="FDFDFD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49"/>
              <w:gridCol w:w="2344"/>
              <w:gridCol w:w="1437"/>
              <w:gridCol w:w="942"/>
            </w:tblGrid>
            <w:tr>
              <w:tc>
                <w:tcPr>
                  <w:tcW w:w="201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66CCFF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PMingLiU" w:cs="PMingLiU"/>
                      <w:b/>
                      <w:bCs/>
                      <w:color w:val="FFFFFF"/>
                      <w:kern w:val="0"/>
                      <w:sz w:val="21"/>
                      <w:szCs w:val="21"/>
                    </w:rPr>
                    <w:t>功能</w:t>
                  </w:r>
                </w:p>
              </w:tc>
              <w:tc>
                <w:tcPr>
                  <w:tcW w:w="2552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66CCFF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PMingLiU" w:cs="PMingLiU"/>
                      <w:b/>
                      <w:bCs/>
                      <w:color w:val="FFFFFF"/>
                      <w:kern w:val="0"/>
                      <w:sz w:val="21"/>
                      <w:szCs w:val="21"/>
                    </w:rPr>
                    <w:t>功能簡介</w:t>
                  </w:r>
                </w:p>
              </w:tc>
              <w:tc>
                <w:tcPr>
                  <w:tcW w:w="1559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66CCFF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PMingLiU" w:cs="PMingLiU"/>
                      <w:b/>
                      <w:bCs/>
                      <w:color w:val="FFFFFF"/>
                      <w:kern w:val="0"/>
                      <w:sz w:val="21"/>
                      <w:szCs w:val="21"/>
                    </w:rPr>
                    <w:t>啟動方法</w:t>
                  </w:r>
                </w:p>
              </w:tc>
              <w:tc>
                <w:tcPr>
                  <w:tcW w:w="1018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66CCFF"/>
                  <w:noWrap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PMingLiU" w:cs="PMingLiU"/>
                      <w:b/>
                      <w:bCs/>
                      <w:color w:val="FFFFFF"/>
                      <w:kern w:val="0"/>
                      <w:sz w:val="21"/>
                      <w:szCs w:val="21"/>
                    </w:rPr>
                    <w:t>取消方法</w:t>
                  </w:r>
                </w:p>
              </w:tc>
            </w:tr>
            <w:tr>
              <w:tc>
                <w:tcPr>
                  <w:tcW w:w="201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PMingLiU" w:cs="PMingLiU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所有來電轉駁</w:t>
                  </w:r>
                </w:p>
              </w:tc>
              <w:tc>
                <w:tcPr>
                  <w:tcW w:w="2552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  <w:t>在任何情況下，所有來電將會轉駁至已設定之指定電話號碼。</w:t>
                  </w:r>
                </w:p>
              </w:tc>
              <w:tc>
                <w:tcPr>
                  <w:tcW w:w="1559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noWrap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  <w:t>*21*電話號碼#</w:t>
                  </w:r>
                </w:p>
              </w:tc>
              <w:tc>
                <w:tcPr>
                  <w:tcW w:w="1018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  <w:t>##21#</w:t>
                  </w:r>
                </w:p>
              </w:tc>
            </w:tr>
            <w:tr>
              <w:tc>
                <w:tcPr>
                  <w:tcW w:w="201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PMingLiU" w:cs="PMingLiU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無人接聽來電轉駁</w:t>
                  </w:r>
                </w:p>
              </w:tc>
              <w:tc>
                <w:tcPr>
                  <w:tcW w:w="2552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  <w:t>如在20秒內不接聽電話，來電會自動轉駁至指定的電話號碼。</w:t>
                  </w:r>
                </w:p>
              </w:tc>
              <w:tc>
                <w:tcPr>
                  <w:tcW w:w="1559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  <w:t>*61*電話號碼#</w:t>
                  </w:r>
                </w:p>
              </w:tc>
              <w:tc>
                <w:tcPr>
                  <w:tcW w:w="1018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  <w:t>##61#</w:t>
                  </w:r>
                </w:p>
              </w:tc>
            </w:tr>
            <w:tr>
              <w:tc>
                <w:tcPr>
                  <w:tcW w:w="201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PMingLiU" w:cs="PMingLiU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未能接通來電轉駁</w:t>
                  </w:r>
                </w:p>
              </w:tc>
              <w:tc>
                <w:tcPr>
                  <w:tcW w:w="2552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  <w:t>當電話被關上或不在覆蓋範圍時，所有來電均會自動轉駁至指定的電話號碼。</w:t>
                  </w:r>
                </w:p>
              </w:tc>
              <w:tc>
                <w:tcPr>
                  <w:tcW w:w="1559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  <w:t>*62*電話號碼#</w:t>
                  </w:r>
                </w:p>
              </w:tc>
              <w:tc>
                <w:tcPr>
                  <w:tcW w:w="1018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  <w:t>##62#</w:t>
                  </w:r>
                </w:p>
              </w:tc>
            </w:tr>
            <w:tr>
              <w:tc>
                <w:tcPr>
                  <w:tcW w:w="201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PMingLiU" w:cs="PMingLiU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通話中來電轉駁</w:t>
                  </w:r>
                </w:p>
              </w:tc>
              <w:tc>
                <w:tcPr>
                  <w:tcW w:w="2552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  <w:t>所有來電將在客人的線路繁忙時自動駁至指定的電話號碼。</w:t>
                  </w:r>
                </w:p>
              </w:tc>
              <w:tc>
                <w:tcPr>
                  <w:tcW w:w="1559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  <w:t>*67*電話號碼#</w:t>
                  </w:r>
                </w:p>
              </w:tc>
              <w:tc>
                <w:tcPr>
                  <w:tcW w:w="1018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  <w:t>##67#</w:t>
                  </w:r>
                </w:p>
              </w:tc>
            </w:tr>
            <w:tr>
              <w:tc>
                <w:tcPr>
                  <w:tcW w:w="201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PMingLiU" w:cs="PMingLiU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取消以上各項來電轉駁功能</w:t>
                  </w:r>
                </w:p>
              </w:tc>
              <w:tc>
                <w:tcPr>
                  <w:tcW w:w="2552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1559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1018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DFDFD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</w:tcPr>
                <w:p>
                  <w:pPr>
                    <w:widowControl/>
                    <w:jc w:val="center"/>
                    <w:rPr>
                      <w:rFonts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PMingLiU" w:hAnsi="PMingLiU" w:eastAsia="PMingLiU" w:cs="PMingLiU"/>
                      <w:color w:val="000000"/>
                      <w:kern w:val="0"/>
                      <w:sz w:val="21"/>
                      <w:szCs w:val="21"/>
                    </w:rPr>
                    <w:t>##002#</w:t>
                  </w:r>
                </w:p>
              </w:tc>
            </w:tr>
          </w:tbl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  <w:lang w:eastAsia="zh-HK"/>
              </w:rPr>
            </w:pPr>
          </w:p>
        </w:tc>
      </w:tr>
      <w:tr>
        <w:tc>
          <w:tcPr>
            <w:tcW w:w="562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  <w:t>2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HK"/>
              </w:rPr>
              <w:t>如何收聽留言信箱訊息?</w:t>
            </w:r>
          </w:p>
        </w:tc>
        <w:tc>
          <w:tcPr>
            <w:tcW w:w="6804" w:type="dxa"/>
          </w:tcPr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color w:val="000000" w:themeColor="text1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PingFangHK-Regular" w:hAnsi="PingFangHK-Regular"/>
                <w:color w:val="000000" w:themeColor="text1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客戶可以於手機打</w:t>
            </w:r>
            <w:r>
              <w:rPr>
                <w:rFonts w:ascii="PingFangHK-Regular" w:hAnsi="PingFangHK-Regular"/>
                <w:b/>
                <w:color w:val="000000" w:themeColor="text1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218</w:t>
            </w:r>
            <w:r>
              <w:rPr>
                <w:rFonts w:ascii="PingFangHK-Regular" w:hAnsi="PingFangHK-Regular"/>
                <w:color w:val="000000" w:themeColor="text1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收聽留言訊息，另外亦可以使用任何音頻電話打</w:t>
            </w:r>
            <w:r>
              <w:rPr>
                <w:rFonts w:ascii="PingFangHK-Regular" w:hAnsi="PingFangHK-Regular"/>
                <w:b/>
                <w:color w:val="000000" w:themeColor="text1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9208-9218</w:t>
            </w:r>
            <w:r>
              <w:rPr>
                <w:rFonts w:ascii="PingFangHK-Regular" w:hAnsi="PingFangHK-Regular"/>
                <w:color w:val="000000" w:themeColor="text1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收聽留言訊息。</w:t>
            </w:r>
          </w:p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color w:val="000000" w:themeColor="text1"/>
                <w:sz w:val="21"/>
                <w:szCs w:val="21"/>
                <w:shd w:val="clear" w:color="auto" w:fill="FFFFFF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PingFangHK-Regular" w:hAnsi="PingFangHK-Regular"/>
                <w:color w:val="000000" w:themeColor="text1"/>
                <w:sz w:val="21"/>
                <w:szCs w:val="21"/>
                <w:shd w:val="clear" w:color="auto" w:fill="FFFFFF"/>
                <w:lang w:eastAsia="zh-HK"/>
                <w14:textFill>
                  <w14:solidFill>
                    <w14:schemeClr w14:val="tx1"/>
                  </w14:solidFill>
                </w14:textFill>
              </w:rPr>
              <w:t>於漫遊時，可於手機撥打*115*218#</w:t>
            </w:r>
            <w:r>
              <w:rPr>
                <w:rFonts w:ascii="PingFangHK-Regular" w:hAnsi="PingFangHK-Regular"/>
                <w:color w:val="000000" w:themeColor="text1"/>
                <w:sz w:val="21"/>
                <w:szCs w:val="21"/>
                <w:shd w:val="clear" w:color="auto" w:fill="FFFFFF"/>
                <w:lang w:eastAsia="zh-HK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PingFangHK-Regular" w:hAnsi="PingFangHK-Regular"/>
                <w:color w:val="000000" w:themeColor="text1"/>
                <w:sz w:val="21"/>
                <w:szCs w:val="21"/>
                <w:shd w:val="clear" w:color="auto" w:fill="FFFFFF"/>
                <w:lang w:eastAsia="zh-HK"/>
                <w14:textFill>
                  <w14:solidFill>
                    <w14:schemeClr w14:val="tx1"/>
                  </w14:solidFill>
                </w14:textFill>
              </w:rPr>
              <w:t>或</w:t>
            </w:r>
            <w:r>
              <w:rPr>
                <w:rFonts w:hint="eastAsia" w:ascii="PingFangHK-Regular" w:hAnsi="PingFangHK-Regular"/>
                <w:color w:val="000000" w:themeColor="text1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+852</w:t>
            </w:r>
            <w:r>
              <w:rPr>
                <w:rFonts w:ascii="PingFangHK-Regular" w:hAnsi="PingFangHK-Regular"/>
                <w:color w:val="000000" w:themeColor="text1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PingFangHK-Regular" w:hAnsi="PingFangHK-Regular"/>
                <w:color w:val="000000" w:themeColor="text1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9208-9218</w:t>
            </w:r>
            <w:r>
              <w:rPr>
                <w:rFonts w:hint="eastAsia" w:ascii="PingFangHK-Regular" w:hAnsi="PingFangHK-Regular"/>
                <w:color w:val="000000" w:themeColor="text1"/>
                <w:sz w:val="21"/>
                <w:szCs w:val="21"/>
                <w:shd w:val="clear" w:color="auto" w:fill="FFFFFF"/>
                <w:lang w:eastAsia="zh-HK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color w:val="000000" w:themeColor="text1"/>
                <w:sz w:val="21"/>
                <w:szCs w:val="21"/>
                <w:shd w:val="clear" w:color="auto" w:fill="FFFFFF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hd w:val="clear" w:color="auto" w:fill="FFFFFF"/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  <w:t>*於漫遊時使用此服務須繳付相關漫遊通話費用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2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  <w:t>3</w:t>
            </w:r>
          </w:p>
        </w:tc>
        <w:tc>
          <w:tcPr>
            <w:tcW w:w="3119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HK"/>
              </w:rPr>
              <w:t>如何申請</w:t>
            </w:r>
            <w:r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HK"/>
              </w:rPr>
              <w:t>取消留言信箱?</w:t>
            </w:r>
          </w:p>
        </w:tc>
        <w:tc>
          <w:tcPr>
            <w:tcW w:w="6804" w:type="dxa"/>
          </w:tcPr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  <w:lang w:eastAsia="zh-HK"/>
              </w:rPr>
              <w:t>可於</w:t>
            </w:r>
            <w: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  <w:t>MyLink</w:t>
            </w:r>
            <w:r>
              <w:rPr>
                <w:rFonts w:ascii="PingFangHK-Regular" w:hAnsi="PingFangHK-Regular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PingFangHK-Regular" w:hAnsi="PingFangHK-Regular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  <w:lang w:eastAsia="zh-HK"/>
              </w:rPr>
              <w:t>增值服務&gt; 我的增值服務內申請或取消。</w:t>
            </w:r>
          </w:p>
        </w:tc>
      </w:tr>
    </w:tbl>
    <w:p>
      <w:pPr>
        <w:widowControl/>
      </w:pPr>
    </w:p>
    <w:p>
      <w:pPr>
        <w:rPr>
          <w:rFonts w:hint="eastAsia" w:ascii="Helvetica" w:hAnsi="Helvetica"/>
          <w:b/>
          <w:color w:val="202124"/>
          <w:sz w:val="33"/>
          <w:szCs w:val="33"/>
          <w:highlight w:val="yellow"/>
          <w:u w:val="single"/>
          <w:shd w:val="clear" w:color="auto" w:fill="FFFFFF"/>
          <w:lang w:eastAsia="zh-HK"/>
        </w:rPr>
      </w:pPr>
      <w:r>
        <w:rPr>
          <w:rFonts w:hint="eastAsia" w:ascii="Helvetica" w:hAnsi="Helvetica"/>
          <w:b/>
          <w:color w:val="202124"/>
          <w:sz w:val="33"/>
          <w:szCs w:val="33"/>
          <w:highlight w:val="yellow"/>
          <w:u w:val="single"/>
          <w:shd w:val="clear" w:color="auto" w:fill="FFFFFF"/>
          <w:lang w:eastAsia="zh-HK"/>
        </w:rPr>
        <w:t>積分相關</w:t>
      </w:r>
    </w:p>
    <w:p>
      <w:pPr>
        <w:bidi w:val="0"/>
        <w:rPr>
          <w:rFonts w:hint="eastAsia" w:ascii="Helvetica" w:hAnsi="Helvetica"/>
          <w:b/>
          <w:color w:val="202124"/>
          <w:sz w:val="33"/>
          <w:szCs w:val="33"/>
          <w:highlight w:val="yellow"/>
          <w:u w:val="single"/>
          <w:shd w:val="clear" w:color="auto" w:fill="FFFFFF"/>
          <w:lang w:eastAsia="zh-HK"/>
        </w:rPr>
      </w:pPr>
      <w:r>
        <w:rPr>
          <w:rFonts w:hint="default"/>
          <w:lang w:eastAsia="zh-CN"/>
        </w:rPr>
        <w:t>首页展示</w:t>
      </w:r>
      <w:bookmarkStart w:id="0" w:name="_GoBack"/>
      <w:bookmarkEnd w:id="0"/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977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2977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  <w:t>MyLink 積分有咩用?有咩好？</w:t>
            </w:r>
          </w:p>
        </w:tc>
        <w:tc>
          <w:tcPr>
            <w:tcW w:w="6804" w:type="dxa"/>
          </w:tcPr>
          <w:p>
            <w:pPr>
              <w:widowControl/>
              <w:shd w:val="clear" w:color="auto" w:fill="FFFFFF"/>
              <w:tabs>
                <w:tab w:val="left" w:pos="1140"/>
              </w:tabs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  <w:t>MyLink 積分可</w:t>
            </w: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HK"/>
              </w:rPr>
              <w:t>於</w:t>
            </w: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  <w:t>MyLink用黎兌換我地不同禮品，禮品多元化，你可以選擇返適合自己既優惠架！</w:t>
            </w:r>
          </w:p>
          <w:p>
            <w:pPr>
              <w:widowControl/>
              <w:shd w:val="clear" w:color="auto" w:fill="FFFFFF"/>
              <w:tabs>
                <w:tab w:val="left" w:pos="1140"/>
              </w:tabs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HK"/>
              </w:rPr>
            </w:pP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  <w:t>例如</w:t>
            </w: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HK"/>
              </w:rPr>
              <w:t>：</w:t>
            </w:r>
          </w:p>
          <w:p>
            <w:pPr>
              <w:widowControl/>
              <w:shd w:val="clear" w:color="auto" w:fill="FFFFFF"/>
              <w:tabs>
                <w:tab w:val="left" w:pos="1140"/>
              </w:tabs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  <w:t>可以換電子繳費券用黎交月費；</w:t>
            </w:r>
          </w:p>
          <w:p>
            <w:pPr>
              <w:widowControl/>
              <w:shd w:val="clear" w:color="auto" w:fill="FFFFFF"/>
              <w:tabs>
                <w:tab w:val="left" w:pos="1140"/>
              </w:tabs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  <w:t>呢個月唔夠數據用可以隨時換1GB  4.5G全速數據；</w:t>
            </w:r>
          </w:p>
          <w:p>
            <w:pPr>
              <w:widowControl/>
              <w:shd w:val="clear" w:color="auto" w:fill="FFFFFF"/>
              <w:tabs>
                <w:tab w:val="left" w:pos="1140"/>
              </w:tabs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  <w:t>或者換不同既現金券例如CMHK Hands-on coffee、鴻福堂湯券等等都得！</w:t>
            </w:r>
          </w:p>
          <w:p>
            <w:pPr>
              <w:widowControl/>
              <w:shd w:val="clear" w:color="auto" w:fill="FFFFFF"/>
              <w:tabs>
                <w:tab w:val="left" w:pos="1140"/>
              </w:tabs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  <w:t>禮品仲會不斷更新！可以隨時登入MyLink app 入面睇返架。</w:t>
            </w:r>
          </w:p>
          <w:p>
            <w:pPr>
              <w:widowControl/>
              <w:shd w:val="clear" w:color="auto" w:fill="FFFFFF"/>
              <w:tabs>
                <w:tab w:val="left" w:pos="1140"/>
              </w:tabs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</w:rPr>
            </w:pP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t>(</w:t>
            </w:r>
            <w:r>
              <w:rPr>
                <w:rFonts w:hint="eastAsia" w:ascii="PingFangHK-Regular" w:hAnsi="PingFangHK-Regular" w:eastAsia="PMingLiU" w:cs="PMingLiU"/>
                <w:kern w:val="0"/>
                <w:sz w:val="21"/>
                <w:szCs w:val="21"/>
                <w:lang w:eastAsia="zh-HK"/>
              </w:rPr>
              <w:t>CMHK客戶會員及非CMHK客戶會員，部份禮品有所不同</w:t>
            </w:r>
            <w:r>
              <w:rPr>
                <w:rFonts w:ascii="PingFangHK-Regular" w:hAnsi="PingFangHK-Regular" w:eastAsia="PMingLiU" w:cs="PMingLiU"/>
                <w:kern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  <w:t>2</w:t>
            </w:r>
          </w:p>
        </w:tc>
        <w:tc>
          <w:tcPr>
            <w:tcW w:w="2977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  <w:t>點用MyLink 積分兌換禮品？</w:t>
            </w:r>
          </w:p>
        </w:tc>
        <w:tc>
          <w:tcPr>
            <w:tcW w:w="6804" w:type="dxa"/>
          </w:tcPr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  <w:t>你可以登入「MyLink」並於「會員中心」頁面係到期日前兌換禮品。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  <w:t>3</w:t>
            </w:r>
          </w:p>
        </w:tc>
        <w:tc>
          <w:tcPr>
            <w:tcW w:w="2977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  <w:lang w:eastAsia="zh-HK"/>
              </w:rPr>
              <w:t>參加活動或</w:t>
            </w:r>
            <w:r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  <w:t>申請服務計劃後，幾時先可以拎到MyLink 積分?</w:t>
            </w:r>
          </w:p>
        </w:tc>
        <w:tc>
          <w:tcPr>
            <w:tcW w:w="6804" w:type="dxa"/>
          </w:tcPr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  <w:lang w:eastAsia="zh-HK"/>
              </w:rPr>
              <w:t>一般</w:t>
            </w:r>
            <w: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  <w:t>情況下，MyLink積分會係服務成功啟用後</w:t>
            </w:r>
            <w:r>
              <w:rPr>
                <w:rFonts w:hint="eastAsia" w:ascii="PingFangHK-Regular" w:hAnsi="PingFangHK-Regular"/>
                <w:b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  <w:t>個工作日內存入你既MyLink賬戶。實際情況需視乎個別活動而定</w:t>
            </w:r>
            <w: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  <w:lang w:eastAsia="zh-HK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  <w:t>4</w:t>
            </w:r>
          </w:p>
        </w:tc>
        <w:tc>
          <w:tcPr>
            <w:tcW w:w="2977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  <w:t>換完禮品要點拎架?</w:t>
            </w:r>
          </w:p>
        </w:tc>
        <w:tc>
          <w:tcPr>
            <w:tcW w:w="6804" w:type="dxa"/>
          </w:tcPr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  <w:t>如果你兌換咗電子繳費券或額外數據</w:t>
            </w:r>
            <w: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  <w:lang w:eastAsia="zh-HK"/>
              </w:rPr>
              <w:t>等，</w:t>
            </w:r>
            <w: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  <w:t>就可以即時使用</w:t>
            </w:r>
            <w: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  <w:lang w:eastAsia="zh-HK"/>
              </w:rPr>
              <w:t>；</w:t>
            </w:r>
          </w:p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  <w:t>如果你兌換實體禮品，將會係大概兩個星期內寄出。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  <w:t>5</w:t>
            </w:r>
          </w:p>
        </w:tc>
        <w:tc>
          <w:tcPr>
            <w:tcW w:w="2977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  <w:t>禮品會唔會換哂架，如果換哂會唔會補貨架?</w:t>
            </w:r>
          </w:p>
        </w:tc>
        <w:tc>
          <w:tcPr>
            <w:tcW w:w="6804" w:type="dxa"/>
          </w:tcPr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  <w:t>我地會定期更新及補充可兌換禮品既種類及貨量。</w:t>
            </w:r>
          </w:p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  <w:lang w:eastAsia="zh-HK"/>
              </w:rPr>
              <w:t>而且</w:t>
            </w:r>
            <w: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  <w:t>會定期更新禮品種類，你可以登入MyLink查閱我地最新既禮品。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  <w:t>6</w:t>
            </w:r>
          </w:p>
        </w:tc>
        <w:tc>
          <w:tcPr>
            <w:tcW w:w="2977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  <w:t>如果我唔夠分換想要既禮品可唔可以加錢換購架?</w:t>
            </w:r>
          </w:p>
        </w:tc>
        <w:tc>
          <w:tcPr>
            <w:tcW w:w="6804" w:type="dxa"/>
          </w:tcPr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  <w:t>不好意思，禮品唔可以加錢換購。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  <w:t>7</w:t>
            </w:r>
          </w:p>
        </w:tc>
        <w:tc>
          <w:tcPr>
            <w:tcW w:w="2977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  <w:t>如果用唔哂D分可唔可以退錢?</w:t>
            </w:r>
          </w:p>
        </w:tc>
        <w:tc>
          <w:tcPr>
            <w:tcW w:w="6804" w:type="dxa"/>
          </w:tcPr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  <w:t>唔好意思呀，</w:t>
            </w:r>
            <w:r>
              <w:rPr>
                <w:rFonts w:ascii="PingFangHK-Regular" w:hAnsi="PingFangHK-Regular"/>
                <w:sz w:val="21"/>
                <w:szCs w:val="21"/>
                <w:shd w:val="clear" w:color="auto" w:fill="FFFFFF"/>
              </w:rPr>
              <w:t>MyLink</w:t>
            </w:r>
            <w: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  <w:t>積分唔可以退錢架。不過</w:t>
            </w:r>
            <w:r>
              <w:rPr>
                <w:rFonts w:ascii="PingFangHK-Regular" w:hAnsi="PingFangHK-Regular"/>
                <w:sz w:val="21"/>
                <w:szCs w:val="21"/>
                <w:shd w:val="clear" w:color="auto" w:fill="FFFFFF"/>
              </w:rPr>
              <w:t>MyLink</w:t>
            </w:r>
            <w: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  <w:t>禮品好多元化，包括電子繳費券、額外數據等等，你可以隨時兌換啱你需要既禮品。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36"/>
                <w:szCs w:val="36"/>
              </w:rPr>
              <w:t>8</w:t>
            </w:r>
          </w:p>
        </w:tc>
        <w:tc>
          <w:tcPr>
            <w:tcW w:w="2977" w:type="dxa"/>
          </w:tcPr>
          <w:p>
            <w:pPr>
              <w:pStyle w:val="2"/>
              <w:shd w:val="clear" w:color="auto" w:fill="FFFFFF"/>
              <w:spacing w:before="0" w:beforeAutospacing="0" w:after="450" w:afterAutospacing="0"/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PingFangHK-Regular" w:hAnsi="PingFangHK-Regular"/>
                <w:b w:val="0"/>
                <w:bCs w:val="0"/>
                <w:sz w:val="24"/>
                <w:szCs w:val="24"/>
              </w:rPr>
              <w:t>MyLink積分可唔可以轉贈俾其他人?</w:t>
            </w:r>
          </w:p>
        </w:tc>
        <w:tc>
          <w:tcPr>
            <w:tcW w:w="6804" w:type="dxa"/>
          </w:tcPr>
          <w:p>
            <w:pPr>
              <w:widowControl/>
              <w:shd w:val="clear" w:color="auto" w:fill="FFFFFF"/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PingFangHK-Regular" w:hAnsi="PingFangHK-Regular"/>
                <w:sz w:val="21"/>
                <w:szCs w:val="21"/>
                <w:shd w:val="clear" w:color="auto" w:fill="FFFFFF"/>
              </w:rPr>
              <w:t>不好意思， MyLink積分唔可以轉贈架。</w:t>
            </w:r>
          </w:p>
        </w:tc>
      </w:tr>
    </w:tbl>
    <w:p>
      <w:pPr>
        <w:jc w:val="left"/>
        <w:rPr>
          <w:b/>
          <w:bCs/>
          <w:color w:val="FF000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PingFangHK-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PMingLiU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PMingLiU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14141"/>
    <w:multiLevelType w:val="multilevel"/>
    <w:tmpl w:val="20714141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2235119D"/>
    <w:multiLevelType w:val="multilevel"/>
    <w:tmpl w:val="2235119D"/>
    <w:lvl w:ilvl="0" w:tentative="0">
      <w:start w:val="1"/>
      <w:numFmt w:val="bullet"/>
      <w:lvlText w:val=""/>
      <w:lvlJc w:val="left"/>
      <w:pPr>
        <w:ind w:left="509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89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9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49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29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09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89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69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9" w:hanging="480"/>
      </w:pPr>
      <w:rPr>
        <w:rFonts w:hint="default" w:ascii="Wingdings" w:hAnsi="Wingdings"/>
      </w:rPr>
    </w:lvl>
  </w:abstractNum>
  <w:abstractNum w:abstractNumId="2">
    <w:nsid w:val="3227473B"/>
    <w:multiLevelType w:val="multilevel"/>
    <w:tmpl w:val="3227473B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3B753A5C"/>
    <w:multiLevelType w:val="multilevel"/>
    <w:tmpl w:val="3B753A5C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4">
    <w:nsid w:val="76D76625"/>
    <w:multiLevelType w:val="multilevel"/>
    <w:tmpl w:val="76D76625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19A"/>
    <w:rsid w:val="00023195"/>
    <w:rsid w:val="00040A4B"/>
    <w:rsid w:val="00072221"/>
    <w:rsid w:val="000956B5"/>
    <w:rsid w:val="000A1B7A"/>
    <w:rsid w:val="000B194B"/>
    <w:rsid w:val="000E2825"/>
    <w:rsid w:val="0010525E"/>
    <w:rsid w:val="00126FC4"/>
    <w:rsid w:val="001273AD"/>
    <w:rsid w:val="001661D2"/>
    <w:rsid w:val="00182118"/>
    <w:rsid w:val="00183F01"/>
    <w:rsid w:val="00230BF0"/>
    <w:rsid w:val="002519B0"/>
    <w:rsid w:val="00275669"/>
    <w:rsid w:val="00283C46"/>
    <w:rsid w:val="002C5C46"/>
    <w:rsid w:val="002E5212"/>
    <w:rsid w:val="002E73EF"/>
    <w:rsid w:val="00314F2E"/>
    <w:rsid w:val="003528C4"/>
    <w:rsid w:val="003578F3"/>
    <w:rsid w:val="00444ED5"/>
    <w:rsid w:val="0046093F"/>
    <w:rsid w:val="00473047"/>
    <w:rsid w:val="004A5C56"/>
    <w:rsid w:val="004B748B"/>
    <w:rsid w:val="004C7293"/>
    <w:rsid w:val="00501AEE"/>
    <w:rsid w:val="005725B3"/>
    <w:rsid w:val="005D697D"/>
    <w:rsid w:val="00667388"/>
    <w:rsid w:val="0068542E"/>
    <w:rsid w:val="00697167"/>
    <w:rsid w:val="006B718E"/>
    <w:rsid w:val="006C0E31"/>
    <w:rsid w:val="006C15D9"/>
    <w:rsid w:val="006C4EDE"/>
    <w:rsid w:val="00716394"/>
    <w:rsid w:val="0072075B"/>
    <w:rsid w:val="00735AF1"/>
    <w:rsid w:val="00747AA1"/>
    <w:rsid w:val="007602F9"/>
    <w:rsid w:val="007A1AFB"/>
    <w:rsid w:val="007C1550"/>
    <w:rsid w:val="00801E46"/>
    <w:rsid w:val="00846B7D"/>
    <w:rsid w:val="008C173C"/>
    <w:rsid w:val="008D0B2F"/>
    <w:rsid w:val="00900789"/>
    <w:rsid w:val="00934BF8"/>
    <w:rsid w:val="00951786"/>
    <w:rsid w:val="00951E85"/>
    <w:rsid w:val="009871A1"/>
    <w:rsid w:val="009B1685"/>
    <w:rsid w:val="009F3588"/>
    <w:rsid w:val="00A076D0"/>
    <w:rsid w:val="00A5791D"/>
    <w:rsid w:val="00A72C04"/>
    <w:rsid w:val="00AC0BDF"/>
    <w:rsid w:val="00AE03B5"/>
    <w:rsid w:val="00AF227C"/>
    <w:rsid w:val="00AF261B"/>
    <w:rsid w:val="00B754F8"/>
    <w:rsid w:val="00BB103D"/>
    <w:rsid w:val="00BC5A29"/>
    <w:rsid w:val="00BF088B"/>
    <w:rsid w:val="00C24A27"/>
    <w:rsid w:val="00C37DEA"/>
    <w:rsid w:val="00C52805"/>
    <w:rsid w:val="00CC797B"/>
    <w:rsid w:val="00CD2141"/>
    <w:rsid w:val="00D23FCF"/>
    <w:rsid w:val="00D2569F"/>
    <w:rsid w:val="00D3626F"/>
    <w:rsid w:val="00D50432"/>
    <w:rsid w:val="00D555F9"/>
    <w:rsid w:val="00D74A15"/>
    <w:rsid w:val="00D81D67"/>
    <w:rsid w:val="00D92CE2"/>
    <w:rsid w:val="00DB6EBE"/>
    <w:rsid w:val="00DC096D"/>
    <w:rsid w:val="00DC3B50"/>
    <w:rsid w:val="00E02387"/>
    <w:rsid w:val="00E1219A"/>
    <w:rsid w:val="00E26433"/>
    <w:rsid w:val="00E7111B"/>
    <w:rsid w:val="00E714D4"/>
    <w:rsid w:val="00ED7D88"/>
    <w:rsid w:val="00EF59F4"/>
    <w:rsid w:val="00F1239B"/>
    <w:rsid w:val="00F32A3F"/>
    <w:rsid w:val="00F70EF8"/>
    <w:rsid w:val="00FC5C69"/>
    <w:rsid w:val="00FE49D5"/>
    <w:rsid w:val="00FE4FE9"/>
    <w:rsid w:val="059F19E1"/>
    <w:rsid w:val="1FFEE7FB"/>
    <w:rsid w:val="33FF7BAB"/>
    <w:rsid w:val="39FF9150"/>
    <w:rsid w:val="3F5AEA92"/>
    <w:rsid w:val="4FFF04EF"/>
    <w:rsid w:val="5ECE46E4"/>
    <w:rsid w:val="5FCABB8D"/>
    <w:rsid w:val="67EB5D8A"/>
    <w:rsid w:val="67F7346F"/>
    <w:rsid w:val="6DFF29F2"/>
    <w:rsid w:val="73376696"/>
    <w:rsid w:val="770F4159"/>
    <w:rsid w:val="77CEA636"/>
    <w:rsid w:val="77D56DA4"/>
    <w:rsid w:val="77EF0BCB"/>
    <w:rsid w:val="7D4F4F67"/>
    <w:rsid w:val="7EFF4C6C"/>
    <w:rsid w:val="7FFD843B"/>
    <w:rsid w:val="97FFF463"/>
    <w:rsid w:val="9EEF92F3"/>
    <w:rsid w:val="A9DF3F29"/>
    <w:rsid w:val="B17E75C4"/>
    <w:rsid w:val="CBD76163"/>
    <w:rsid w:val="CFF7A008"/>
    <w:rsid w:val="DBFD34C1"/>
    <w:rsid w:val="DFCC7BB9"/>
    <w:rsid w:val="DFF757DE"/>
    <w:rsid w:val="EB6FA3FB"/>
    <w:rsid w:val="EDFFC224"/>
    <w:rsid w:val="EF711B70"/>
    <w:rsid w:val="F25FBE9F"/>
    <w:rsid w:val="F6BEB887"/>
    <w:rsid w:val="F85F87F1"/>
    <w:rsid w:val="FAFFAE84"/>
    <w:rsid w:val="FBFA7355"/>
    <w:rsid w:val="FDFFB4D3"/>
    <w:rsid w:val="FE7BC72F"/>
    <w:rsid w:val="FEFF44E0"/>
    <w:rsid w:val="FFBF68CA"/>
    <w:rsid w:val="FFFAC941"/>
    <w:rsid w:val="FFFFE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outlineLvl w:val="0"/>
    </w:pPr>
    <w:rPr>
      <w:rFonts w:ascii="PMingLiU" w:hAnsi="PMingLiU" w:eastAsia="PMingLiU" w:cs="PMingLiU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4">
    <w:name w:val="head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PMingLiU" w:hAnsi="PMingLiU" w:eastAsia="PMingLiU" w:cs="PMingLiU"/>
      <w:kern w:val="0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標題 1 字元"/>
    <w:basedOn w:val="6"/>
    <w:link w:val="2"/>
    <w:qFormat/>
    <w:uiPriority w:val="9"/>
    <w:rPr>
      <w:rFonts w:ascii="PMingLiU" w:hAnsi="PMingLiU" w:eastAsia="PMingLiU" w:cs="PMingLiU"/>
      <w:b/>
      <w:bCs/>
      <w:kern w:val="36"/>
      <w:sz w:val="48"/>
      <w:szCs w:val="48"/>
    </w:rPr>
  </w:style>
  <w:style w:type="paragraph" w:customStyle="1" w:styleId="13">
    <w:name w:val="List Paragraph"/>
    <w:basedOn w:val="1"/>
    <w:qFormat/>
    <w:uiPriority w:val="34"/>
    <w:pPr>
      <w:ind w:left="480" w:leftChars="200"/>
    </w:pPr>
  </w:style>
  <w:style w:type="character" w:customStyle="1" w:styleId="14">
    <w:name w:val="頁首 字元"/>
    <w:basedOn w:val="6"/>
    <w:link w:val="4"/>
    <w:qFormat/>
    <w:uiPriority w:val="99"/>
    <w:rPr>
      <w:sz w:val="20"/>
      <w:szCs w:val="20"/>
    </w:rPr>
  </w:style>
  <w:style w:type="character" w:customStyle="1" w:styleId="15">
    <w:name w:val="頁尾 字元"/>
    <w:basedOn w:val="6"/>
    <w:link w:val="3"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CMHK</Company>
  <Pages>5</Pages>
  <Words>624</Words>
  <Characters>3561</Characters>
  <Lines>29</Lines>
  <Paragraphs>8</Paragraphs>
  <ScaleCrop>false</ScaleCrop>
  <LinksUpToDate>false</LinksUpToDate>
  <CharactersWithSpaces>4177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2020-03-31T19:39:00Z</dcterms:created>
  <dc:creator>Patrick KOO Hung Fuk</dc:creator>
  <cp:lastModifiedBy>choizhang</cp:lastModifiedBy>
  <dcterms:modified xsi:type="dcterms:W3CDTF">2020-04-08T14:44:37Z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