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9A70" w14:textId="01B35EC2" w:rsidR="00372679" w:rsidRDefault="00372679" w:rsidP="00372679">
      <w:pPr>
        <w:pStyle w:val="Titre"/>
        <w:jc w:val="center"/>
        <w:rPr>
          <w:rFonts w:eastAsia="Times New Roman"/>
          <w:lang w:eastAsia="fr-FR"/>
        </w:rPr>
      </w:pPr>
      <w:r w:rsidRPr="00372679">
        <w:rPr>
          <w:rFonts w:eastAsia="Times New Roman"/>
          <w:lang w:eastAsia="fr-FR"/>
        </w:rPr>
        <w:t>Explication de la démarche de création du MCD et du MLD</w:t>
      </w:r>
    </w:p>
    <w:p w14:paraId="5946E6C8" w14:textId="77777777" w:rsidR="00372679" w:rsidRPr="00372679" w:rsidRDefault="00372679" w:rsidP="00372679">
      <w:pPr>
        <w:rPr>
          <w:lang w:eastAsia="fr-FR"/>
        </w:rPr>
      </w:pPr>
    </w:p>
    <w:p w14:paraId="419BA4B6" w14:textId="77777777" w:rsidR="00372679" w:rsidRPr="00372679" w:rsidRDefault="00372679" w:rsidP="00372679">
      <w:pPr>
        <w:pStyle w:val="Titre1"/>
        <w:rPr>
          <w:rFonts w:ascii="Times New Roman" w:eastAsia="Times New Roman" w:hAnsi="Times New Roman" w:cs="Times New Roman"/>
          <w:sz w:val="24"/>
          <w:szCs w:val="24"/>
          <w:lang w:eastAsia="fr-FR"/>
        </w:rPr>
      </w:pPr>
      <w:r w:rsidRPr="00372679">
        <w:rPr>
          <w:rFonts w:eastAsia="Times New Roman"/>
          <w:lang w:eastAsia="fr-FR"/>
        </w:rPr>
        <w:t>Définition des entités principales et justification</w:t>
      </w:r>
    </w:p>
    <w:p w14:paraId="0B0AB4C9" w14:textId="77777777" w:rsidR="00372679" w:rsidRPr="00372679" w:rsidRDefault="00372679" w:rsidP="00372679">
      <w:pPr>
        <w:spacing w:before="240" w:after="240" w:line="240" w:lineRule="auto"/>
        <w:jc w:val="both"/>
        <w:rPr>
          <w:rFonts w:ascii="Times New Roman" w:eastAsia="Times New Roman" w:hAnsi="Times New Roman" w:cs="Times New Roman"/>
          <w:sz w:val="24"/>
          <w:szCs w:val="24"/>
          <w:lang w:eastAsia="fr-FR"/>
        </w:rPr>
      </w:pPr>
      <w:r w:rsidRPr="00372679">
        <w:rPr>
          <w:rFonts w:ascii="Arial" w:eastAsia="Times New Roman" w:hAnsi="Arial" w:cs="Arial"/>
          <w:color w:val="000000"/>
          <w:lang w:eastAsia="fr-FR"/>
        </w:rPr>
        <w:t>L’analyse des exigences du projet a permis d’identifier les entités essentielles pour modéliser le système de gestion des demandes de souscription aux contrats d’assurance. Voici un détail des entités avec les justifications des clés primaires et étrangères.</w:t>
      </w:r>
    </w:p>
    <w:p w14:paraId="34C62E41" w14:textId="77777777" w:rsidR="00372679" w:rsidRPr="00372679" w:rsidRDefault="00372679" w:rsidP="00372679">
      <w:pPr>
        <w:pStyle w:val="Paragraphedeliste"/>
        <w:numPr>
          <w:ilvl w:val="0"/>
          <w:numId w:val="14"/>
        </w:numPr>
        <w:spacing w:before="240"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DEMANDE</w:t>
      </w:r>
    </w:p>
    <w:p w14:paraId="31E94609" w14:textId="77777777" w:rsidR="00372679" w:rsidRPr="00372679" w:rsidRDefault="00372679" w:rsidP="00372679">
      <w:pPr>
        <w:numPr>
          <w:ilvl w:val="1"/>
          <w:numId w:val="2"/>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Attributs principaux :</w:t>
      </w:r>
      <w:r w:rsidRPr="00372679">
        <w:rPr>
          <w:rFonts w:ascii="Arial" w:eastAsia="Times New Roman" w:hAnsi="Arial" w:cs="Arial"/>
          <w:color w:val="000000"/>
          <w:u w:val="single"/>
          <w:lang w:eastAsia="fr-FR"/>
        </w:rPr>
        <w:t xml:space="preserve"> </w:t>
      </w:r>
      <w:proofErr w:type="spellStart"/>
      <w:r w:rsidRPr="00372679">
        <w:rPr>
          <w:rFonts w:ascii="Courier New" w:eastAsia="Times New Roman" w:hAnsi="Courier New" w:cs="Courier New"/>
          <w:color w:val="188038"/>
          <w:u w:val="single"/>
          <w:lang w:eastAsia="fr-FR"/>
        </w:rPr>
        <w:t>num_demande</w:t>
      </w:r>
      <w:proofErr w:type="spellEnd"/>
      <w:r w:rsidRPr="00372679">
        <w:rPr>
          <w:rFonts w:ascii="Arial" w:eastAsia="Times New Roman" w:hAnsi="Arial" w:cs="Arial"/>
          <w:color w:val="000000"/>
          <w:lang w:eastAsia="fr-FR"/>
        </w:rPr>
        <w:t xml:space="preserve"> (clé primaire), </w:t>
      </w:r>
      <w:proofErr w:type="spellStart"/>
      <w:r w:rsidRPr="00372679">
        <w:rPr>
          <w:rFonts w:ascii="Courier New" w:eastAsia="Times New Roman" w:hAnsi="Courier New" w:cs="Courier New"/>
          <w:color w:val="188038"/>
          <w:lang w:eastAsia="fr-FR"/>
        </w:rPr>
        <w:t>date_creation</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date_maj</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statut_demande</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canal_emission</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motif_change_statut</w:t>
      </w:r>
      <w:proofErr w:type="spellEnd"/>
      <w:r w:rsidRPr="00372679">
        <w:rPr>
          <w:rFonts w:ascii="Arial" w:eastAsia="Times New Roman" w:hAnsi="Arial" w:cs="Arial"/>
          <w:color w:val="000000"/>
          <w:lang w:eastAsia="fr-FR"/>
        </w:rPr>
        <w:t>.</w:t>
      </w:r>
    </w:p>
    <w:p w14:paraId="5D30999D" w14:textId="77777777" w:rsidR="00372679" w:rsidRPr="00372679" w:rsidRDefault="00372679" w:rsidP="00372679">
      <w:pPr>
        <w:numPr>
          <w:ilvl w:val="1"/>
          <w:numId w:val="2"/>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Justification : Une demande est centrale dans le système, car elle regroupe toutes les interactions avec un client, les décisions prises, les événements liés et les changements de statut. La clé primaire </w:t>
      </w:r>
      <w:proofErr w:type="spellStart"/>
      <w:r w:rsidRPr="00372679">
        <w:rPr>
          <w:rFonts w:ascii="Courier New" w:eastAsia="Times New Roman" w:hAnsi="Courier New" w:cs="Courier New"/>
          <w:color w:val="188038"/>
          <w:lang w:eastAsia="fr-FR"/>
        </w:rPr>
        <w:t>num_demande</w:t>
      </w:r>
      <w:proofErr w:type="spellEnd"/>
      <w:r w:rsidRPr="00372679">
        <w:rPr>
          <w:rFonts w:ascii="Arial" w:eastAsia="Times New Roman" w:hAnsi="Arial" w:cs="Arial"/>
          <w:color w:val="000000"/>
          <w:lang w:eastAsia="fr-FR"/>
        </w:rPr>
        <w:t xml:space="preserve"> garantit l’unicité de chaque demande.</w:t>
      </w:r>
    </w:p>
    <w:p w14:paraId="2C820DC7" w14:textId="77777777" w:rsidR="00372679" w:rsidRPr="00372679" w:rsidRDefault="00372679" w:rsidP="00372679">
      <w:pPr>
        <w:numPr>
          <w:ilvl w:val="1"/>
          <w:numId w:val="2"/>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Clés étrangères :</w:t>
      </w:r>
    </w:p>
    <w:p w14:paraId="14575ACB" w14:textId="77777777" w:rsidR="00372679" w:rsidRPr="00372679" w:rsidRDefault="00372679" w:rsidP="00372679">
      <w:pPr>
        <w:numPr>
          <w:ilvl w:val="2"/>
          <w:numId w:val="2"/>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code</w:t>
      </w:r>
      <w:proofErr w:type="gramEnd"/>
      <w:r w:rsidRPr="00372679">
        <w:rPr>
          <w:rFonts w:ascii="Courier New" w:eastAsia="Times New Roman" w:hAnsi="Courier New" w:cs="Courier New"/>
          <w:color w:val="188038"/>
          <w:lang w:eastAsia="fr-FR"/>
        </w:rPr>
        <w:t>_produit</w:t>
      </w:r>
      <w:proofErr w:type="spellEnd"/>
      <w:r w:rsidRPr="00372679">
        <w:rPr>
          <w:rFonts w:ascii="Arial" w:eastAsia="Times New Roman" w:hAnsi="Arial" w:cs="Arial"/>
          <w:color w:val="000000"/>
          <w:lang w:eastAsia="fr-FR"/>
        </w:rPr>
        <w:t xml:space="preserve"> : Une demande concerne un produit particulier (relation avec PRODUIT).</w:t>
      </w:r>
    </w:p>
    <w:p w14:paraId="7642ECDE" w14:textId="77777777" w:rsidR="00372679" w:rsidRPr="00372679" w:rsidRDefault="00372679" w:rsidP="00372679">
      <w:pPr>
        <w:numPr>
          <w:ilvl w:val="2"/>
          <w:numId w:val="2"/>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num</w:t>
      </w:r>
      <w:proofErr w:type="gramEnd"/>
      <w:r w:rsidRPr="00372679">
        <w:rPr>
          <w:rFonts w:ascii="Courier New" w:eastAsia="Times New Roman" w:hAnsi="Courier New" w:cs="Courier New"/>
          <w:color w:val="188038"/>
          <w:lang w:eastAsia="fr-FR"/>
        </w:rPr>
        <w:t>_client</w:t>
      </w:r>
      <w:proofErr w:type="spellEnd"/>
      <w:r w:rsidRPr="00372679">
        <w:rPr>
          <w:rFonts w:ascii="Arial" w:eastAsia="Times New Roman" w:hAnsi="Arial" w:cs="Arial"/>
          <w:color w:val="000000"/>
          <w:lang w:eastAsia="fr-FR"/>
        </w:rPr>
        <w:t xml:space="preserve"> : Une demande est liée à un client (relation avec CLIENT).</w:t>
      </w:r>
    </w:p>
    <w:p w14:paraId="0085F9A9" w14:textId="77777777" w:rsidR="00372679" w:rsidRPr="00372679" w:rsidRDefault="00372679" w:rsidP="00372679">
      <w:pPr>
        <w:numPr>
          <w:ilvl w:val="2"/>
          <w:numId w:val="2"/>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code</w:t>
      </w:r>
      <w:proofErr w:type="gramEnd"/>
      <w:r w:rsidRPr="00372679">
        <w:rPr>
          <w:rFonts w:ascii="Courier New" w:eastAsia="Times New Roman" w:hAnsi="Courier New" w:cs="Courier New"/>
          <w:color w:val="188038"/>
          <w:lang w:eastAsia="fr-FR"/>
        </w:rPr>
        <w:t>_intervenant</w:t>
      </w:r>
      <w:proofErr w:type="spellEnd"/>
      <w:r w:rsidRPr="00372679">
        <w:rPr>
          <w:rFonts w:ascii="Arial" w:eastAsia="Times New Roman" w:hAnsi="Arial" w:cs="Arial"/>
          <w:color w:val="000000"/>
          <w:lang w:eastAsia="fr-FR"/>
        </w:rPr>
        <w:t xml:space="preserve"> : Un producteur traite chaque demande (relation avec PRODUCTEUR).</w:t>
      </w:r>
    </w:p>
    <w:p w14:paraId="2EC7895C" w14:textId="77777777" w:rsidR="00372679" w:rsidRPr="00372679" w:rsidRDefault="00372679" w:rsidP="00372679">
      <w:pPr>
        <w:numPr>
          <w:ilvl w:val="2"/>
          <w:numId w:val="2"/>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code</w:t>
      </w:r>
      <w:proofErr w:type="gramEnd"/>
      <w:r w:rsidRPr="00372679">
        <w:rPr>
          <w:rFonts w:ascii="Courier New" w:eastAsia="Times New Roman" w:hAnsi="Courier New" w:cs="Courier New"/>
          <w:color w:val="188038"/>
          <w:lang w:eastAsia="fr-FR"/>
        </w:rPr>
        <w:t>_demande</w:t>
      </w:r>
      <w:proofErr w:type="spellEnd"/>
      <w:r w:rsidRPr="00372679">
        <w:rPr>
          <w:rFonts w:ascii="Arial" w:eastAsia="Times New Roman" w:hAnsi="Arial" w:cs="Arial"/>
          <w:color w:val="000000"/>
          <w:lang w:eastAsia="fr-FR"/>
        </w:rPr>
        <w:t xml:space="preserve"> : Une demande est associée à un type de demande référentiel (relation avec REF_TYP_DEM).</w:t>
      </w:r>
    </w:p>
    <w:p w14:paraId="37ED5468" w14:textId="77777777" w:rsidR="00372679" w:rsidRPr="00372679" w:rsidRDefault="00372679" w:rsidP="00372679">
      <w:pPr>
        <w:pStyle w:val="Paragraphedeliste"/>
        <w:numPr>
          <w:ilvl w:val="0"/>
          <w:numId w:val="14"/>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CLIENT</w:t>
      </w:r>
    </w:p>
    <w:p w14:paraId="26CBF1C9" w14:textId="77777777" w:rsidR="00372679" w:rsidRPr="00372679" w:rsidRDefault="00372679" w:rsidP="00372679">
      <w:pPr>
        <w:numPr>
          <w:ilvl w:val="1"/>
          <w:numId w:val="2"/>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Attributs principaux : </w:t>
      </w:r>
      <w:proofErr w:type="spellStart"/>
      <w:r w:rsidRPr="00372679">
        <w:rPr>
          <w:rFonts w:ascii="Courier New" w:eastAsia="Times New Roman" w:hAnsi="Courier New" w:cs="Courier New"/>
          <w:color w:val="188038"/>
          <w:u w:val="single"/>
          <w:lang w:eastAsia="fr-FR"/>
        </w:rPr>
        <w:t>num_client</w:t>
      </w:r>
      <w:proofErr w:type="spellEnd"/>
      <w:r w:rsidRPr="00372679">
        <w:rPr>
          <w:rFonts w:ascii="Arial" w:eastAsia="Times New Roman" w:hAnsi="Arial" w:cs="Arial"/>
          <w:color w:val="000000"/>
          <w:u w:val="single"/>
          <w:lang w:eastAsia="fr-FR"/>
        </w:rPr>
        <w:t xml:space="preserve"> </w:t>
      </w:r>
      <w:r w:rsidRPr="00372679">
        <w:rPr>
          <w:rFonts w:ascii="Arial" w:eastAsia="Times New Roman" w:hAnsi="Arial" w:cs="Arial"/>
          <w:color w:val="000000"/>
          <w:lang w:eastAsia="fr-FR"/>
        </w:rPr>
        <w:t xml:space="preserve">(clé primaire), </w:t>
      </w:r>
      <w:proofErr w:type="spellStart"/>
      <w:r w:rsidRPr="00372679">
        <w:rPr>
          <w:rFonts w:ascii="Courier New" w:eastAsia="Times New Roman" w:hAnsi="Courier New" w:cs="Courier New"/>
          <w:color w:val="188038"/>
          <w:lang w:eastAsia="fr-FR"/>
        </w:rPr>
        <w:t>nom_client</w:t>
      </w:r>
      <w:proofErr w:type="spellEnd"/>
      <w:r w:rsidRPr="00372679">
        <w:rPr>
          <w:rFonts w:ascii="Arial" w:eastAsia="Times New Roman" w:hAnsi="Arial" w:cs="Arial"/>
          <w:color w:val="000000"/>
          <w:lang w:eastAsia="fr-FR"/>
        </w:rPr>
        <w:t xml:space="preserve">, </w:t>
      </w:r>
      <w:proofErr w:type="spellStart"/>
      <w:proofErr w:type="gramStart"/>
      <w:r w:rsidRPr="00372679">
        <w:rPr>
          <w:rFonts w:ascii="Courier New" w:eastAsia="Times New Roman" w:hAnsi="Courier New" w:cs="Courier New"/>
          <w:color w:val="188038"/>
          <w:lang w:eastAsia="fr-FR"/>
        </w:rPr>
        <w:t>prenom</w:t>
      </w:r>
      <w:proofErr w:type="gramEnd"/>
      <w:r w:rsidRPr="00372679">
        <w:rPr>
          <w:rFonts w:ascii="Courier New" w:eastAsia="Times New Roman" w:hAnsi="Courier New" w:cs="Courier New"/>
          <w:color w:val="188038"/>
          <w:lang w:eastAsia="fr-FR"/>
        </w:rPr>
        <w:t>_client</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tel_client</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mail_client</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id_add</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code_civilite</w:t>
      </w:r>
      <w:proofErr w:type="spellEnd"/>
      <w:r w:rsidRPr="00372679">
        <w:rPr>
          <w:rFonts w:ascii="Arial" w:eastAsia="Times New Roman" w:hAnsi="Arial" w:cs="Arial"/>
          <w:color w:val="000000"/>
          <w:lang w:eastAsia="fr-FR"/>
        </w:rPr>
        <w:t>.</w:t>
      </w:r>
    </w:p>
    <w:p w14:paraId="79077FA3" w14:textId="77777777" w:rsidR="00372679" w:rsidRPr="00372679" w:rsidRDefault="00372679" w:rsidP="00372679">
      <w:pPr>
        <w:numPr>
          <w:ilvl w:val="1"/>
          <w:numId w:val="2"/>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Justification : Le client représente l’origine des demandes. La clé primaire </w:t>
      </w:r>
      <w:proofErr w:type="spellStart"/>
      <w:r w:rsidRPr="00372679">
        <w:rPr>
          <w:rFonts w:ascii="Courier New" w:eastAsia="Times New Roman" w:hAnsi="Courier New" w:cs="Courier New"/>
          <w:color w:val="188038"/>
          <w:lang w:eastAsia="fr-FR"/>
        </w:rPr>
        <w:t>num_client</w:t>
      </w:r>
      <w:proofErr w:type="spellEnd"/>
      <w:r w:rsidRPr="00372679">
        <w:rPr>
          <w:rFonts w:ascii="Arial" w:eastAsia="Times New Roman" w:hAnsi="Arial" w:cs="Arial"/>
          <w:color w:val="000000"/>
          <w:lang w:eastAsia="fr-FR"/>
        </w:rPr>
        <w:t xml:space="preserve"> permet d’identifier chaque client de manière unique.</w:t>
      </w:r>
    </w:p>
    <w:p w14:paraId="2FB88554" w14:textId="77777777" w:rsidR="00372679" w:rsidRPr="00372679" w:rsidRDefault="00372679" w:rsidP="00372679">
      <w:pPr>
        <w:numPr>
          <w:ilvl w:val="1"/>
          <w:numId w:val="2"/>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Clés étrangères :</w:t>
      </w:r>
    </w:p>
    <w:p w14:paraId="54DFBDC2" w14:textId="77777777" w:rsidR="00372679" w:rsidRPr="00372679" w:rsidRDefault="00372679" w:rsidP="00372679">
      <w:pPr>
        <w:numPr>
          <w:ilvl w:val="2"/>
          <w:numId w:val="2"/>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id</w:t>
      </w:r>
      <w:proofErr w:type="gramEnd"/>
      <w:r w:rsidRPr="00372679">
        <w:rPr>
          <w:rFonts w:ascii="Courier New" w:eastAsia="Times New Roman" w:hAnsi="Courier New" w:cs="Courier New"/>
          <w:color w:val="188038"/>
          <w:lang w:eastAsia="fr-FR"/>
        </w:rPr>
        <w:t>_add</w:t>
      </w:r>
      <w:proofErr w:type="spellEnd"/>
      <w:r w:rsidRPr="00372679">
        <w:rPr>
          <w:rFonts w:ascii="Arial" w:eastAsia="Times New Roman" w:hAnsi="Arial" w:cs="Arial"/>
          <w:color w:val="000000"/>
          <w:lang w:eastAsia="fr-FR"/>
        </w:rPr>
        <w:t xml:space="preserve"> : Assure la relation avec la table ADRESSE. Un client réside à une adresse précise.</w:t>
      </w:r>
    </w:p>
    <w:p w14:paraId="07F4B193" w14:textId="4E75F345" w:rsidR="00372679" w:rsidRPr="00372679" w:rsidRDefault="00372679" w:rsidP="00372679">
      <w:pPr>
        <w:numPr>
          <w:ilvl w:val="2"/>
          <w:numId w:val="2"/>
        </w:numPr>
        <w:spacing w:after="24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code</w:t>
      </w:r>
      <w:proofErr w:type="gramEnd"/>
      <w:r w:rsidRPr="00372679">
        <w:rPr>
          <w:rFonts w:ascii="Courier New" w:eastAsia="Times New Roman" w:hAnsi="Courier New" w:cs="Courier New"/>
          <w:color w:val="188038"/>
          <w:lang w:eastAsia="fr-FR"/>
        </w:rPr>
        <w:t>_civilite</w:t>
      </w:r>
      <w:proofErr w:type="spellEnd"/>
      <w:r w:rsidRPr="00372679">
        <w:rPr>
          <w:rFonts w:ascii="Arial" w:eastAsia="Times New Roman" w:hAnsi="Arial" w:cs="Arial"/>
          <w:color w:val="000000"/>
          <w:lang w:eastAsia="fr-FR"/>
        </w:rPr>
        <w:t xml:space="preserve"> : Garantit la cohérence avec le référentiel des civilités (relation avec REF_CIVILITE).</w:t>
      </w:r>
    </w:p>
    <w:p w14:paraId="514D10A5" w14:textId="61DB38A3" w:rsidR="00372679" w:rsidRPr="00372679" w:rsidRDefault="00372679" w:rsidP="00372679">
      <w:pPr>
        <w:pStyle w:val="Paragraphedeliste"/>
        <w:numPr>
          <w:ilvl w:val="0"/>
          <w:numId w:val="14"/>
        </w:numPr>
        <w:spacing w:before="240" w:after="24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 xml:space="preserve">ADRESSE </w:t>
      </w:r>
      <w:r w:rsidRPr="00372679">
        <w:rPr>
          <w:rFonts w:ascii="Arial" w:eastAsia="Times New Roman" w:hAnsi="Arial" w:cs="Arial"/>
          <w:color w:val="000000"/>
          <w:lang w:eastAsia="fr-FR"/>
        </w:rPr>
        <w:t>:  </w:t>
      </w:r>
    </w:p>
    <w:p w14:paraId="4EC6C26A" w14:textId="77777777" w:rsidR="00372679" w:rsidRPr="00372679" w:rsidRDefault="00372679" w:rsidP="00372679">
      <w:pPr>
        <w:pStyle w:val="Paragraphedeliste"/>
        <w:numPr>
          <w:ilvl w:val="0"/>
          <w:numId w:val="19"/>
        </w:numPr>
        <w:spacing w:before="240" w:after="240" w:line="240" w:lineRule="auto"/>
        <w:rPr>
          <w:rFonts w:ascii="Times New Roman" w:eastAsia="Times New Roman" w:hAnsi="Times New Roman" w:cs="Times New Roman"/>
          <w:sz w:val="24"/>
          <w:szCs w:val="24"/>
          <w:lang w:eastAsia="fr-FR"/>
        </w:rPr>
      </w:pPr>
      <w:r w:rsidRPr="00372679">
        <w:rPr>
          <w:rFonts w:ascii="Arial" w:eastAsia="Times New Roman" w:hAnsi="Arial" w:cs="Arial"/>
          <w:color w:val="000000"/>
          <w:lang w:eastAsia="fr-FR"/>
        </w:rPr>
        <w:t xml:space="preserve">Attributs principaux : </w:t>
      </w:r>
      <w:proofErr w:type="spellStart"/>
      <w:r w:rsidRPr="00372679">
        <w:rPr>
          <w:rFonts w:ascii="Courier New" w:eastAsia="Times New Roman" w:hAnsi="Courier New" w:cs="Courier New"/>
          <w:color w:val="188038"/>
          <w:u w:val="single"/>
          <w:lang w:eastAsia="fr-FR"/>
        </w:rPr>
        <w:t>id_add</w:t>
      </w:r>
      <w:proofErr w:type="spellEnd"/>
      <w:r w:rsidRPr="00372679">
        <w:rPr>
          <w:rFonts w:ascii="Arial" w:eastAsia="Times New Roman" w:hAnsi="Arial" w:cs="Arial"/>
          <w:color w:val="000000"/>
          <w:u w:val="single"/>
          <w:lang w:eastAsia="fr-FR"/>
        </w:rPr>
        <w:t xml:space="preserve"> </w:t>
      </w:r>
      <w:r w:rsidRPr="00372679">
        <w:rPr>
          <w:rFonts w:ascii="Arial" w:eastAsia="Times New Roman" w:hAnsi="Arial" w:cs="Arial"/>
          <w:color w:val="000000"/>
          <w:lang w:eastAsia="fr-FR"/>
        </w:rPr>
        <w:t xml:space="preserve">(clé primaire), </w:t>
      </w:r>
      <w:proofErr w:type="spellStart"/>
      <w:r w:rsidRPr="00372679">
        <w:rPr>
          <w:rFonts w:ascii="Courier New" w:eastAsia="Times New Roman" w:hAnsi="Courier New" w:cs="Courier New"/>
          <w:color w:val="188038"/>
          <w:lang w:eastAsia="fr-FR"/>
        </w:rPr>
        <w:t>rue_add</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ville_add</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cp_add</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pays_add</w:t>
      </w:r>
      <w:r w:rsidRPr="00372679">
        <w:rPr>
          <w:rFonts w:ascii="Arial" w:eastAsia="Times New Roman" w:hAnsi="Arial" w:cs="Arial"/>
          <w:color w:val="000000"/>
          <w:lang w:eastAsia="fr-FR"/>
        </w:rPr>
        <w:t>.</w:t>
      </w:r>
      <w:proofErr w:type="spellEnd"/>
    </w:p>
    <w:p w14:paraId="7FB07604" w14:textId="77777777" w:rsidR="00372679" w:rsidRPr="00372679" w:rsidRDefault="00372679" w:rsidP="00372679">
      <w:pPr>
        <w:pStyle w:val="Paragraphedeliste"/>
        <w:numPr>
          <w:ilvl w:val="0"/>
          <w:numId w:val="19"/>
        </w:numPr>
        <w:spacing w:before="240" w:after="240" w:line="240" w:lineRule="auto"/>
        <w:jc w:val="both"/>
        <w:rPr>
          <w:rFonts w:ascii="Times New Roman" w:eastAsia="Times New Roman" w:hAnsi="Times New Roman" w:cs="Times New Roman"/>
          <w:sz w:val="24"/>
          <w:szCs w:val="24"/>
          <w:lang w:eastAsia="fr-FR"/>
        </w:rPr>
      </w:pPr>
      <w:r w:rsidRPr="00372679">
        <w:rPr>
          <w:rFonts w:ascii="Arial" w:eastAsia="Times New Roman" w:hAnsi="Arial" w:cs="Arial"/>
          <w:color w:val="000000"/>
          <w:lang w:eastAsia="fr-FR"/>
        </w:rPr>
        <w:t>Justification : L’entité ADRESSE est modélisée séparément pour éviter les redondances dans la table CLIENT. Cela permet de centraliser les informations sur les adresses et d’assurer leur intégrité.</w:t>
      </w:r>
    </w:p>
    <w:p w14:paraId="73D3E3E1" w14:textId="77777777" w:rsidR="00372679" w:rsidRPr="00372679" w:rsidRDefault="00372679" w:rsidP="00372679">
      <w:pPr>
        <w:pStyle w:val="Paragraphedeliste"/>
        <w:numPr>
          <w:ilvl w:val="0"/>
          <w:numId w:val="19"/>
        </w:numPr>
        <w:spacing w:before="240" w:after="240" w:line="240" w:lineRule="auto"/>
        <w:jc w:val="both"/>
        <w:rPr>
          <w:rFonts w:ascii="Times New Roman" w:eastAsia="Times New Roman" w:hAnsi="Times New Roman" w:cs="Times New Roman"/>
          <w:sz w:val="24"/>
          <w:szCs w:val="24"/>
          <w:lang w:eastAsia="fr-FR"/>
        </w:rPr>
      </w:pPr>
      <w:r w:rsidRPr="00372679">
        <w:rPr>
          <w:rFonts w:ascii="Arial" w:eastAsia="Times New Roman" w:hAnsi="Arial" w:cs="Arial"/>
          <w:color w:val="000000"/>
          <w:lang w:eastAsia="fr-FR"/>
        </w:rPr>
        <w:t>Clés étrangères :</w:t>
      </w:r>
    </w:p>
    <w:p w14:paraId="0A85B291" w14:textId="2A7C0B8D" w:rsidR="00372679" w:rsidRPr="00372679" w:rsidRDefault="00372679" w:rsidP="00372679">
      <w:pPr>
        <w:pStyle w:val="Paragraphedeliste"/>
        <w:numPr>
          <w:ilvl w:val="1"/>
          <w:numId w:val="19"/>
        </w:numPr>
        <w:spacing w:before="240" w:after="240" w:line="240" w:lineRule="auto"/>
        <w:jc w:val="both"/>
        <w:rPr>
          <w:rFonts w:ascii="Times New Roman" w:eastAsia="Times New Roman" w:hAnsi="Times New Roman" w:cs="Times New Roman"/>
          <w:sz w:val="24"/>
          <w:szCs w:val="24"/>
          <w:lang w:eastAsia="fr-FR"/>
        </w:rPr>
      </w:pPr>
      <w:proofErr w:type="spellStart"/>
      <w:proofErr w:type="gramStart"/>
      <w:r w:rsidRPr="00372679">
        <w:rPr>
          <w:rFonts w:ascii="Courier New" w:eastAsia="Times New Roman" w:hAnsi="Courier New" w:cs="Courier New"/>
          <w:color w:val="188038"/>
          <w:lang w:eastAsia="fr-FR"/>
        </w:rPr>
        <w:t>id</w:t>
      </w:r>
      <w:proofErr w:type="gramEnd"/>
      <w:r w:rsidRPr="00372679">
        <w:rPr>
          <w:rFonts w:ascii="Courier New" w:eastAsia="Times New Roman" w:hAnsi="Courier New" w:cs="Courier New"/>
          <w:color w:val="188038"/>
          <w:lang w:eastAsia="fr-FR"/>
        </w:rPr>
        <w:t>_add</w:t>
      </w:r>
      <w:proofErr w:type="spellEnd"/>
      <w:r w:rsidRPr="00372679">
        <w:rPr>
          <w:rFonts w:ascii="Arial" w:eastAsia="Times New Roman" w:hAnsi="Arial" w:cs="Arial"/>
          <w:color w:val="000000"/>
          <w:lang w:eastAsia="fr-FR"/>
        </w:rPr>
        <w:t xml:space="preserve"> est référencé dans la table CLIENT pour établir la relation entre un client et son adresse.</w:t>
      </w:r>
    </w:p>
    <w:p w14:paraId="4620105C" w14:textId="77777777" w:rsidR="00372679" w:rsidRPr="00372679" w:rsidRDefault="00372679" w:rsidP="00372679">
      <w:pPr>
        <w:spacing w:after="0" w:line="240" w:lineRule="auto"/>
        <w:rPr>
          <w:rFonts w:ascii="Times New Roman" w:eastAsia="Times New Roman" w:hAnsi="Times New Roman" w:cs="Times New Roman"/>
          <w:sz w:val="24"/>
          <w:szCs w:val="24"/>
          <w:lang w:eastAsia="fr-FR"/>
        </w:rPr>
      </w:pPr>
      <w:r w:rsidRPr="00372679">
        <w:rPr>
          <w:rFonts w:ascii="Times New Roman" w:eastAsia="Times New Roman" w:hAnsi="Times New Roman" w:cs="Times New Roman"/>
          <w:sz w:val="24"/>
          <w:szCs w:val="24"/>
          <w:lang w:eastAsia="fr-FR"/>
        </w:rPr>
        <w:br/>
      </w:r>
    </w:p>
    <w:p w14:paraId="57206F4A" w14:textId="77777777" w:rsidR="00372679" w:rsidRPr="00372679" w:rsidRDefault="00372679" w:rsidP="00372679">
      <w:pPr>
        <w:numPr>
          <w:ilvl w:val="0"/>
          <w:numId w:val="4"/>
        </w:numPr>
        <w:spacing w:before="240"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lastRenderedPageBreak/>
        <w:t>PRODUCTEUR</w:t>
      </w:r>
    </w:p>
    <w:p w14:paraId="125A49DE" w14:textId="68CBA6EC" w:rsidR="00372679" w:rsidRPr="00372679" w:rsidRDefault="00372679" w:rsidP="00372679">
      <w:pPr>
        <w:numPr>
          <w:ilvl w:val="1"/>
          <w:numId w:val="4"/>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Attributs principaux :</w:t>
      </w:r>
      <w:r>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u w:val="single"/>
          <w:lang w:eastAsia="fr-FR"/>
        </w:rPr>
        <w:t>code_intervenant</w:t>
      </w:r>
      <w:proofErr w:type="spellEnd"/>
      <w:r w:rsidRPr="00372679">
        <w:rPr>
          <w:rFonts w:ascii="Arial" w:eastAsia="Times New Roman" w:hAnsi="Arial" w:cs="Arial"/>
          <w:color w:val="000000"/>
          <w:u w:val="single"/>
          <w:lang w:eastAsia="fr-FR"/>
        </w:rPr>
        <w:t xml:space="preserve"> </w:t>
      </w:r>
      <w:r w:rsidRPr="00372679">
        <w:rPr>
          <w:rFonts w:ascii="Arial" w:eastAsia="Times New Roman" w:hAnsi="Arial" w:cs="Arial"/>
          <w:color w:val="000000"/>
          <w:lang w:eastAsia="fr-FR"/>
        </w:rPr>
        <w:t xml:space="preserve">(clé primaire), </w:t>
      </w:r>
      <w:proofErr w:type="spellStart"/>
      <w:r w:rsidRPr="00372679">
        <w:rPr>
          <w:rFonts w:ascii="Courier New" w:eastAsia="Times New Roman" w:hAnsi="Courier New" w:cs="Courier New"/>
          <w:color w:val="188038"/>
          <w:lang w:eastAsia="fr-FR"/>
        </w:rPr>
        <w:t>code_com</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code_reseau</w:t>
      </w:r>
      <w:proofErr w:type="spellEnd"/>
      <w:r w:rsidRPr="00372679">
        <w:rPr>
          <w:rFonts w:ascii="Arial" w:eastAsia="Times New Roman" w:hAnsi="Arial" w:cs="Arial"/>
          <w:color w:val="000000"/>
          <w:lang w:eastAsia="fr-FR"/>
        </w:rPr>
        <w:t>.</w:t>
      </w:r>
    </w:p>
    <w:p w14:paraId="2CD09747" w14:textId="58245989" w:rsidR="00372679" w:rsidRDefault="00372679" w:rsidP="00372679">
      <w:pPr>
        <w:numPr>
          <w:ilvl w:val="1"/>
          <w:numId w:val="4"/>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Justification : Chaque producteur est identifié par un triplet unique. La clé primaire </w:t>
      </w:r>
      <w:proofErr w:type="spellStart"/>
      <w:r w:rsidRPr="00372679">
        <w:rPr>
          <w:rFonts w:ascii="Courier New" w:eastAsia="Times New Roman" w:hAnsi="Courier New" w:cs="Courier New"/>
          <w:color w:val="188038"/>
          <w:lang w:eastAsia="fr-FR"/>
        </w:rPr>
        <w:t>code_intervenant</w:t>
      </w:r>
      <w:proofErr w:type="spellEnd"/>
      <w:r w:rsidRPr="00372679">
        <w:rPr>
          <w:rFonts w:ascii="Arial" w:eastAsia="Times New Roman" w:hAnsi="Arial" w:cs="Arial"/>
          <w:color w:val="000000"/>
          <w:lang w:eastAsia="fr-FR"/>
        </w:rPr>
        <w:t xml:space="preserve"> garantit son identification dans le système.</w:t>
      </w:r>
    </w:p>
    <w:p w14:paraId="058BD422" w14:textId="77777777" w:rsidR="00372679" w:rsidRPr="00372679" w:rsidRDefault="00372679" w:rsidP="00372679">
      <w:pPr>
        <w:spacing w:after="0" w:line="240" w:lineRule="auto"/>
        <w:ind w:left="1080"/>
        <w:jc w:val="both"/>
        <w:textAlignment w:val="baseline"/>
        <w:rPr>
          <w:rFonts w:ascii="Arial" w:eastAsia="Times New Roman" w:hAnsi="Arial" w:cs="Arial"/>
          <w:color w:val="000000"/>
          <w:lang w:eastAsia="fr-FR"/>
        </w:rPr>
      </w:pPr>
    </w:p>
    <w:p w14:paraId="59483929" w14:textId="77777777" w:rsidR="00372679" w:rsidRPr="00372679" w:rsidRDefault="00372679" w:rsidP="00372679">
      <w:pPr>
        <w:numPr>
          <w:ilvl w:val="0"/>
          <w:numId w:val="5"/>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EMETTEUR</w:t>
      </w:r>
    </w:p>
    <w:p w14:paraId="42C5C6D7" w14:textId="77777777" w:rsidR="00372679" w:rsidRPr="00372679" w:rsidRDefault="00372679" w:rsidP="00372679">
      <w:pPr>
        <w:numPr>
          <w:ilvl w:val="1"/>
          <w:numId w:val="5"/>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Attributs principaux :</w:t>
      </w:r>
      <w:r w:rsidRPr="00372679">
        <w:rPr>
          <w:rFonts w:ascii="Arial" w:eastAsia="Times New Roman" w:hAnsi="Arial" w:cs="Arial"/>
          <w:color w:val="000000"/>
          <w:u w:val="single"/>
          <w:lang w:eastAsia="fr-FR"/>
        </w:rPr>
        <w:t xml:space="preserve"> </w:t>
      </w:r>
      <w:proofErr w:type="spellStart"/>
      <w:r w:rsidRPr="00372679">
        <w:rPr>
          <w:rFonts w:ascii="Courier New" w:eastAsia="Times New Roman" w:hAnsi="Courier New" w:cs="Courier New"/>
          <w:color w:val="188038"/>
          <w:u w:val="single"/>
          <w:lang w:eastAsia="fr-FR"/>
        </w:rPr>
        <w:t>code_emetteur</w:t>
      </w:r>
      <w:proofErr w:type="spellEnd"/>
      <w:r w:rsidRPr="00372679">
        <w:rPr>
          <w:rFonts w:ascii="Arial" w:eastAsia="Times New Roman" w:hAnsi="Arial" w:cs="Arial"/>
          <w:color w:val="000000"/>
          <w:u w:val="single"/>
          <w:lang w:eastAsia="fr-FR"/>
        </w:rPr>
        <w:t xml:space="preserve"> </w:t>
      </w:r>
      <w:r w:rsidRPr="00372679">
        <w:rPr>
          <w:rFonts w:ascii="Arial" w:eastAsia="Times New Roman" w:hAnsi="Arial" w:cs="Arial"/>
          <w:color w:val="000000"/>
          <w:lang w:eastAsia="fr-FR"/>
        </w:rPr>
        <w:t xml:space="preserve">(clé primaire), </w:t>
      </w:r>
      <w:proofErr w:type="spellStart"/>
      <w:r w:rsidRPr="00372679">
        <w:rPr>
          <w:rFonts w:ascii="Courier New" w:eastAsia="Times New Roman" w:hAnsi="Courier New" w:cs="Courier New"/>
          <w:color w:val="188038"/>
          <w:lang w:eastAsia="fr-FR"/>
        </w:rPr>
        <w:t>origine_emetteur</w:t>
      </w:r>
      <w:proofErr w:type="spellEnd"/>
      <w:r w:rsidRPr="00372679">
        <w:rPr>
          <w:rFonts w:ascii="Arial" w:eastAsia="Times New Roman" w:hAnsi="Arial" w:cs="Arial"/>
          <w:color w:val="000000"/>
          <w:lang w:eastAsia="fr-FR"/>
        </w:rPr>
        <w:t>.</w:t>
      </w:r>
    </w:p>
    <w:p w14:paraId="386A03FE" w14:textId="6055DD63" w:rsidR="00372679" w:rsidRDefault="00372679" w:rsidP="00372679">
      <w:pPr>
        <w:numPr>
          <w:ilvl w:val="1"/>
          <w:numId w:val="5"/>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Justification : Les émetteurs sont les acteurs déclencheurs des demandes. La clé primaire </w:t>
      </w:r>
      <w:proofErr w:type="spellStart"/>
      <w:r w:rsidRPr="00372679">
        <w:rPr>
          <w:rFonts w:ascii="Courier New" w:eastAsia="Times New Roman" w:hAnsi="Courier New" w:cs="Courier New"/>
          <w:color w:val="188038"/>
          <w:lang w:eastAsia="fr-FR"/>
        </w:rPr>
        <w:t>code_emetteur</w:t>
      </w:r>
      <w:proofErr w:type="spellEnd"/>
      <w:r w:rsidRPr="00372679">
        <w:rPr>
          <w:rFonts w:ascii="Arial" w:eastAsia="Times New Roman" w:hAnsi="Arial" w:cs="Arial"/>
          <w:color w:val="000000"/>
          <w:lang w:eastAsia="fr-FR"/>
        </w:rPr>
        <w:t xml:space="preserve"> assure l’identification unique de chaque émetteur.</w:t>
      </w:r>
    </w:p>
    <w:p w14:paraId="591B1247" w14:textId="77777777" w:rsidR="00372679" w:rsidRPr="00372679" w:rsidRDefault="00372679" w:rsidP="00372679">
      <w:pPr>
        <w:spacing w:after="0" w:line="240" w:lineRule="auto"/>
        <w:ind w:left="1440"/>
        <w:textAlignment w:val="baseline"/>
        <w:rPr>
          <w:rFonts w:ascii="Arial" w:eastAsia="Times New Roman" w:hAnsi="Arial" w:cs="Arial"/>
          <w:color w:val="000000"/>
          <w:lang w:eastAsia="fr-FR"/>
        </w:rPr>
      </w:pPr>
    </w:p>
    <w:p w14:paraId="5627F19A" w14:textId="77777777" w:rsidR="00372679" w:rsidRPr="00372679" w:rsidRDefault="00372679" w:rsidP="00372679">
      <w:pPr>
        <w:numPr>
          <w:ilvl w:val="0"/>
          <w:numId w:val="6"/>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PRODUIT</w:t>
      </w:r>
    </w:p>
    <w:p w14:paraId="556C81FA" w14:textId="77777777" w:rsidR="00372679" w:rsidRPr="00372679" w:rsidRDefault="00372679" w:rsidP="00372679">
      <w:pPr>
        <w:numPr>
          <w:ilvl w:val="1"/>
          <w:numId w:val="6"/>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Attributs principaux :</w:t>
      </w:r>
      <w:r w:rsidRPr="00372679">
        <w:rPr>
          <w:rFonts w:ascii="Arial" w:eastAsia="Times New Roman" w:hAnsi="Arial" w:cs="Arial"/>
          <w:color w:val="000000"/>
          <w:u w:val="single"/>
          <w:lang w:eastAsia="fr-FR"/>
        </w:rPr>
        <w:t xml:space="preserve"> </w:t>
      </w:r>
      <w:proofErr w:type="spellStart"/>
      <w:r w:rsidRPr="00372679">
        <w:rPr>
          <w:rFonts w:ascii="Courier New" w:eastAsia="Times New Roman" w:hAnsi="Courier New" w:cs="Courier New"/>
          <w:color w:val="188038"/>
          <w:u w:val="single"/>
          <w:lang w:eastAsia="fr-FR"/>
        </w:rPr>
        <w:t>code_produit</w:t>
      </w:r>
      <w:proofErr w:type="spellEnd"/>
      <w:r w:rsidRPr="00372679">
        <w:rPr>
          <w:rFonts w:ascii="Arial" w:eastAsia="Times New Roman" w:hAnsi="Arial" w:cs="Arial"/>
          <w:color w:val="000000"/>
          <w:lang w:eastAsia="fr-FR"/>
        </w:rPr>
        <w:t xml:space="preserve"> (clé primaire), </w:t>
      </w:r>
      <w:proofErr w:type="spellStart"/>
      <w:r w:rsidRPr="00372679">
        <w:rPr>
          <w:rFonts w:ascii="Courier New" w:eastAsia="Times New Roman" w:hAnsi="Courier New" w:cs="Courier New"/>
          <w:color w:val="188038"/>
          <w:lang w:eastAsia="fr-FR"/>
        </w:rPr>
        <w:t>libelle_produit</w:t>
      </w:r>
      <w:proofErr w:type="spellEnd"/>
      <w:r w:rsidRPr="00372679">
        <w:rPr>
          <w:rFonts w:ascii="Arial" w:eastAsia="Times New Roman" w:hAnsi="Arial" w:cs="Arial"/>
          <w:color w:val="000000"/>
          <w:lang w:eastAsia="fr-FR"/>
        </w:rPr>
        <w:t>.</w:t>
      </w:r>
    </w:p>
    <w:p w14:paraId="3EC33647" w14:textId="7E991C89" w:rsidR="00372679" w:rsidRDefault="00372679" w:rsidP="00372679">
      <w:pPr>
        <w:numPr>
          <w:ilvl w:val="1"/>
          <w:numId w:val="6"/>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Justification : Chaque produit d’assurance est identifié par un code unique, utilisé dans les relations avec les demandes.</w:t>
      </w:r>
    </w:p>
    <w:p w14:paraId="52E89F71" w14:textId="77777777" w:rsidR="00372679" w:rsidRPr="00372679" w:rsidRDefault="00372679" w:rsidP="00372679">
      <w:pPr>
        <w:spacing w:after="0" w:line="240" w:lineRule="auto"/>
        <w:ind w:left="1440"/>
        <w:textAlignment w:val="baseline"/>
        <w:rPr>
          <w:rFonts w:ascii="Arial" w:eastAsia="Times New Roman" w:hAnsi="Arial" w:cs="Arial"/>
          <w:color w:val="000000"/>
          <w:lang w:eastAsia="fr-FR"/>
        </w:rPr>
      </w:pPr>
    </w:p>
    <w:p w14:paraId="62060F31" w14:textId="77777777" w:rsidR="00372679" w:rsidRPr="00372679" w:rsidRDefault="00372679" w:rsidP="00372679">
      <w:pPr>
        <w:numPr>
          <w:ilvl w:val="0"/>
          <w:numId w:val="7"/>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INTERACTION</w:t>
      </w:r>
    </w:p>
    <w:p w14:paraId="1D81BCFE" w14:textId="77777777" w:rsidR="00372679" w:rsidRPr="00372679" w:rsidRDefault="00372679" w:rsidP="00372679">
      <w:pPr>
        <w:numPr>
          <w:ilvl w:val="1"/>
          <w:numId w:val="7"/>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Attributs principaux : </w:t>
      </w:r>
      <w:proofErr w:type="spellStart"/>
      <w:r w:rsidRPr="00372679">
        <w:rPr>
          <w:rFonts w:ascii="Courier New" w:eastAsia="Times New Roman" w:hAnsi="Courier New" w:cs="Courier New"/>
          <w:color w:val="188038"/>
          <w:u w:val="single"/>
          <w:lang w:eastAsia="fr-FR"/>
        </w:rPr>
        <w:t>id_inter</w:t>
      </w:r>
      <w:proofErr w:type="spellEnd"/>
      <w:r w:rsidRPr="00372679">
        <w:rPr>
          <w:rFonts w:ascii="Arial" w:eastAsia="Times New Roman" w:hAnsi="Arial" w:cs="Arial"/>
          <w:color w:val="000000"/>
          <w:lang w:eastAsia="fr-FR"/>
        </w:rPr>
        <w:t xml:space="preserve"> (clé primaire), </w:t>
      </w:r>
      <w:proofErr w:type="spellStart"/>
      <w:r w:rsidRPr="00372679">
        <w:rPr>
          <w:rFonts w:ascii="Courier New" w:eastAsia="Times New Roman" w:hAnsi="Courier New" w:cs="Courier New"/>
          <w:color w:val="188038"/>
          <w:lang w:eastAsia="fr-FR"/>
        </w:rPr>
        <w:t>date_inter</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statut_inter</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num_client</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code_interaction</w:t>
      </w:r>
      <w:proofErr w:type="spellEnd"/>
      <w:r w:rsidRPr="00372679">
        <w:rPr>
          <w:rFonts w:ascii="Arial" w:eastAsia="Times New Roman" w:hAnsi="Arial" w:cs="Arial"/>
          <w:color w:val="000000"/>
          <w:lang w:eastAsia="fr-FR"/>
        </w:rPr>
        <w:t>.</w:t>
      </w:r>
    </w:p>
    <w:p w14:paraId="153C2F39" w14:textId="77777777" w:rsidR="00372679" w:rsidRPr="00372679" w:rsidRDefault="00372679" w:rsidP="00372679">
      <w:pPr>
        <w:numPr>
          <w:ilvl w:val="1"/>
          <w:numId w:val="7"/>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Justification : Cette table permet de tracer les interactions entre BNP Paribas </w:t>
      </w:r>
      <w:proofErr w:type="spellStart"/>
      <w:r w:rsidRPr="00372679">
        <w:rPr>
          <w:rFonts w:ascii="Arial" w:eastAsia="Times New Roman" w:hAnsi="Arial" w:cs="Arial"/>
          <w:color w:val="000000"/>
          <w:lang w:eastAsia="fr-FR"/>
        </w:rPr>
        <w:t>Cardif</w:t>
      </w:r>
      <w:proofErr w:type="spellEnd"/>
      <w:r w:rsidRPr="00372679">
        <w:rPr>
          <w:rFonts w:ascii="Arial" w:eastAsia="Times New Roman" w:hAnsi="Arial" w:cs="Arial"/>
          <w:color w:val="000000"/>
          <w:lang w:eastAsia="fr-FR"/>
        </w:rPr>
        <w:t xml:space="preserve"> et les clients.</w:t>
      </w:r>
    </w:p>
    <w:p w14:paraId="40EC541B" w14:textId="77777777" w:rsidR="00372679" w:rsidRPr="00372679" w:rsidRDefault="00372679" w:rsidP="00372679">
      <w:pPr>
        <w:numPr>
          <w:ilvl w:val="1"/>
          <w:numId w:val="7"/>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Clés étrangères :</w:t>
      </w:r>
    </w:p>
    <w:p w14:paraId="456364B4" w14:textId="77777777" w:rsidR="00372679" w:rsidRPr="00372679" w:rsidRDefault="00372679" w:rsidP="00372679">
      <w:pPr>
        <w:numPr>
          <w:ilvl w:val="2"/>
          <w:numId w:val="7"/>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num</w:t>
      </w:r>
      <w:proofErr w:type="gramEnd"/>
      <w:r w:rsidRPr="00372679">
        <w:rPr>
          <w:rFonts w:ascii="Courier New" w:eastAsia="Times New Roman" w:hAnsi="Courier New" w:cs="Courier New"/>
          <w:color w:val="188038"/>
          <w:lang w:eastAsia="fr-FR"/>
        </w:rPr>
        <w:t>_client</w:t>
      </w:r>
      <w:proofErr w:type="spellEnd"/>
      <w:r w:rsidRPr="00372679">
        <w:rPr>
          <w:rFonts w:ascii="Arial" w:eastAsia="Times New Roman" w:hAnsi="Arial" w:cs="Arial"/>
          <w:color w:val="000000"/>
          <w:lang w:eastAsia="fr-FR"/>
        </w:rPr>
        <w:t xml:space="preserve"> : Assure la relation avec la table CLIENT, permettant de rattacher chaque interaction à un client.</w:t>
      </w:r>
    </w:p>
    <w:p w14:paraId="111B1F84" w14:textId="41398CA4" w:rsidR="00372679" w:rsidRDefault="00372679" w:rsidP="00372679">
      <w:pPr>
        <w:numPr>
          <w:ilvl w:val="2"/>
          <w:numId w:val="7"/>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code</w:t>
      </w:r>
      <w:proofErr w:type="gramEnd"/>
      <w:r w:rsidRPr="00372679">
        <w:rPr>
          <w:rFonts w:ascii="Courier New" w:eastAsia="Times New Roman" w:hAnsi="Courier New" w:cs="Courier New"/>
          <w:color w:val="188038"/>
          <w:lang w:eastAsia="fr-FR"/>
        </w:rPr>
        <w:t>_interaction</w:t>
      </w:r>
      <w:proofErr w:type="spellEnd"/>
      <w:r w:rsidRPr="00372679">
        <w:rPr>
          <w:rFonts w:ascii="Arial" w:eastAsia="Times New Roman" w:hAnsi="Arial" w:cs="Arial"/>
          <w:color w:val="000000"/>
          <w:lang w:eastAsia="fr-FR"/>
        </w:rPr>
        <w:t xml:space="preserve"> : Garantit la cohérence avec le référentiel des types d’interactions (relation avec REF_TYP_INT).</w:t>
      </w:r>
    </w:p>
    <w:p w14:paraId="57D53A35" w14:textId="77777777" w:rsidR="00372679" w:rsidRPr="00372679" w:rsidRDefault="00372679" w:rsidP="00372679">
      <w:pPr>
        <w:spacing w:after="0" w:line="240" w:lineRule="auto"/>
        <w:ind w:left="2160"/>
        <w:textAlignment w:val="baseline"/>
        <w:rPr>
          <w:rFonts w:ascii="Arial" w:eastAsia="Times New Roman" w:hAnsi="Arial" w:cs="Arial"/>
          <w:color w:val="000000"/>
          <w:lang w:eastAsia="fr-FR"/>
        </w:rPr>
      </w:pPr>
    </w:p>
    <w:p w14:paraId="5894C16D" w14:textId="77777777" w:rsidR="00372679" w:rsidRPr="00372679" w:rsidRDefault="00372679" w:rsidP="00372679">
      <w:pPr>
        <w:numPr>
          <w:ilvl w:val="0"/>
          <w:numId w:val="8"/>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DECISION</w:t>
      </w:r>
    </w:p>
    <w:p w14:paraId="5DCD4E75" w14:textId="77777777" w:rsidR="00372679" w:rsidRPr="00372679" w:rsidRDefault="00372679" w:rsidP="00372679">
      <w:pPr>
        <w:numPr>
          <w:ilvl w:val="1"/>
          <w:numId w:val="8"/>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Attributs principaux : </w:t>
      </w:r>
      <w:proofErr w:type="spellStart"/>
      <w:r w:rsidRPr="00372679">
        <w:rPr>
          <w:rFonts w:ascii="Courier New" w:eastAsia="Times New Roman" w:hAnsi="Courier New" w:cs="Courier New"/>
          <w:color w:val="188038"/>
          <w:u w:val="single"/>
          <w:lang w:eastAsia="fr-FR"/>
        </w:rPr>
        <w:t>num_deci</w:t>
      </w:r>
      <w:proofErr w:type="spellEnd"/>
      <w:r w:rsidRPr="00372679">
        <w:rPr>
          <w:rFonts w:ascii="Arial" w:eastAsia="Times New Roman" w:hAnsi="Arial" w:cs="Arial"/>
          <w:color w:val="000000"/>
          <w:lang w:eastAsia="fr-FR"/>
        </w:rPr>
        <w:t xml:space="preserve"> (clé primaire), </w:t>
      </w:r>
      <w:proofErr w:type="spellStart"/>
      <w:r w:rsidRPr="00372679">
        <w:rPr>
          <w:rFonts w:ascii="Courier New" w:eastAsia="Times New Roman" w:hAnsi="Courier New" w:cs="Courier New"/>
          <w:color w:val="188038"/>
          <w:lang w:eastAsia="fr-FR"/>
        </w:rPr>
        <w:t>date_deci</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statut_deci</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indic_conf</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deci_libelle</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num_demande</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code_decision</w:t>
      </w:r>
      <w:proofErr w:type="spellEnd"/>
      <w:r w:rsidRPr="00372679">
        <w:rPr>
          <w:rFonts w:ascii="Arial" w:eastAsia="Times New Roman" w:hAnsi="Arial" w:cs="Arial"/>
          <w:color w:val="000000"/>
          <w:lang w:eastAsia="fr-FR"/>
        </w:rPr>
        <w:t>.</w:t>
      </w:r>
    </w:p>
    <w:p w14:paraId="2847D2DF" w14:textId="77777777" w:rsidR="00372679" w:rsidRPr="00372679" w:rsidRDefault="00372679" w:rsidP="00372679">
      <w:pPr>
        <w:numPr>
          <w:ilvl w:val="1"/>
          <w:numId w:val="8"/>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Justification : Une décision est toujours liée à une demande.</w:t>
      </w:r>
    </w:p>
    <w:p w14:paraId="66716BDB" w14:textId="77777777" w:rsidR="00372679" w:rsidRPr="00372679" w:rsidRDefault="00372679" w:rsidP="00372679">
      <w:pPr>
        <w:numPr>
          <w:ilvl w:val="1"/>
          <w:numId w:val="8"/>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Clés étrangères :</w:t>
      </w:r>
    </w:p>
    <w:p w14:paraId="2843AF44" w14:textId="77777777" w:rsidR="00372679" w:rsidRPr="00372679" w:rsidRDefault="00372679" w:rsidP="00372679">
      <w:pPr>
        <w:numPr>
          <w:ilvl w:val="2"/>
          <w:numId w:val="8"/>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num</w:t>
      </w:r>
      <w:proofErr w:type="gramEnd"/>
      <w:r w:rsidRPr="00372679">
        <w:rPr>
          <w:rFonts w:ascii="Courier New" w:eastAsia="Times New Roman" w:hAnsi="Courier New" w:cs="Courier New"/>
          <w:color w:val="188038"/>
          <w:lang w:eastAsia="fr-FR"/>
        </w:rPr>
        <w:t>_demande</w:t>
      </w:r>
      <w:proofErr w:type="spellEnd"/>
      <w:r w:rsidRPr="00372679">
        <w:rPr>
          <w:rFonts w:ascii="Arial" w:eastAsia="Times New Roman" w:hAnsi="Arial" w:cs="Arial"/>
          <w:color w:val="000000"/>
          <w:lang w:eastAsia="fr-FR"/>
        </w:rPr>
        <w:t xml:space="preserve"> : Assure la relation avec la table DEMANDE.</w:t>
      </w:r>
    </w:p>
    <w:p w14:paraId="47A77D19" w14:textId="2A26D9CC" w:rsidR="00372679" w:rsidRDefault="00372679" w:rsidP="00372679">
      <w:pPr>
        <w:numPr>
          <w:ilvl w:val="2"/>
          <w:numId w:val="8"/>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code</w:t>
      </w:r>
      <w:proofErr w:type="gramEnd"/>
      <w:r w:rsidRPr="00372679">
        <w:rPr>
          <w:rFonts w:ascii="Courier New" w:eastAsia="Times New Roman" w:hAnsi="Courier New" w:cs="Courier New"/>
          <w:color w:val="188038"/>
          <w:lang w:eastAsia="fr-FR"/>
        </w:rPr>
        <w:t>_decision</w:t>
      </w:r>
      <w:proofErr w:type="spellEnd"/>
      <w:r w:rsidRPr="00372679">
        <w:rPr>
          <w:rFonts w:ascii="Arial" w:eastAsia="Times New Roman" w:hAnsi="Arial" w:cs="Arial"/>
          <w:color w:val="000000"/>
          <w:lang w:eastAsia="fr-FR"/>
        </w:rPr>
        <w:t xml:space="preserve"> : Garantit la cohérence avec le référentiel des types de décisions (relation avec REF_TYP_DEC).</w:t>
      </w:r>
    </w:p>
    <w:p w14:paraId="2F7E3915" w14:textId="77777777" w:rsidR="00372679" w:rsidRPr="00372679" w:rsidRDefault="00372679" w:rsidP="00372679">
      <w:pPr>
        <w:spacing w:after="0" w:line="240" w:lineRule="auto"/>
        <w:ind w:left="2160"/>
        <w:textAlignment w:val="baseline"/>
        <w:rPr>
          <w:rFonts w:ascii="Arial" w:eastAsia="Times New Roman" w:hAnsi="Arial" w:cs="Arial"/>
          <w:color w:val="000000"/>
          <w:lang w:eastAsia="fr-FR"/>
        </w:rPr>
      </w:pPr>
    </w:p>
    <w:p w14:paraId="7F77072A" w14:textId="77777777" w:rsidR="00372679" w:rsidRPr="00372679" w:rsidRDefault="00372679" w:rsidP="00372679">
      <w:pPr>
        <w:numPr>
          <w:ilvl w:val="0"/>
          <w:numId w:val="9"/>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EVENEMENT</w:t>
      </w:r>
    </w:p>
    <w:p w14:paraId="145AC35B" w14:textId="77777777" w:rsidR="00372679" w:rsidRPr="00372679" w:rsidRDefault="00372679" w:rsidP="00372679">
      <w:pPr>
        <w:numPr>
          <w:ilvl w:val="1"/>
          <w:numId w:val="9"/>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Attributs principaux : </w:t>
      </w:r>
      <w:proofErr w:type="spellStart"/>
      <w:r w:rsidRPr="00372679">
        <w:rPr>
          <w:rFonts w:ascii="Courier New" w:eastAsia="Times New Roman" w:hAnsi="Courier New" w:cs="Courier New"/>
          <w:color w:val="188038"/>
          <w:u w:val="single"/>
          <w:lang w:eastAsia="fr-FR"/>
        </w:rPr>
        <w:t>id_event</w:t>
      </w:r>
      <w:proofErr w:type="spellEnd"/>
      <w:r w:rsidRPr="00372679">
        <w:rPr>
          <w:rFonts w:ascii="Arial" w:eastAsia="Times New Roman" w:hAnsi="Arial" w:cs="Arial"/>
          <w:color w:val="000000"/>
          <w:u w:val="single"/>
          <w:lang w:eastAsia="fr-FR"/>
        </w:rPr>
        <w:t xml:space="preserve"> </w:t>
      </w:r>
      <w:r w:rsidRPr="00372679">
        <w:rPr>
          <w:rFonts w:ascii="Arial" w:eastAsia="Times New Roman" w:hAnsi="Arial" w:cs="Arial"/>
          <w:color w:val="000000"/>
          <w:lang w:eastAsia="fr-FR"/>
        </w:rPr>
        <w:t xml:space="preserve">(clé primaire), </w:t>
      </w:r>
      <w:proofErr w:type="spellStart"/>
      <w:r w:rsidRPr="00372679">
        <w:rPr>
          <w:rFonts w:ascii="Courier New" w:eastAsia="Times New Roman" w:hAnsi="Courier New" w:cs="Courier New"/>
          <w:color w:val="188038"/>
          <w:lang w:eastAsia="fr-FR"/>
        </w:rPr>
        <w:t>date_event</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com_event</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num_demande</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code_event</w:t>
      </w:r>
      <w:proofErr w:type="spellEnd"/>
      <w:r w:rsidRPr="00372679">
        <w:rPr>
          <w:rFonts w:ascii="Arial" w:eastAsia="Times New Roman" w:hAnsi="Arial" w:cs="Arial"/>
          <w:color w:val="000000"/>
          <w:lang w:eastAsia="fr-FR"/>
        </w:rPr>
        <w:t>.</w:t>
      </w:r>
    </w:p>
    <w:p w14:paraId="79053F84" w14:textId="77777777" w:rsidR="00372679" w:rsidRPr="00372679" w:rsidRDefault="00372679" w:rsidP="00372679">
      <w:pPr>
        <w:numPr>
          <w:ilvl w:val="1"/>
          <w:numId w:val="9"/>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Justification : Les événements permettent de suivre les étapes importantes du cycle de vie d’une demande.</w:t>
      </w:r>
    </w:p>
    <w:p w14:paraId="59629367" w14:textId="77777777" w:rsidR="00372679" w:rsidRPr="00372679" w:rsidRDefault="00372679" w:rsidP="00372679">
      <w:pPr>
        <w:numPr>
          <w:ilvl w:val="1"/>
          <w:numId w:val="9"/>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Clés étrangères :</w:t>
      </w:r>
    </w:p>
    <w:p w14:paraId="35BDB85A" w14:textId="77777777" w:rsidR="00372679" w:rsidRPr="00372679" w:rsidRDefault="00372679" w:rsidP="00372679">
      <w:pPr>
        <w:numPr>
          <w:ilvl w:val="2"/>
          <w:numId w:val="9"/>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num</w:t>
      </w:r>
      <w:proofErr w:type="gramEnd"/>
      <w:r w:rsidRPr="00372679">
        <w:rPr>
          <w:rFonts w:ascii="Courier New" w:eastAsia="Times New Roman" w:hAnsi="Courier New" w:cs="Courier New"/>
          <w:color w:val="188038"/>
          <w:lang w:eastAsia="fr-FR"/>
        </w:rPr>
        <w:t>_demande</w:t>
      </w:r>
      <w:proofErr w:type="spellEnd"/>
      <w:r w:rsidRPr="00372679">
        <w:rPr>
          <w:rFonts w:ascii="Arial" w:eastAsia="Times New Roman" w:hAnsi="Arial" w:cs="Arial"/>
          <w:color w:val="000000"/>
          <w:lang w:eastAsia="fr-FR"/>
        </w:rPr>
        <w:t xml:space="preserve"> : Assure la relation avec la table DEMANDE.</w:t>
      </w:r>
    </w:p>
    <w:p w14:paraId="4A5617AE" w14:textId="785E730D" w:rsidR="00372679" w:rsidRDefault="00372679" w:rsidP="00372679">
      <w:pPr>
        <w:numPr>
          <w:ilvl w:val="2"/>
          <w:numId w:val="9"/>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code</w:t>
      </w:r>
      <w:proofErr w:type="gramEnd"/>
      <w:r w:rsidRPr="00372679">
        <w:rPr>
          <w:rFonts w:ascii="Courier New" w:eastAsia="Times New Roman" w:hAnsi="Courier New" w:cs="Courier New"/>
          <w:color w:val="188038"/>
          <w:lang w:eastAsia="fr-FR"/>
        </w:rPr>
        <w:t>_event</w:t>
      </w:r>
      <w:proofErr w:type="spellEnd"/>
      <w:r w:rsidRPr="00372679">
        <w:rPr>
          <w:rFonts w:ascii="Arial" w:eastAsia="Times New Roman" w:hAnsi="Arial" w:cs="Arial"/>
          <w:color w:val="000000"/>
          <w:lang w:eastAsia="fr-FR"/>
        </w:rPr>
        <w:t xml:space="preserve"> : Garantit la cohérence avec le référentiel des types d’événements (relation avec REF_TYP_EVENT)</w:t>
      </w:r>
      <w:r>
        <w:rPr>
          <w:rFonts w:ascii="Arial" w:eastAsia="Times New Roman" w:hAnsi="Arial" w:cs="Arial"/>
          <w:color w:val="000000"/>
          <w:lang w:eastAsia="fr-FR"/>
        </w:rPr>
        <w:t>.</w:t>
      </w:r>
    </w:p>
    <w:p w14:paraId="5A70C457" w14:textId="77777777" w:rsidR="00372679" w:rsidRPr="00372679" w:rsidRDefault="00372679" w:rsidP="00372679">
      <w:pPr>
        <w:spacing w:after="0" w:line="240" w:lineRule="auto"/>
        <w:ind w:left="2160"/>
        <w:textAlignment w:val="baseline"/>
        <w:rPr>
          <w:rFonts w:ascii="Arial" w:eastAsia="Times New Roman" w:hAnsi="Arial" w:cs="Arial"/>
          <w:color w:val="000000"/>
          <w:lang w:eastAsia="fr-FR"/>
        </w:rPr>
      </w:pPr>
    </w:p>
    <w:p w14:paraId="63D756E2" w14:textId="77777777" w:rsidR="00372679" w:rsidRPr="00372679" w:rsidRDefault="00372679" w:rsidP="00372679">
      <w:pPr>
        <w:numPr>
          <w:ilvl w:val="0"/>
          <w:numId w:val="10"/>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CHANGEMENT_STATUT</w:t>
      </w:r>
    </w:p>
    <w:p w14:paraId="572D12C9" w14:textId="77777777" w:rsidR="00372679" w:rsidRPr="00372679" w:rsidRDefault="00372679" w:rsidP="00372679">
      <w:pPr>
        <w:numPr>
          <w:ilvl w:val="1"/>
          <w:numId w:val="10"/>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 xml:space="preserve">Attributs principaux : </w:t>
      </w:r>
      <w:proofErr w:type="spellStart"/>
      <w:r w:rsidRPr="00372679">
        <w:rPr>
          <w:rFonts w:ascii="Courier New" w:eastAsia="Times New Roman" w:hAnsi="Courier New" w:cs="Courier New"/>
          <w:color w:val="188038"/>
          <w:u w:val="single"/>
          <w:lang w:eastAsia="fr-FR"/>
        </w:rPr>
        <w:t>id_change</w:t>
      </w:r>
      <w:proofErr w:type="spellEnd"/>
      <w:r w:rsidRPr="00372679">
        <w:rPr>
          <w:rFonts w:ascii="Arial" w:eastAsia="Times New Roman" w:hAnsi="Arial" w:cs="Arial"/>
          <w:color w:val="000000"/>
          <w:lang w:eastAsia="fr-FR"/>
        </w:rPr>
        <w:t xml:space="preserve"> (clé primaire), </w:t>
      </w:r>
      <w:proofErr w:type="spellStart"/>
      <w:r w:rsidRPr="00372679">
        <w:rPr>
          <w:rFonts w:ascii="Courier New" w:eastAsia="Times New Roman" w:hAnsi="Courier New" w:cs="Courier New"/>
          <w:color w:val="188038"/>
          <w:lang w:eastAsia="fr-FR"/>
        </w:rPr>
        <w:t>date_debut_change</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date_fin_change</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num_demande</w:t>
      </w:r>
      <w:proofErr w:type="spellEnd"/>
      <w:r w:rsidRPr="00372679">
        <w:rPr>
          <w:rFonts w:ascii="Arial" w:eastAsia="Times New Roman" w:hAnsi="Arial" w:cs="Arial"/>
          <w:color w:val="000000"/>
          <w:lang w:eastAsia="fr-FR"/>
        </w:rPr>
        <w:t xml:space="preserve">, </w:t>
      </w:r>
      <w:proofErr w:type="spellStart"/>
      <w:r w:rsidRPr="00372679">
        <w:rPr>
          <w:rFonts w:ascii="Courier New" w:eastAsia="Times New Roman" w:hAnsi="Courier New" w:cs="Courier New"/>
          <w:color w:val="188038"/>
          <w:lang w:eastAsia="fr-FR"/>
        </w:rPr>
        <w:t>code_statut</w:t>
      </w:r>
      <w:proofErr w:type="spellEnd"/>
      <w:r w:rsidRPr="00372679">
        <w:rPr>
          <w:rFonts w:ascii="Arial" w:eastAsia="Times New Roman" w:hAnsi="Arial" w:cs="Arial"/>
          <w:color w:val="000000"/>
          <w:lang w:eastAsia="fr-FR"/>
        </w:rPr>
        <w:t>.</w:t>
      </w:r>
    </w:p>
    <w:p w14:paraId="77369E6E" w14:textId="77777777" w:rsidR="00372679" w:rsidRPr="00372679" w:rsidRDefault="00372679" w:rsidP="00372679">
      <w:pPr>
        <w:numPr>
          <w:ilvl w:val="1"/>
          <w:numId w:val="10"/>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Justification : Cette table historise les changements de statut des demandes.</w:t>
      </w:r>
    </w:p>
    <w:p w14:paraId="0568D401" w14:textId="77777777" w:rsidR="00372679" w:rsidRPr="00372679" w:rsidRDefault="00372679" w:rsidP="00372679">
      <w:pPr>
        <w:numPr>
          <w:ilvl w:val="1"/>
          <w:numId w:val="10"/>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Clés étrangères :</w:t>
      </w:r>
    </w:p>
    <w:p w14:paraId="2199EF86" w14:textId="77777777" w:rsidR="00372679" w:rsidRPr="00372679" w:rsidRDefault="00372679" w:rsidP="00372679">
      <w:pPr>
        <w:numPr>
          <w:ilvl w:val="2"/>
          <w:numId w:val="10"/>
        </w:numPr>
        <w:spacing w:after="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t>num</w:t>
      </w:r>
      <w:proofErr w:type="gramEnd"/>
      <w:r w:rsidRPr="00372679">
        <w:rPr>
          <w:rFonts w:ascii="Courier New" w:eastAsia="Times New Roman" w:hAnsi="Courier New" w:cs="Courier New"/>
          <w:color w:val="188038"/>
          <w:lang w:eastAsia="fr-FR"/>
        </w:rPr>
        <w:t>_demande</w:t>
      </w:r>
      <w:proofErr w:type="spellEnd"/>
      <w:r w:rsidRPr="00372679">
        <w:rPr>
          <w:rFonts w:ascii="Arial" w:eastAsia="Times New Roman" w:hAnsi="Arial" w:cs="Arial"/>
          <w:color w:val="000000"/>
          <w:lang w:eastAsia="fr-FR"/>
        </w:rPr>
        <w:t xml:space="preserve"> : Assure la relation avec la table DEMANDE.</w:t>
      </w:r>
    </w:p>
    <w:p w14:paraId="2986B442" w14:textId="77777777" w:rsidR="00372679" w:rsidRPr="00372679" w:rsidRDefault="00372679" w:rsidP="00372679">
      <w:pPr>
        <w:numPr>
          <w:ilvl w:val="2"/>
          <w:numId w:val="10"/>
        </w:numPr>
        <w:spacing w:after="240" w:line="240" w:lineRule="auto"/>
        <w:jc w:val="both"/>
        <w:textAlignment w:val="baseline"/>
        <w:rPr>
          <w:rFonts w:ascii="Arial" w:eastAsia="Times New Roman" w:hAnsi="Arial" w:cs="Arial"/>
          <w:color w:val="000000"/>
          <w:lang w:eastAsia="fr-FR"/>
        </w:rPr>
      </w:pPr>
      <w:proofErr w:type="spellStart"/>
      <w:proofErr w:type="gramStart"/>
      <w:r w:rsidRPr="00372679">
        <w:rPr>
          <w:rFonts w:ascii="Courier New" w:eastAsia="Times New Roman" w:hAnsi="Courier New" w:cs="Courier New"/>
          <w:color w:val="188038"/>
          <w:lang w:eastAsia="fr-FR"/>
        </w:rPr>
        <w:lastRenderedPageBreak/>
        <w:t>code</w:t>
      </w:r>
      <w:proofErr w:type="gramEnd"/>
      <w:r w:rsidRPr="00372679">
        <w:rPr>
          <w:rFonts w:ascii="Courier New" w:eastAsia="Times New Roman" w:hAnsi="Courier New" w:cs="Courier New"/>
          <w:color w:val="188038"/>
          <w:lang w:eastAsia="fr-FR"/>
        </w:rPr>
        <w:t>_statut</w:t>
      </w:r>
      <w:proofErr w:type="spellEnd"/>
      <w:r w:rsidRPr="00372679">
        <w:rPr>
          <w:rFonts w:ascii="Arial" w:eastAsia="Times New Roman" w:hAnsi="Arial" w:cs="Arial"/>
          <w:color w:val="000000"/>
          <w:lang w:eastAsia="fr-FR"/>
        </w:rPr>
        <w:t xml:space="preserve"> : Garantit la cohérence avec le référentiel des statuts (relation avec REF_STATUT).</w:t>
      </w:r>
    </w:p>
    <w:p w14:paraId="2FBE13E1" w14:textId="77777777" w:rsidR="00372679" w:rsidRPr="00372679" w:rsidRDefault="00372679" w:rsidP="00372679">
      <w:pPr>
        <w:spacing w:after="0" w:line="240" w:lineRule="auto"/>
        <w:rPr>
          <w:rFonts w:ascii="Times New Roman" w:eastAsia="Times New Roman" w:hAnsi="Times New Roman" w:cs="Times New Roman"/>
          <w:sz w:val="24"/>
          <w:szCs w:val="24"/>
          <w:lang w:eastAsia="fr-FR"/>
        </w:rPr>
      </w:pPr>
    </w:p>
    <w:p w14:paraId="2A0D78A7" w14:textId="77777777" w:rsidR="00372679" w:rsidRPr="00372679" w:rsidRDefault="00372679" w:rsidP="00372679">
      <w:pPr>
        <w:spacing w:after="0" w:line="240" w:lineRule="auto"/>
        <w:rPr>
          <w:rFonts w:ascii="Times New Roman" w:eastAsia="Times New Roman" w:hAnsi="Times New Roman" w:cs="Times New Roman"/>
          <w:sz w:val="24"/>
          <w:szCs w:val="24"/>
          <w:lang w:eastAsia="fr-FR"/>
        </w:rPr>
      </w:pPr>
      <w:r w:rsidRPr="00372679">
        <w:rPr>
          <w:rFonts w:ascii="Times New Roman" w:eastAsia="Times New Roman" w:hAnsi="Times New Roman" w:cs="Times New Roman"/>
          <w:sz w:val="24"/>
          <w:szCs w:val="24"/>
          <w:lang w:eastAsia="fr-FR"/>
        </w:rPr>
        <w:pict w14:anchorId="495E126A">
          <v:rect id="_x0000_i1025" style="width:0;height:1.5pt" o:hralign="center" o:hrstd="t" o:hr="t" fillcolor="#a0a0a0" stroked="f"/>
        </w:pict>
      </w:r>
    </w:p>
    <w:p w14:paraId="61DA774E" w14:textId="77777777" w:rsidR="00372679" w:rsidRPr="00372679" w:rsidRDefault="00372679" w:rsidP="00372679">
      <w:pPr>
        <w:pStyle w:val="Titre1"/>
        <w:rPr>
          <w:rFonts w:ascii="Times New Roman" w:eastAsia="Times New Roman" w:hAnsi="Times New Roman" w:cs="Times New Roman"/>
          <w:sz w:val="24"/>
          <w:szCs w:val="24"/>
          <w:lang w:eastAsia="fr-FR"/>
        </w:rPr>
      </w:pPr>
      <w:r w:rsidRPr="00372679">
        <w:rPr>
          <w:rFonts w:eastAsia="Times New Roman"/>
          <w:lang w:eastAsia="fr-FR"/>
        </w:rPr>
        <w:t>Relations et cardinalités</w:t>
      </w:r>
    </w:p>
    <w:p w14:paraId="151FE6F8" w14:textId="77777777" w:rsidR="00372679" w:rsidRPr="00372679" w:rsidRDefault="00372679" w:rsidP="00372679">
      <w:pPr>
        <w:spacing w:before="240" w:after="240" w:line="240" w:lineRule="auto"/>
        <w:rPr>
          <w:rFonts w:ascii="Times New Roman" w:eastAsia="Times New Roman" w:hAnsi="Times New Roman" w:cs="Times New Roman"/>
          <w:sz w:val="24"/>
          <w:szCs w:val="24"/>
          <w:lang w:eastAsia="fr-FR"/>
        </w:rPr>
      </w:pPr>
      <w:r w:rsidRPr="00372679">
        <w:rPr>
          <w:rFonts w:ascii="Arial" w:eastAsia="Times New Roman" w:hAnsi="Arial" w:cs="Arial"/>
          <w:color w:val="000000"/>
          <w:lang w:eastAsia="fr-FR"/>
        </w:rPr>
        <w:t>Les relations établies et leurs cardinalités principales sont les suivantes :</w:t>
      </w:r>
    </w:p>
    <w:p w14:paraId="03EC86B3" w14:textId="77777777" w:rsidR="00372679" w:rsidRPr="00372679" w:rsidRDefault="00372679" w:rsidP="00372679">
      <w:pPr>
        <w:numPr>
          <w:ilvl w:val="0"/>
          <w:numId w:val="11"/>
        </w:numPr>
        <w:spacing w:before="240"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DEMANDE</w:t>
      </w:r>
      <w:r w:rsidRPr="00372679">
        <w:rPr>
          <w:rFonts w:ascii="Arial" w:eastAsia="Times New Roman" w:hAnsi="Arial" w:cs="Arial"/>
          <w:color w:val="000000"/>
          <w:lang w:eastAsia="fr-FR"/>
        </w:rPr>
        <w:t xml:space="preserve"> :</w:t>
      </w:r>
    </w:p>
    <w:p w14:paraId="23F822E6" w14:textId="77777777" w:rsidR="00372679" w:rsidRPr="00372679" w:rsidRDefault="00372679" w:rsidP="00372679">
      <w:pPr>
        <w:numPr>
          <w:ilvl w:val="1"/>
          <w:numId w:val="11"/>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CLIENT</w:t>
      </w:r>
      <w:r w:rsidRPr="00372679">
        <w:rPr>
          <w:rFonts w:ascii="Arial" w:eastAsia="Times New Roman" w:hAnsi="Arial" w:cs="Arial"/>
          <w:color w:val="000000"/>
          <w:lang w:eastAsia="fr-FR"/>
        </w:rPr>
        <w:t xml:space="preserve"> (</w:t>
      </w:r>
      <w:proofErr w:type="gramStart"/>
      <w:r w:rsidRPr="00372679">
        <w:rPr>
          <w:rFonts w:ascii="Arial" w:eastAsia="Times New Roman" w:hAnsi="Arial" w:cs="Arial"/>
          <w:color w:val="000000"/>
          <w:lang w:eastAsia="fr-FR"/>
        </w:rPr>
        <w:t>1,N</w:t>
      </w:r>
      <w:proofErr w:type="gramEnd"/>
      <w:r w:rsidRPr="00372679">
        <w:rPr>
          <w:rFonts w:ascii="Arial" w:eastAsia="Times New Roman" w:hAnsi="Arial" w:cs="Arial"/>
          <w:color w:val="000000"/>
          <w:lang w:eastAsia="fr-FR"/>
        </w:rPr>
        <w:t>) : Un client peut émettre plusieurs demandes, mais une demande est toujours liée à un client unique.</w:t>
      </w:r>
    </w:p>
    <w:p w14:paraId="015F88EE" w14:textId="77777777" w:rsidR="00372679" w:rsidRPr="00372679" w:rsidRDefault="00372679" w:rsidP="00372679">
      <w:pPr>
        <w:numPr>
          <w:ilvl w:val="1"/>
          <w:numId w:val="11"/>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PRODUCTEUR</w:t>
      </w:r>
      <w:r w:rsidRPr="00372679">
        <w:rPr>
          <w:rFonts w:ascii="Arial" w:eastAsia="Times New Roman" w:hAnsi="Arial" w:cs="Arial"/>
          <w:color w:val="000000"/>
          <w:lang w:eastAsia="fr-FR"/>
        </w:rPr>
        <w:t xml:space="preserve"> (</w:t>
      </w:r>
      <w:proofErr w:type="gramStart"/>
      <w:r w:rsidRPr="00372679">
        <w:rPr>
          <w:rFonts w:ascii="Arial" w:eastAsia="Times New Roman" w:hAnsi="Arial" w:cs="Arial"/>
          <w:color w:val="000000"/>
          <w:lang w:eastAsia="fr-FR"/>
        </w:rPr>
        <w:t>1,N</w:t>
      </w:r>
      <w:proofErr w:type="gramEnd"/>
      <w:r w:rsidRPr="00372679">
        <w:rPr>
          <w:rFonts w:ascii="Arial" w:eastAsia="Times New Roman" w:hAnsi="Arial" w:cs="Arial"/>
          <w:color w:val="000000"/>
          <w:lang w:eastAsia="fr-FR"/>
        </w:rPr>
        <w:t>) : Chaque demande est traitée par un producteur.</w:t>
      </w:r>
    </w:p>
    <w:p w14:paraId="4914CEDA" w14:textId="77777777" w:rsidR="00372679" w:rsidRPr="00372679" w:rsidRDefault="00372679" w:rsidP="00372679">
      <w:pPr>
        <w:numPr>
          <w:ilvl w:val="1"/>
          <w:numId w:val="11"/>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EMETTEUR</w:t>
      </w:r>
      <w:r w:rsidRPr="00372679">
        <w:rPr>
          <w:rFonts w:ascii="Arial" w:eastAsia="Times New Roman" w:hAnsi="Arial" w:cs="Arial"/>
          <w:color w:val="000000"/>
          <w:lang w:eastAsia="fr-FR"/>
        </w:rPr>
        <w:t xml:space="preserve"> (</w:t>
      </w:r>
      <w:proofErr w:type="gramStart"/>
      <w:r w:rsidRPr="00372679">
        <w:rPr>
          <w:rFonts w:ascii="Arial" w:eastAsia="Times New Roman" w:hAnsi="Arial" w:cs="Arial"/>
          <w:color w:val="000000"/>
          <w:lang w:eastAsia="fr-FR"/>
        </w:rPr>
        <w:t>1,N</w:t>
      </w:r>
      <w:proofErr w:type="gramEnd"/>
      <w:r w:rsidRPr="00372679">
        <w:rPr>
          <w:rFonts w:ascii="Arial" w:eastAsia="Times New Roman" w:hAnsi="Arial" w:cs="Arial"/>
          <w:color w:val="000000"/>
          <w:lang w:eastAsia="fr-FR"/>
        </w:rPr>
        <w:t>) : Une demande peut être émise par plusieurs émetteurs et vice versa.</w:t>
      </w:r>
    </w:p>
    <w:p w14:paraId="3E506A79" w14:textId="77777777" w:rsidR="00372679" w:rsidRPr="00372679" w:rsidRDefault="00372679" w:rsidP="00372679">
      <w:pPr>
        <w:numPr>
          <w:ilvl w:val="1"/>
          <w:numId w:val="11"/>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PRODUIT</w:t>
      </w:r>
      <w:r w:rsidRPr="00372679">
        <w:rPr>
          <w:rFonts w:ascii="Arial" w:eastAsia="Times New Roman" w:hAnsi="Arial" w:cs="Arial"/>
          <w:color w:val="000000"/>
          <w:lang w:eastAsia="fr-FR"/>
        </w:rPr>
        <w:t xml:space="preserve"> (</w:t>
      </w:r>
      <w:proofErr w:type="gramStart"/>
      <w:r w:rsidRPr="00372679">
        <w:rPr>
          <w:rFonts w:ascii="Arial" w:eastAsia="Times New Roman" w:hAnsi="Arial" w:cs="Arial"/>
          <w:color w:val="000000"/>
          <w:lang w:eastAsia="fr-FR"/>
        </w:rPr>
        <w:t>1,N</w:t>
      </w:r>
      <w:proofErr w:type="gramEnd"/>
      <w:r w:rsidRPr="00372679">
        <w:rPr>
          <w:rFonts w:ascii="Arial" w:eastAsia="Times New Roman" w:hAnsi="Arial" w:cs="Arial"/>
          <w:color w:val="000000"/>
          <w:lang w:eastAsia="fr-FR"/>
        </w:rPr>
        <w:t>) : Une demande concerne un produit spécifique.</w:t>
      </w:r>
    </w:p>
    <w:p w14:paraId="2E116AC4" w14:textId="77777777" w:rsidR="00372679" w:rsidRPr="00372679" w:rsidRDefault="00372679" w:rsidP="00372679">
      <w:pPr>
        <w:numPr>
          <w:ilvl w:val="1"/>
          <w:numId w:val="11"/>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 xml:space="preserve">EVENEMENT </w:t>
      </w:r>
      <w:r w:rsidRPr="00372679">
        <w:rPr>
          <w:rFonts w:ascii="Arial" w:eastAsia="Times New Roman" w:hAnsi="Arial" w:cs="Arial"/>
          <w:color w:val="000000"/>
          <w:lang w:eastAsia="fr-FR"/>
        </w:rPr>
        <w:t>(</w:t>
      </w:r>
      <w:proofErr w:type="gramStart"/>
      <w:r w:rsidRPr="00372679">
        <w:rPr>
          <w:rFonts w:ascii="Arial" w:eastAsia="Times New Roman" w:hAnsi="Arial" w:cs="Arial"/>
          <w:color w:val="000000"/>
          <w:lang w:eastAsia="fr-FR"/>
        </w:rPr>
        <w:t>1,N</w:t>
      </w:r>
      <w:proofErr w:type="gramEnd"/>
      <w:r w:rsidRPr="00372679">
        <w:rPr>
          <w:rFonts w:ascii="Arial" w:eastAsia="Times New Roman" w:hAnsi="Arial" w:cs="Arial"/>
          <w:color w:val="000000"/>
          <w:lang w:eastAsia="fr-FR"/>
        </w:rPr>
        <w:t>) : Une demande fait survenir au moins un événement.</w:t>
      </w:r>
    </w:p>
    <w:p w14:paraId="6D39ADA1" w14:textId="332918F2" w:rsidR="00372679" w:rsidRDefault="00372679" w:rsidP="00372679">
      <w:pPr>
        <w:numPr>
          <w:ilvl w:val="1"/>
          <w:numId w:val="11"/>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INTERACTION</w:t>
      </w:r>
      <w:r w:rsidRPr="00372679">
        <w:rPr>
          <w:rFonts w:ascii="Arial" w:eastAsia="Times New Roman" w:hAnsi="Arial" w:cs="Arial"/>
          <w:color w:val="000000"/>
          <w:lang w:eastAsia="fr-FR"/>
        </w:rPr>
        <w:t xml:space="preserve">, </w:t>
      </w:r>
      <w:r w:rsidRPr="00372679">
        <w:rPr>
          <w:rFonts w:ascii="Arial" w:eastAsia="Times New Roman" w:hAnsi="Arial" w:cs="Arial"/>
          <w:b/>
          <w:bCs/>
          <w:color w:val="000000"/>
          <w:lang w:eastAsia="fr-FR"/>
        </w:rPr>
        <w:t>DECISION</w:t>
      </w:r>
      <w:r w:rsidRPr="00372679">
        <w:rPr>
          <w:rFonts w:ascii="Arial" w:eastAsia="Times New Roman" w:hAnsi="Arial" w:cs="Arial"/>
          <w:color w:val="000000"/>
          <w:lang w:eastAsia="fr-FR"/>
        </w:rPr>
        <w:t xml:space="preserve">, </w:t>
      </w:r>
      <w:r w:rsidRPr="00372679">
        <w:rPr>
          <w:rFonts w:ascii="Arial" w:eastAsia="Times New Roman" w:hAnsi="Arial" w:cs="Arial"/>
          <w:b/>
          <w:bCs/>
          <w:color w:val="000000"/>
          <w:lang w:eastAsia="fr-FR"/>
        </w:rPr>
        <w:t>CHANGEMENT_STATUT</w:t>
      </w:r>
      <w:r w:rsidRPr="00372679">
        <w:rPr>
          <w:rFonts w:ascii="Arial" w:eastAsia="Times New Roman" w:hAnsi="Arial" w:cs="Arial"/>
          <w:color w:val="000000"/>
          <w:lang w:eastAsia="fr-FR"/>
        </w:rPr>
        <w:t xml:space="preserve"> (</w:t>
      </w:r>
      <w:proofErr w:type="gramStart"/>
      <w:r w:rsidRPr="00372679">
        <w:rPr>
          <w:rFonts w:ascii="Arial" w:eastAsia="Times New Roman" w:hAnsi="Arial" w:cs="Arial"/>
          <w:color w:val="000000"/>
          <w:lang w:eastAsia="fr-FR"/>
        </w:rPr>
        <w:t>0,N</w:t>
      </w:r>
      <w:proofErr w:type="gramEnd"/>
      <w:r w:rsidRPr="00372679">
        <w:rPr>
          <w:rFonts w:ascii="Arial" w:eastAsia="Times New Roman" w:hAnsi="Arial" w:cs="Arial"/>
          <w:color w:val="000000"/>
          <w:lang w:eastAsia="fr-FR"/>
        </w:rPr>
        <w:t>) : Ces entités enregistrent les interactions, décisions, événements, et changements de statut associés à une demande.</w:t>
      </w:r>
    </w:p>
    <w:p w14:paraId="4AAEBF80" w14:textId="77777777" w:rsidR="00372679" w:rsidRPr="00372679" w:rsidRDefault="00372679" w:rsidP="00372679">
      <w:pPr>
        <w:spacing w:after="0" w:line="240" w:lineRule="auto"/>
        <w:ind w:left="1440"/>
        <w:textAlignment w:val="baseline"/>
        <w:rPr>
          <w:rFonts w:ascii="Arial" w:eastAsia="Times New Roman" w:hAnsi="Arial" w:cs="Arial"/>
          <w:color w:val="000000"/>
          <w:lang w:eastAsia="fr-FR"/>
        </w:rPr>
      </w:pPr>
    </w:p>
    <w:p w14:paraId="58C6DDD1" w14:textId="77777777" w:rsidR="00372679" w:rsidRPr="00372679" w:rsidRDefault="00372679" w:rsidP="00372679">
      <w:pPr>
        <w:numPr>
          <w:ilvl w:val="0"/>
          <w:numId w:val="11"/>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ADRESSE</w:t>
      </w:r>
      <w:r w:rsidRPr="00372679">
        <w:rPr>
          <w:rFonts w:ascii="Arial" w:eastAsia="Times New Roman" w:hAnsi="Arial" w:cs="Arial"/>
          <w:color w:val="000000"/>
          <w:lang w:eastAsia="fr-FR"/>
        </w:rPr>
        <w:t xml:space="preserve"> :</w:t>
      </w:r>
    </w:p>
    <w:p w14:paraId="60387D28" w14:textId="2CF56532" w:rsidR="00372679" w:rsidRDefault="00372679" w:rsidP="00372679">
      <w:pPr>
        <w:numPr>
          <w:ilvl w:val="1"/>
          <w:numId w:val="11"/>
        </w:numPr>
        <w:spacing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CLIENT</w:t>
      </w:r>
      <w:r w:rsidRPr="00372679">
        <w:rPr>
          <w:rFonts w:ascii="Arial" w:eastAsia="Times New Roman" w:hAnsi="Arial" w:cs="Arial"/>
          <w:color w:val="000000"/>
          <w:lang w:eastAsia="fr-FR"/>
        </w:rPr>
        <w:t xml:space="preserve"> (1,1 – </w:t>
      </w:r>
      <w:proofErr w:type="gramStart"/>
      <w:r w:rsidRPr="00372679">
        <w:rPr>
          <w:rFonts w:ascii="Arial" w:eastAsia="Times New Roman" w:hAnsi="Arial" w:cs="Arial"/>
          <w:color w:val="000000"/>
          <w:lang w:eastAsia="fr-FR"/>
        </w:rPr>
        <w:t>0,N</w:t>
      </w:r>
      <w:proofErr w:type="gramEnd"/>
      <w:r w:rsidRPr="00372679">
        <w:rPr>
          <w:rFonts w:ascii="Arial" w:eastAsia="Times New Roman" w:hAnsi="Arial" w:cs="Arial"/>
          <w:color w:val="000000"/>
          <w:lang w:eastAsia="fr-FR"/>
        </w:rPr>
        <w:t>) : Un client réside à une adresse unique, mais une adresse peut être associée à plusieurs clients.</w:t>
      </w:r>
    </w:p>
    <w:p w14:paraId="5D3804E1" w14:textId="77777777" w:rsidR="00372679" w:rsidRPr="00372679" w:rsidRDefault="00372679" w:rsidP="00372679">
      <w:pPr>
        <w:spacing w:after="0" w:line="240" w:lineRule="auto"/>
        <w:ind w:left="1440"/>
        <w:textAlignment w:val="baseline"/>
        <w:rPr>
          <w:rFonts w:ascii="Arial" w:eastAsia="Times New Roman" w:hAnsi="Arial" w:cs="Arial"/>
          <w:color w:val="000000"/>
          <w:lang w:eastAsia="fr-FR"/>
        </w:rPr>
      </w:pPr>
    </w:p>
    <w:p w14:paraId="72264663" w14:textId="77777777" w:rsidR="00372679" w:rsidRPr="00372679" w:rsidRDefault="00372679" w:rsidP="00372679">
      <w:pPr>
        <w:numPr>
          <w:ilvl w:val="0"/>
          <w:numId w:val="11"/>
        </w:numPr>
        <w:spacing w:after="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REFERENTIELS</w:t>
      </w:r>
      <w:r w:rsidRPr="00372679">
        <w:rPr>
          <w:rFonts w:ascii="Arial" w:eastAsia="Times New Roman" w:hAnsi="Arial" w:cs="Arial"/>
          <w:color w:val="000000"/>
          <w:lang w:eastAsia="fr-FR"/>
        </w:rPr>
        <w:t xml:space="preserve"> :</w:t>
      </w:r>
    </w:p>
    <w:p w14:paraId="41674285" w14:textId="77777777" w:rsidR="00372679" w:rsidRPr="00372679" w:rsidRDefault="00372679" w:rsidP="00372679">
      <w:pPr>
        <w:numPr>
          <w:ilvl w:val="1"/>
          <w:numId w:val="11"/>
        </w:numPr>
        <w:spacing w:after="240" w:line="240" w:lineRule="auto"/>
        <w:jc w:val="both"/>
        <w:textAlignment w:val="baseline"/>
        <w:rPr>
          <w:rFonts w:ascii="Arial" w:eastAsia="Times New Roman" w:hAnsi="Arial" w:cs="Arial"/>
          <w:color w:val="000000"/>
          <w:lang w:eastAsia="fr-FR"/>
        </w:rPr>
      </w:pPr>
      <w:r w:rsidRPr="00372679">
        <w:rPr>
          <w:rFonts w:ascii="Arial" w:eastAsia="Times New Roman" w:hAnsi="Arial" w:cs="Arial"/>
          <w:color w:val="000000"/>
          <w:lang w:eastAsia="fr-FR"/>
        </w:rPr>
        <w:t>Ces relations (</w:t>
      </w:r>
      <w:proofErr w:type="gramStart"/>
      <w:r w:rsidRPr="00372679">
        <w:rPr>
          <w:rFonts w:ascii="Arial" w:eastAsia="Times New Roman" w:hAnsi="Arial" w:cs="Arial"/>
          <w:color w:val="000000"/>
          <w:lang w:eastAsia="fr-FR"/>
        </w:rPr>
        <w:t>0,N</w:t>
      </w:r>
      <w:proofErr w:type="gramEnd"/>
      <w:r w:rsidRPr="00372679">
        <w:rPr>
          <w:rFonts w:ascii="Arial" w:eastAsia="Times New Roman" w:hAnsi="Arial" w:cs="Arial"/>
          <w:color w:val="000000"/>
          <w:lang w:eastAsia="fr-FR"/>
        </w:rPr>
        <w:t xml:space="preserve"> – 1,1) garantissent l’intégrité des valeurs pour les statuts, civilités, types de demandes, décisions, interactions et événements.</w:t>
      </w:r>
    </w:p>
    <w:p w14:paraId="316FBA37" w14:textId="77777777" w:rsidR="00372679" w:rsidRPr="00372679" w:rsidRDefault="00372679" w:rsidP="00372679">
      <w:pPr>
        <w:spacing w:after="0" w:line="240" w:lineRule="auto"/>
        <w:rPr>
          <w:rFonts w:ascii="Times New Roman" w:eastAsia="Times New Roman" w:hAnsi="Times New Roman" w:cs="Times New Roman"/>
          <w:sz w:val="24"/>
          <w:szCs w:val="24"/>
          <w:lang w:eastAsia="fr-FR"/>
        </w:rPr>
      </w:pPr>
      <w:r w:rsidRPr="00372679">
        <w:rPr>
          <w:rFonts w:ascii="Times New Roman" w:eastAsia="Times New Roman" w:hAnsi="Times New Roman" w:cs="Times New Roman"/>
          <w:sz w:val="24"/>
          <w:szCs w:val="24"/>
          <w:lang w:eastAsia="fr-FR"/>
        </w:rPr>
        <w:pict w14:anchorId="38F53D82">
          <v:rect id="_x0000_i1026" style="width:0;height:1.5pt" o:hralign="center" o:hrstd="t" o:hr="t" fillcolor="#a0a0a0" stroked="f"/>
        </w:pict>
      </w:r>
    </w:p>
    <w:p w14:paraId="264797EA" w14:textId="77777777" w:rsidR="00372679" w:rsidRPr="00372679" w:rsidRDefault="00372679" w:rsidP="00372679">
      <w:pPr>
        <w:pStyle w:val="Titre1"/>
        <w:rPr>
          <w:rFonts w:ascii="Times New Roman" w:eastAsia="Times New Roman" w:hAnsi="Times New Roman" w:cs="Times New Roman"/>
          <w:sz w:val="24"/>
          <w:szCs w:val="24"/>
          <w:lang w:eastAsia="fr-FR"/>
        </w:rPr>
      </w:pPr>
      <w:r w:rsidRPr="00372679">
        <w:rPr>
          <w:rFonts w:eastAsia="Times New Roman"/>
          <w:lang w:eastAsia="fr-FR"/>
        </w:rPr>
        <w:t>Transformation des entités et relations en tables</w:t>
      </w:r>
    </w:p>
    <w:p w14:paraId="239BADDF" w14:textId="49202426" w:rsidR="00372679" w:rsidRDefault="00372679" w:rsidP="00372679">
      <w:pPr>
        <w:numPr>
          <w:ilvl w:val="0"/>
          <w:numId w:val="12"/>
        </w:numPr>
        <w:spacing w:before="240" w:after="0" w:line="240" w:lineRule="auto"/>
        <w:jc w:val="both"/>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Entités devenant des tables</w:t>
      </w:r>
      <w:r w:rsidRPr="00372679">
        <w:rPr>
          <w:rFonts w:ascii="Arial" w:eastAsia="Times New Roman" w:hAnsi="Arial" w:cs="Arial"/>
          <w:color w:val="000000"/>
          <w:lang w:eastAsia="fr-FR"/>
        </w:rPr>
        <w:t xml:space="preserve"> :</w:t>
      </w:r>
      <w:r w:rsidRPr="00372679">
        <w:rPr>
          <w:rFonts w:ascii="Arial" w:eastAsia="Times New Roman" w:hAnsi="Arial" w:cs="Arial"/>
          <w:color w:val="000000"/>
          <w:lang w:eastAsia="fr-FR"/>
        </w:rPr>
        <w:br/>
        <w:t>DEMANDE, CLIENT, PRODUCTEUR, EMETTEUR, PRODUIT, ADRESSE, INTERACTION, DECISION, EVENEMENT, CHANGEMENT_STATUT.</w:t>
      </w:r>
    </w:p>
    <w:p w14:paraId="71179BAB" w14:textId="77777777" w:rsidR="00372679" w:rsidRPr="00372679" w:rsidRDefault="00372679" w:rsidP="00372679">
      <w:pPr>
        <w:spacing w:before="240" w:after="0" w:line="240" w:lineRule="auto"/>
        <w:ind w:left="720"/>
        <w:jc w:val="both"/>
        <w:textAlignment w:val="baseline"/>
        <w:rPr>
          <w:rFonts w:ascii="Arial" w:eastAsia="Times New Roman" w:hAnsi="Arial" w:cs="Arial"/>
          <w:color w:val="000000"/>
          <w:lang w:eastAsia="fr-FR"/>
        </w:rPr>
      </w:pPr>
    </w:p>
    <w:p w14:paraId="266A10E4" w14:textId="77777777" w:rsidR="00372679" w:rsidRPr="00372679" w:rsidRDefault="00372679" w:rsidP="00372679">
      <w:pPr>
        <w:numPr>
          <w:ilvl w:val="0"/>
          <w:numId w:val="12"/>
        </w:numPr>
        <w:spacing w:after="240" w:line="240" w:lineRule="auto"/>
        <w:textAlignment w:val="baseline"/>
        <w:rPr>
          <w:rFonts w:ascii="Arial" w:eastAsia="Times New Roman" w:hAnsi="Arial" w:cs="Arial"/>
          <w:color w:val="000000"/>
          <w:lang w:eastAsia="fr-FR"/>
        </w:rPr>
      </w:pPr>
      <w:r w:rsidRPr="00372679">
        <w:rPr>
          <w:rFonts w:ascii="Arial" w:eastAsia="Times New Roman" w:hAnsi="Arial" w:cs="Arial"/>
          <w:b/>
          <w:bCs/>
          <w:color w:val="000000"/>
          <w:lang w:eastAsia="fr-FR"/>
        </w:rPr>
        <w:t>Relations devenant des tables</w:t>
      </w:r>
      <w:r w:rsidRPr="00372679">
        <w:rPr>
          <w:rFonts w:ascii="Arial" w:eastAsia="Times New Roman" w:hAnsi="Arial" w:cs="Arial"/>
          <w:color w:val="000000"/>
          <w:lang w:eastAsia="fr-FR"/>
        </w:rPr>
        <w:t xml:space="preserve"> :</w:t>
      </w:r>
      <w:r w:rsidRPr="00372679">
        <w:rPr>
          <w:rFonts w:ascii="Arial" w:eastAsia="Times New Roman" w:hAnsi="Arial" w:cs="Arial"/>
          <w:color w:val="000000"/>
          <w:lang w:eastAsia="fr-FR"/>
        </w:rPr>
        <w:br/>
        <w:t>EMETTRE (relation DEMANDE - EMETTEUR).</w:t>
      </w:r>
    </w:p>
    <w:p w14:paraId="4E16BC3D" w14:textId="77777777" w:rsidR="00372679" w:rsidRPr="00372679" w:rsidRDefault="00372679" w:rsidP="00372679">
      <w:pPr>
        <w:spacing w:after="0" w:line="240" w:lineRule="auto"/>
        <w:rPr>
          <w:rFonts w:ascii="Times New Roman" w:eastAsia="Times New Roman" w:hAnsi="Times New Roman" w:cs="Times New Roman"/>
          <w:sz w:val="24"/>
          <w:szCs w:val="24"/>
          <w:lang w:eastAsia="fr-FR"/>
        </w:rPr>
      </w:pPr>
      <w:r w:rsidRPr="00372679">
        <w:rPr>
          <w:rFonts w:ascii="Times New Roman" w:eastAsia="Times New Roman" w:hAnsi="Times New Roman" w:cs="Times New Roman"/>
          <w:sz w:val="24"/>
          <w:szCs w:val="24"/>
          <w:lang w:eastAsia="fr-FR"/>
        </w:rPr>
        <w:pict w14:anchorId="33456544">
          <v:rect id="_x0000_i1027" style="width:0;height:1.5pt" o:hralign="center" o:hrstd="t" o:hr="t" fillcolor="#a0a0a0" stroked="f"/>
        </w:pict>
      </w:r>
    </w:p>
    <w:p w14:paraId="59405FF4" w14:textId="77777777" w:rsidR="00372679" w:rsidRPr="00372679" w:rsidRDefault="00372679" w:rsidP="00372679">
      <w:pPr>
        <w:pStyle w:val="Titre1"/>
        <w:rPr>
          <w:rFonts w:ascii="Times New Roman" w:eastAsia="Times New Roman" w:hAnsi="Times New Roman" w:cs="Times New Roman"/>
          <w:sz w:val="24"/>
          <w:szCs w:val="24"/>
          <w:lang w:eastAsia="fr-FR"/>
        </w:rPr>
      </w:pPr>
      <w:r w:rsidRPr="00372679">
        <w:rPr>
          <w:rFonts w:eastAsia="Times New Roman"/>
          <w:lang w:eastAsia="fr-FR"/>
        </w:rPr>
        <w:t>Tables référentielles</w:t>
      </w:r>
    </w:p>
    <w:p w14:paraId="15ADEDC8" w14:textId="77777777" w:rsidR="00372679" w:rsidRPr="00372679" w:rsidRDefault="00372679" w:rsidP="00372679">
      <w:pPr>
        <w:spacing w:before="240" w:after="240" w:line="240" w:lineRule="auto"/>
        <w:jc w:val="both"/>
        <w:rPr>
          <w:rFonts w:ascii="Times New Roman" w:eastAsia="Times New Roman" w:hAnsi="Times New Roman" w:cs="Times New Roman"/>
          <w:sz w:val="24"/>
          <w:szCs w:val="24"/>
          <w:lang w:eastAsia="fr-FR"/>
        </w:rPr>
      </w:pPr>
      <w:r w:rsidRPr="00372679">
        <w:rPr>
          <w:rFonts w:ascii="Arial" w:eastAsia="Times New Roman" w:hAnsi="Arial" w:cs="Arial"/>
          <w:color w:val="000000"/>
          <w:lang w:eastAsia="fr-FR"/>
        </w:rPr>
        <w:t>Les tables référentielles, comme REF_TYP_DEM, REF_STATUT, REF_TYP_INT, REF_TYP_DEC, REF_TYP_EVENT, et REF_CIVILITE, sont essentielles pour éviter l’hétérogénéité des données. Elles listent toutes les valeurs possibles pour des attributs spécifiques, garantissant ainsi la cohérence et la normalisation des données.</w:t>
      </w:r>
    </w:p>
    <w:p w14:paraId="4C87D8D6" w14:textId="77777777" w:rsidR="00372679" w:rsidRPr="00372679" w:rsidRDefault="00372679" w:rsidP="00372679">
      <w:pPr>
        <w:spacing w:after="0" w:line="240" w:lineRule="auto"/>
        <w:rPr>
          <w:rFonts w:ascii="Times New Roman" w:eastAsia="Times New Roman" w:hAnsi="Times New Roman" w:cs="Times New Roman"/>
          <w:sz w:val="24"/>
          <w:szCs w:val="24"/>
          <w:lang w:eastAsia="fr-FR"/>
        </w:rPr>
      </w:pPr>
      <w:r w:rsidRPr="00372679">
        <w:rPr>
          <w:rFonts w:ascii="Times New Roman" w:eastAsia="Times New Roman" w:hAnsi="Times New Roman" w:cs="Times New Roman"/>
          <w:sz w:val="24"/>
          <w:szCs w:val="24"/>
          <w:lang w:eastAsia="fr-FR"/>
        </w:rPr>
        <w:pict w14:anchorId="084AAEA9">
          <v:rect id="_x0000_i1028" style="width:0;height:1.5pt" o:hralign="center" o:hrstd="t" o:hr="t" fillcolor="#a0a0a0" stroked="f"/>
        </w:pict>
      </w:r>
    </w:p>
    <w:p w14:paraId="12967904" w14:textId="77777777" w:rsidR="00372679" w:rsidRPr="00372679" w:rsidRDefault="00372679" w:rsidP="00372679">
      <w:pPr>
        <w:pStyle w:val="Titre1"/>
        <w:rPr>
          <w:rFonts w:ascii="Times New Roman" w:eastAsia="Times New Roman" w:hAnsi="Times New Roman" w:cs="Times New Roman"/>
          <w:sz w:val="27"/>
          <w:szCs w:val="27"/>
          <w:lang w:eastAsia="fr-FR"/>
        </w:rPr>
      </w:pPr>
      <w:r w:rsidRPr="00372679">
        <w:rPr>
          <w:rFonts w:eastAsia="Times New Roman"/>
          <w:lang w:eastAsia="fr-FR"/>
        </w:rPr>
        <w:lastRenderedPageBreak/>
        <w:t>Conclusion</w:t>
      </w:r>
    </w:p>
    <w:p w14:paraId="31AD37D1" w14:textId="77777777" w:rsidR="00372679" w:rsidRPr="00372679" w:rsidRDefault="00372679" w:rsidP="00372679">
      <w:pPr>
        <w:spacing w:before="240" w:after="240" w:line="240" w:lineRule="auto"/>
        <w:jc w:val="both"/>
        <w:rPr>
          <w:rFonts w:ascii="Times New Roman" w:eastAsia="Times New Roman" w:hAnsi="Times New Roman" w:cs="Times New Roman"/>
          <w:sz w:val="24"/>
          <w:szCs w:val="24"/>
          <w:lang w:eastAsia="fr-FR"/>
        </w:rPr>
      </w:pPr>
      <w:r w:rsidRPr="00372679">
        <w:rPr>
          <w:rFonts w:ascii="Arial" w:eastAsia="Times New Roman" w:hAnsi="Arial" w:cs="Arial"/>
          <w:color w:val="000000"/>
          <w:lang w:eastAsia="fr-FR"/>
        </w:rPr>
        <w:t>Ce modèle assure une traçabilité complète des demandes et de leurs interactions tout en garantissant une structure cohérente et évolutive. Le choix des entités, relations et référentiels reflète les besoins fonctionnels du système et les meilleures pratiques de modélisation des données.</w:t>
      </w:r>
    </w:p>
    <w:p w14:paraId="66D7B0F9" w14:textId="77777777" w:rsidR="00AA657D" w:rsidRDefault="00AA657D"/>
    <w:sectPr w:rsidR="00AA6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821"/>
    <w:multiLevelType w:val="multilevel"/>
    <w:tmpl w:val="9E5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37B"/>
    <w:multiLevelType w:val="multilevel"/>
    <w:tmpl w:val="5D3E9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7342A"/>
    <w:multiLevelType w:val="hybridMultilevel"/>
    <w:tmpl w:val="CBE22432"/>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15:restartNumberingAfterBreak="0">
    <w:nsid w:val="10537CE7"/>
    <w:multiLevelType w:val="multilevel"/>
    <w:tmpl w:val="F91AE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70B9D"/>
    <w:multiLevelType w:val="hybridMultilevel"/>
    <w:tmpl w:val="8D64CAB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2187A28"/>
    <w:multiLevelType w:val="hybridMultilevel"/>
    <w:tmpl w:val="5B6810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3B2E5C"/>
    <w:multiLevelType w:val="hybridMultilevel"/>
    <w:tmpl w:val="74963CD0"/>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39F1E5D"/>
    <w:multiLevelType w:val="multilevel"/>
    <w:tmpl w:val="38A8C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73831"/>
    <w:multiLevelType w:val="hybridMultilevel"/>
    <w:tmpl w:val="463CF62A"/>
    <w:lvl w:ilvl="0" w:tplc="040C0003">
      <w:start w:val="1"/>
      <w:numFmt w:val="bullet"/>
      <w:lvlText w:val="o"/>
      <w:lvlJc w:val="left"/>
      <w:pPr>
        <w:ind w:left="1440" w:hanging="360"/>
      </w:pPr>
      <w:rPr>
        <w:rFonts w:ascii="Courier New" w:hAnsi="Courier New" w:cs="Courier New"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407469E0"/>
    <w:multiLevelType w:val="hybridMultilevel"/>
    <w:tmpl w:val="1084FB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46206D"/>
    <w:multiLevelType w:val="hybridMultilevel"/>
    <w:tmpl w:val="7ADCA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B02ED9"/>
    <w:multiLevelType w:val="multilevel"/>
    <w:tmpl w:val="E7B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F085A"/>
    <w:multiLevelType w:val="multilevel"/>
    <w:tmpl w:val="25FEC89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3"/>
  </w:num>
  <w:num w:numId="12">
    <w:abstractNumId w:val="0"/>
  </w:num>
  <w:num w:numId="13">
    <w:abstractNumId w:val="5"/>
  </w:num>
  <w:num w:numId="14">
    <w:abstractNumId w:val="9"/>
  </w:num>
  <w:num w:numId="15">
    <w:abstractNumId w:val="10"/>
  </w:num>
  <w:num w:numId="16">
    <w:abstractNumId w:val="2"/>
  </w:num>
  <w:num w:numId="17">
    <w:abstractNumId w:val="4"/>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372679"/>
    <w:rsid w:val="00AA657D"/>
    <w:rsid w:val="00BC369D"/>
    <w:rsid w:val="00E166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F93E"/>
  <w15:chartTrackingRefBased/>
  <w15:docId w15:val="{9F404257-2958-4494-AC2D-36C8D266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2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37267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37267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7267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372679"/>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3726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37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267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7267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72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0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950</Words>
  <Characters>5227</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Chokri</dc:creator>
  <cp:keywords/>
  <dc:description/>
  <cp:lastModifiedBy>Chokri</cp:lastModifiedBy>
  <cp:revision>1</cp:revision>
  <dcterms:created xsi:type="dcterms:W3CDTF">2025-01-17T18:42:00Z</dcterms:created>
  <dcterms:modified xsi:type="dcterms:W3CDTF">2025-01-17T18:48:00Z</dcterms:modified>
</cp:coreProperties>
</file>