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0" w:after="100"/>
        <w:jc w:val="center"/>
      </w:pPr>
      <w:r>
        <w:rPr>
          <w:b/>
          <w:bCs/>
          <w:color w:val="2E4057"/>
          <w:sz w:val="28"/>
          <w:szCs w:val="28"/>
          <w:rFonts w:ascii="Arial" w:cs="Arial" w:eastAsia="Arial" w:hAnsi="Arial"/>
        </w:rPr>
        <w:t xml:space="preserve">RAPPORT DE PROJET DE FIN D'ETUDES</w:t>
      </w:r>
    </w:p>
    <w:p>
      <w:pPr>
        <w:spacing w:before="100" w:after="100"/>
        <w:jc w:val="center"/>
      </w:pPr>
      <w:r>
        <w:rPr>
          <w:i/>
          <w:iCs/>
          <w:color w:val="555555"/>
          <w:sz w:val="24"/>
          <w:szCs w:val="24"/>
          <w:rFonts w:ascii="Arial" w:cs="Arial" w:eastAsia="Arial" w:hAnsi="Arial"/>
        </w:rPr>
        <w:t xml:space="preserve">Master en Ingenierie des Systemes d'Information</w:t>
      </w:r>
    </w:p>
    <w:p>
      <w:pPr>
        <w:spacing w:before="80" w:after="80"/>
      </w:pPr>
      <w:r>
        <w:t xml:space="preserve"/>
      </w:r>
    </w:p>
    <w:p>
      <w:pPr>
        <w:spacing w:before="80" w:after="80"/>
      </w:pPr>
      <w:r>
        <w:t xml:space="preserve"/>
      </w:r>
    </w:p>
    <w:p>
      <w:pPr>
        <w:spacing w:before="0" w:after="80"/>
        <w:jc w:val="center"/>
      </w:pPr>
      <w:r>
        <w:rPr>
          <w:color w:val="5B9BD5"/>
          <w:sz w:val="20"/>
          <w:szCs w:val="20"/>
        </w:rPr>
        <w:t xml:space="preserve">-------------------------------------------</w:t>
      </w:r>
    </w:p>
    <w:p>
      <w:pPr>
        <w:spacing w:before="80" w:after="80"/>
        <w:jc w:val="center"/>
      </w:pPr>
      <w:r>
        <w:rPr>
          <w:b/>
          <w:bCs/>
          <w:color w:val="2E4057"/>
          <w:sz w:val="72"/>
          <w:szCs w:val="72"/>
          <w:rFonts w:ascii="Arial" w:cs="Arial" w:eastAsia="Arial" w:hAnsi="Arial"/>
        </w:rPr>
        <w:t xml:space="preserve">MERX</w:t>
      </w:r>
    </w:p>
    <w:p>
      <w:pPr>
        <w:spacing w:before="0" w:after="80"/>
        <w:jc w:val="center"/>
      </w:pPr>
      <w:r>
        <w:rPr>
          <w:b/>
          <w:bCs/>
          <w:color w:val="5B9BD5"/>
          <w:sz w:val="36"/>
          <w:szCs w:val="36"/>
          <w:rFonts w:ascii="Arial" w:cs="Arial" w:eastAsia="Arial" w:hAnsi="Arial"/>
        </w:rPr>
        <w:t xml:space="preserve">Application Mobile de Marketplace</w:t>
      </w:r>
    </w:p>
    <w:p>
      <w:pPr>
        <w:spacing w:before="0" w:after="80"/>
        <w:jc w:val="center"/>
      </w:pPr>
      <w:r>
        <w:rPr>
          <w:color w:val="5B9BD5"/>
          <w:sz w:val="20"/>
          <w:szCs w:val="20"/>
        </w:rPr>
        <w:t xml:space="preserve">-------------------------------------------</w:t>
      </w:r>
    </w:p>
    <w:p>
      <w:pPr>
        <w:spacing w:before="80" w:after="80"/>
      </w:pPr>
      <w:r>
        <w:t xml:space="preserve"/>
      </w:r>
    </w:p>
    <w:p>
      <w:pPr>
        <w:spacing w:before="80" w:after="80"/>
      </w:pPr>
      <w:r>
        <w:t xml:space="preserve"/>
      </w:r>
    </w:p>
    <w:p>
      <w:pPr>
        <w:spacing w:before="80" w:after="80"/>
        <w:jc w:val="center"/>
      </w:pPr>
      <w:r>
        <w:rPr>
          <w:i/>
          <w:iCs/>
          <w:color w:val="444444"/>
          <w:sz w:val="22"/>
          <w:szCs w:val="22"/>
          <w:rFonts w:ascii="Arial" w:cs="Arial" w:eastAsia="Arial" w:hAnsi="Arial"/>
        </w:rPr>
        <w:t xml:space="preserve">Plateforme d'achat et de vente en ligne basee sur une architecture microservices,</w:t>
      </w:r>
    </w:p>
    <w:p>
      <w:pPr>
        <w:spacing w:before="0" w:after="80"/>
        <w:jc w:val="center"/>
      </w:pPr>
      <w:r>
        <w:rPr>
          <w:i/>
          <w:iCs/>
          <w:color w:val="444444"/>
          <w:sz w:val="22"/>
          <w:szCs w:val="22"/>
          <w:rFonts w:ascii="Arial" w:cs="Arial" w:eastAsia="Arial" w:hAnsi="Arial"/>
        </w:rPr>
        <w:t xml:space="preserve">integrant React Native, Spring Boot, FastAPI et l'Intelligence Artificielle</w:t>
      </w:r>
    </w:p>
    <w:p>
      <w:pPr>
        <w:spacing w:before="80" w:after="80"/>
      </w:pPr>
      <w:r>
        <w:t xml:space="preserve"/>
      </w:r>
    </w:p>
    <w:p>
      <w:pPr>
        <w:spacing w:before="80" w:after="80"/>
      </w:pPr>
      <w:r>
        <w:t xml:space="preserve"/>
      </w:r>
    </w:p>
    <w:p>
      <w:pPr>
        <w:spacing w:before="80" w:after="80"/>
      </w:pPr>
      <w:r>
        <w:t xml:space="preserve"/>
      </w:r>
    </w:p>
    <w:p>
      <w:pPr>
        <w:spacing w:before="80" w:after="80"/>
        <w:jc w:val="center"/>
      </w:pPr>
      <w:r>
        <w:rPr>
          <w:b/>
          <w:bCs/>
          <w:sz w:val="22"/>
          <w:szCs w:val="22"/>
          <w:rFonts w:ascii="Arial" w:cs="Arial" w:eastAsia="Arial" w:hAnsi="Arial"/>
        </w:rPr>
        <w:t xml:space="preserve">Realise au sein de : Wevioo</w:t>
      </w:r>
    </w:p>
    <w:p>
      <w:pPr>
        <w:spacing w:before="80" w:after="80"/>
        <w:jc w:val="center"/>
      </w:pPr>
      <w:r>
        <w:rPr>
          <w:color w:val="555555"/>
          <w:sz w:val="20"/>
          <w:szCs w:val="20"/>
          <w:rFonts w:ascii="Arial" w:cs="Arial" w:eastAsia="Arial" w:hAnsi="Arial"/>
        </w:rPr>
        <w:t xml:space="preserve">Encadrant professionnel : M. [Nom Encadrant]  |  Encadrant academique : M. [Nom Encadrant]</w:t>
      </w:r>
    </w:p>
    <w:p>
      <w:pPr>
        <w:spacing w:before="80" w:after="80"/>
        <w:jc w:val="center"/>
      </w:pPr>
      <w:r>
        <w:rPr>
          <w:color w:val="555555"/>
          <w:sz w:val="20"/>
          <w:szCs w:val="20"/>
          <w:rFonts w:ascii="Arial" w:cs="Arial" w:eastAsia="Arial" w:hAnsi="Arial"/>
        </w:rPr>
        <w:t xml:space="preserve">Realise par : [Prenom NOM] -- Promotion 2024/2025</w:t>
      </w:r>
    </w:p>
    <w:p>
      <w:r>
        <w:br w:type="page"/>
      </w:r>
    </w:p>
    <w:p>
      <w:pPr>
        <w:pStyle w:val="Heading1"/>
        <w:spacing w:before="200" w:after="200"/>
      </w:pPr>
      <w:r>
        <w:rPr>
          <w:b/>
          <w:bCs/>
          <w:color w:val="2E4057"/>
          <w:sz w:val="36"/>
          <w:szCs w:val="36"/>
          <w:rFonts w:ascii="Arial" w:cs="Arial" w:eastAsia="Arial" w:hAnsi="Arial"/>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2E4057"/>
          <w:sz w:val="36"/>
          <w:szCs w:val="36"/>
          <w:rFonts w:ascii="Arial" w:cs="Arial" w:eastAsia="Arial" w:hAnsi="Arial"/>
        </w:rPr>
        <w:t xml:space="preserve">Dedicace</w:t>
      </w:r>
    </w:p>
    <w:p>
      <w:pPr>
        <w:spacing w:before="80" w:after="80"/>
      </w:pPr>
      <w:r>
        <w:t xml:space="preserve"/>
      </w:r>
    </w:p>
    <w:p>
      <w:pPr>
        <w:spacing w:before="80" w:after="80"/>
      </w:pPr>
      <w:r>
        <w:t xml:space="preserve"/>
      </w:r>
    </w:p>
    <w:p>
      <w:pPr>
        <w:spacing w:before="80" w:after="80"/>
        <w:jc w:val="center"/>
      </w:pPr>
      <w:r>
        <w:rPr>
          <w:b/>
          <w:bCs/>
          <w:i/>
          <w:iCs/>
          <w:sz w:val="24"/>
          <w:szCs w:val="24"/>
          <w:rFonts w:ascii="Arial" w:cs="Arial" w:eastAsia="Arial" w:hAnsi="Arial"/>
        </w:rPr>
        <w:t xml:space="preserve">A mes parents,</w:t>
      </w:r>
    </w:p>
    <w:p>
      <w:pPr>
        <w:spacing w:before="80" w:after="80"/>
        <w:jc w:val="center"/>
      </w:pPr>
      <w:r>
        <w:rPr>
          <w:i/>
          <w:iCs/>
          <w:sz w:val="22"/>
          <w:szCs w:val="22"/>
          <w:rFonts w:ascii="Arial" w:cs="Arial" w:eastAsia="Arial" w:hAnsi="Arial"/>
        </w:rPr>
        <w:t xml:space="preserve">qui m'ont toujours soutenu avec amour et perseverance,</w:t>
      </w:r>
    </w:p>
    <w:p>
      <w:pPr>
        <w:spacing w:before="80" w:after="80"/>
        <w:jc w:val="center"/>
      </w:pPr>
      <w:r>
        <w:rPr>
          <w:i/>
          <w:iCs/>
          <w:sz w:val="22"/>
          <w:szCs w:val="22"/>
          <w:rFonts w:ascii="Arial" w:cs="Arial" w:eastAsia="Arial" w:hAnsi="Arial"/>
        </w:rPr>
        <w:t xml:space="preserve">dont le sacrifice et la confiance sans limites ont rendu ce travail possible.</w:t>
      </w:r>
    </w:p>
    <w:p>
      <w:pPr>
        <w:spacing w:before="80" w:after="80"/>
      </w:pPr>
      <w:r>
        <w:t xml:space="preserve"/>
      </w:r>
    </w:p>
    <w:p>
      <w:pPr>
        <w:spacing w:before="80" w:after="80"/>
      </w:pPr>
      <w:r>
        <w:t xml:space="preserve"/>
      </w:r>
    </w:p>
    <w:p>
      <w:pPr>
        <w:spacing w:before="80" w:after="80"/>
        <w:jc w:val="center"/>
      </w:pPr>
      <w:r>
        <w:rPr>
          <w:b/>
          <w:bCs/>
          <w:i/>
          <w:iCs/>
          <w:sz w:val="24"/>
          <w:szCs w:val="24"/>
          <w:rFonts w:ascii="Arial" w:cs="Arial" w:eastAsia="Arial" w:hAnsi="Arial"/>
        </w:rPr>
        <w:t xml:space="preserve">A mes freres et soeurs,</w:t>
      </w:r>
    </w:p>
    <w:p>
      <w:pPr>
        <w:spacing w:before="80" w:after="80"/>
        <w:jc w:val="center"/>
      </w:pPr>
      <w:r>
        <w:rPr>
          <w:i/>
          <w:iCs/>
          <w:sz w:val="22"/>
          <w:szCs w:val="22"/>
          <w:rFonts w:ascii="Arial" w:cs="Arial" w:eastAsia="Arial" w:hAnsi="Arial"/>
        </w:rPr>
        <w:t xml:space="preserve">sources intarissables de motivation et d'affection.</w:t>
      </w:r>
    </w:p>
    <w:p>
      <w:pPr>
        <w:spacing w:before="80" w:after="80"/>
      </w:pPr>
      <w:r>
        <w:t xml:space="preserve"/>
      </w:r>
    </w:p>
    <w:p>
      <w:pPr>
        <w:spacing w:before="80" w:after="80"/>
      </w:pPr>
      <w:r>
        <w:t xml:space="preserve"/>
      </w:r>
    </w:p>
    <w:p>
      <w:pPr>
        <w:spacing w:before="80" w:after="80"/>
        <w:jc w:val="center"/>
      </w:pPr>
      <w:r>
        <w:rPr>
          <w:b/>
          <w:bCs/>
          <w:i/>
          <w:iCs/>
          <w:sz w:val="24"/>
          <w:szCs w:val="24"/>
          <w:rFonts w:ascii="Arial" w:cs="Arial" w:eastAsia="Arial" w:hAnsi="Arial"/>
        </w:rPr>
        <w:t xml:space="preserve">A tous mes amis et collegues de promotion,</w:t>
      </w:r>
    </w:p>
    <w:p>
      <w:pPr>
        <w:spacing w:before="80" w:after="80"/>
        <w:jc w:val="center"/>
      </w:pPr>
      <w:r>
        <w:rPr>
          <w:i/>
          <w:iCs/>
          <w:sz w:val="22"/>
          <w:szCs w:val="22"/>
          <w:rFonts w:ascii="Arial" w:cs="Arial" w:eastAsia="Arial" w:hAnsi="Arial"/>
        </w:rPr>
        <w:t xml:space="preserve">pour les moments partages, les difficultes surmontees ensemble et les succes celebres.</w:t>
      </w:r>
    </w:p>
    <w:p>
      <w:pPr>
        <w:spacing w:before="80" w:after="80"/>
      </w:pPr>
      <w:r>
        <w:t xml:space="preserve"/>
      </w:r>
    </w:p>
    <w:p>
      <w:pPr>
        <w:spacing w:before="80" w:after="80"/>
      </w:pPr>
      <w:r>
        <w:t xml:space="preserve"/>
      </w:r>
    </w:p>
    <w:p>
      <w:pPr>
        <w:spacing w:before="80" w:after="80"/>
        <w:jc w:val="center"/>
      </w:pPr>
      <w:r>
        <w:rPr>
          <w:i/>
          <w:iCs/>
          <w:sz w:val="22"/>
          <w:szCs w:val="22"/>
          <w:rFonts w:ascii="Arial" w:cs="Arial" w:eastAsia="Arial" w:hAnsi="Arial"/>
        </w:rPr>
        <w:t xml:space="preserve">A tous ceux qui, de pres ou de loin, ont contribue a l'aboutissement de ce projet.</w:t>
      </w:r>
    </w:p>
    <w:p>
      <w:r>
        <w:br w:type="page"/>
      </w:r>
    </w:p>
    <w:p>
      <w:pPr>
        <w:pStyle w:val="Heading1"/>
        <w:spacing w:before="400" w:after="200"/>
      </w:pPr>
      <w:r>
        <w:rPr>
          <w:b/>
          <w:bCs/>
          <w:color w:val="2E4057"/>
          <w:sz w:val="36"/>
          <w:szCs w:val="36"/>
          <w:rFonts w:ascii="Arial" w:cs="Arial" w:eastAsia="Arial" w:hAnsi="Arial"/>
        </w:rPr>
        <w:t xml:space="preserve">Remerciements</w:t>
      </w:r>
    </w:p>
    <w:p>
      <w:pPr>
        <w:spacing w:before="80" w:after="80"/>
        <w:jc w:val="both"/>
      </w:pPr>
      <w:r>
        <w:rPr>
          <w:sz w:val="22"/>
          <w:szCs w:val="22"/>
          <w:rFonts w:ascii="Arial" w:cs="Arial" w:eastAsia="Arial" w:hAnsi="Arial"/>
        </w:rPr>
        <w:t xml:space="preserve">La realisation de ce projet de fin d'etudes n'aurait pas ete possible sans le concours precieux de nombreuses personnes, auxquelles je tiens a exprimer ma profonde gratitude.</w:t>
      </w:r>
    </w:p>
    <w:p>
      <w:pPr>
        <w:spacing w:before="80" w:after="80"/>
        <w:jc w:val="both"/>
      </w:pPr>
      <w:r>
        <w:rPr>
          <w:sz w:val="22"/>
          <w:szCs w:val="22"/>
          <w:rFonts w:ascii="Arial" w:cs="Arial" w:eastAsia="Arial" w:hAnsi="Arial"/>
        </w:rPr>
        <w:t xml:space="preserve">En premier lieu, je tiens a exprimer mes sinceres remerciements a mon encadrant professionnel au sein de Wevioo, dont l'accompagnement technique, la disponibilite et les precieux conseils ont constitue un apport inestimable tout au long de ce projet. Sa rigueur professionnelle et sa vision architecturale ont profondement influence la qualite du travail accompli.</w:t>
      </w:r>
    </w:p>
    <w:p>
      <w:pPr>
        <w:spacing w:before="80" w:after="80"/>
        <w:jc w:val="both"/>
      </w:pPr>
      <w:r>
        <w:rPr>
          <w:sz w:val="22"/>
          <w:szCs w:val="22"/>
          <w:rFonts w:ascii="Arial" w:cs="Arial" w:eastAsia="Arial" w:hAnsi="Arial"/>
        </w:rPr>
        <w:t xml:space="preserve">Je souhaite egalement adresser mes vifs remerciements a mon encadrant academique pour ses orientations methodologiques, sa lecture critique et ses recommandations pertinentes qui ont permis d'elever ce rapport a un niveau academique satisfaisant.</w:t>
      </w:r>
    </w:p>
    <w:p>
      <w:pPr>
        <w:spacing w:before="80" w:after="80"/>
        <w:jc w:val="both"/>
      </w:pPr>
      <w:r>
        <w:rPr>
          <w:sz w:val="22"/>
          <w:szCs w:val="22"/>
          <w:rFonts w:ascii="Arial" w:cs="Arial" w:eastAsia="Arial" w:hAnsi="Arial"/>
        </w:rPr>
        <w:t xml:space="preserve">Mes remerciements vont aussi a l'ensemble de l'equipe de Wevioo pour l'accueil chaleureux, l'integration reussie et le partage d'experience professionnelle qui ont enrichi cette periode de stage.</w:t>
      </w:r>
    </w:p>
    <w:p>
      <w:pPr>
        <w:spacing w:before="80" w:after="80"/>
        <w:jc w:val="both"/>
      </w:pPr>
      <w:r>
        <w:rPr>
          <w:sz w:val="22"/>
          <w:szCs w:val="22"/>
          <w:rFonts w:ascii="Arial" w:cs="Arial" w:eastAsia="Arial" w:hAnsi="Arial"/>
        </w:rPr>
        <w:t xml:space="preserve">Je tiens a remercier le corps enseignant de mon institution universitaire pour la formation solide et pluridisciplinaire recue tout au long de mon parcours academique, qui m'a dote des outils theoriques et pratiques necessaires a la realisation de ce travail.</w:t>
      </w:r>
    </w:p>
    <w:p>
      <w:pPr>
        <w:spacing w:before="80" w:after="80"/>
        <w:jc w:val="both"/>
      </w:pPr>
      <w:r>
        <w:rPr>
          <w:sz w:val="22"/>
          <w:szCs w:val="22"/>
          <w:rFonts w:ascii="Arial" w:cs="Arial" w:eastAsia="Arial" w:hAnsi="Arial"/>
        </w:rPr>
        <w:t xml:space="preserve">Enfin, je temoigne toute ma reconnaissance a ma famille pour son soutien indefectible, sa patience et ses encouragements constants tout au long de ces annees d'etudes.</w:t>
      </w:r>
    </w:p>
    <w:p>
      <w:r>
        <w:br w:type="page"/>
      </w:r>
    </w:p>
    <w:p>
      <w:pPr>
        <w:pStyle w:val="Heading1"/>
        <w:spacing w:before="400" w:after="200"/>
      </w:pPr>
      <w:r>
        <w:rPr>
          <w:b/>
          <w:bCs/>
          <w:color w:val="2E4057"/>
          <w:sz w:val="36"/>
          <w:szCs w:val="36"/>
          <w:rFonts w:ascii="Arial" w:cs="Arial" w:eastAsia="Arial" w:hAnsi="Arial"/>
        </w:rPr>
        <w:t xml:space="preserve">Resume</w:t>
      </w:r>
    </w:p>
    <w:p>
      <w:pPr>
        <w:spacing w:before="80" w:after="80"/>
        <w:jc w:val="both"/>
      </w:pPr>
      <w:r>
        <w:rPr>
          <w:sz w:val="22"/>
          <w:szCs w:val="22"/>
          <w:rFonts w:ascii="Arial" w:cs="Arial" w:eastAsia="Arial" w:hAnsi="Arial"/>
        </w:rPr>
        <w:t xml:space="preserve">Le present rapport decrit la conception et la realisation de Merx, une application mobile de marketplace dediee a la vente et a l'achat de produits entre particuliers et professionnels sur le marche tunisien. Ce projet a ete developpe dans le cadre d'un stage de fin d'etudes effectue au sein de Wevioo, une entreprise de conseil et d'ingenierie informatique de renommee internationale.</w:t>
      </w:r>
    </w:p>
    <w:p>
      <w:pPr>
        <w:spacing w:before="80" w:after="80"/>
        <w:jc w:val="both"/>
      </w:pPr>
      <w:r>
        <w:rPr>
          <w:sz w:val="22"/>
          <w:szCs w:val="22"/>
          <w:rFonts w:ascii="Arial" w:cs="Arial" w:eastAsia="Arial" w:hAnsi="Arial"/>
        </w:rPr>
        <w:t xml:space="preserve">L'application Merx repose sur une architecture microservices robuste, implementee avec Spring Boot et orchestree via Spring Cloud (API Gateway, Eureka Discovery, Config Server). Le frontend mobile est developpe avec React Native et Expo, garantissant une compatibilite cross-platform (iOS et Android). Pour les fonctionnalites d'intelligence artificielle, deux modules FastAPI distincts ont ete developpes : un systeme de recommandation personnalisee base sur l'algorithme TF-IDF et la similarite cosinus, ainsi qu'un moteur de recherche visuelle par image exploitant le reseau de neurones convolutif EfficientNetB4.</w:t>
      </w:r>
    </w:p>
    <w:p>
      <w:pPr>
        <w:spacing w:before="80" w:after="80"/>
        <w:jc w:val="both"/>
      </w:pPr>
      <w:r>
        <w:rPr>
          <w:sz w:val="22"/>
          <w:szCs w:val="22"/>
          <w:rFonts w:ascii="Arial" w:cs="Arial" w:eastAsia="Arial" w:hAnsi="Arial"/>
        </w:rPr>
        <w:t xml:space="preserve">Le projet a ete conduit selon la methodologie agile Scrum, decoupe en cinq sprints successifs couvrant l'ensemble des fonctionnalites : la gestion de la marketplace cote administrateur, l'authentification et la gestion des utilisateurs, la gestion des commandes et du paiement via Stripe, ainsi que les fonctionnalites avancees de recherche, de messagerie et de notifications push via Firebase Cloud Messaging.</w:t>
      </w:r>
    </w:p>
    <w:p>
      <w:pPr>
        <w:spacing w:before="80" w:after="80"/>
        <w:jc w:val="both"/>
      </w:pPr>
      <w:r>
        <w:rPr>
          <w:sz w:val="22"/>
          <w:szCs w:val="22"/>
          <w:rFonts w:ascii="Arial" w:cs="Arial" w:eastAsia="Arial" w:hAnsi="Arial"/>
        </w:rPr>
        <w:t xml:space="preserve">Les donnees sont persistees dans des bases de donnees PostgreSQL dediees par service, tandis que les images sont gerees via Cloudinary. La solution complete est conteneurisee avec Docker, facilitant le deploiement et la scalabilite de l'ensemble des composants.</w:t>
      </w:r>
    </w:p>
    <w:p>
      <w:pPr>
        <w:spacing w:before="80" w:after="80"/>
      </w:pPr>
      <w:r>
        <w:t xml:space="preserve"/>
      </w:r>
    </w:p>
    <w:p>
      <w:pPr>
        <w:spacing w:before="80" w:after="80"/>
        <w:jc w:val="both"/>
      </w:pPr>
      <w:r>
        <w:rPr>
          <w:sz w:val="22"/>
          <w:szCs w:val="22"/>
          <w:rFonts w:ascii="Arial" w:cs="Arial" w:eastAsia="Arial" w:hAnsi="Arial"/>
        </w:rPr>
        <w:t xml:space="preserve">Mots-cles : Marketplace, React Native, Spring Boot, Microservices, FastAPI, Intelligence Artificielle, TF-IDF, EfficientNetB4, Scrum, PostgreSQL, Stripe, Firebase.</w:t>
      </w:r>
    </w:p>
    <w:p>
      <w:r>
        <w:br w:type="page"/>
      </w:r>
    </w:p>
    <w:p>
      <w:pPr>
        <w:pStyle w:val="Heading1"/>
        <w:spacing w:before="400" w:after="200"/>
      </w:pPr>
      <w:r>
        <w:rPr>
          <w:b/>
          <w:bCs/>
          <w:color w:val="2E4057"/>
          <w:sz w:val="36"/>
          <w:szCs w:val="36"/>
          <w:rFonts w:ascii="Arial" w:cs="Arial" w:eastAsia="Arial" w:hAnsi="Arial"/>
        </w:rPr>
        <w:t xml:space="preserve">Abstract</w:t>
      </w:r>
    </w:p>
    <w:p>
      <w:pPr>
        <w:spacing w:before="80" w:after="80"/>
        <w:jc w:val="both"/>
      </w:pPr>
      <w:r>
        <w:rPr>
          <w:sz w:val="22"/>
          <w:szCs w:val="22"/>
          <w:rFonts w:ascii="Arial" w:cs="Arial" w:eastAsia="Arial" w:hAnsi="Arial"/>
        </w:rPr>
        <w:t xml:space="preserve">This report presents the design and implementation of Merx, a mobile marketplace application dedicated to buying and selling products between individuals and professionals on the Tunisian market. This project was developed as part of an end-of-studies internship carried out within Wevioo, an internationally recognized IT consulting and engineering company.</w:t>
      </w:r>
    </w:p>
    <w:p>
      <w:pPr>
        <w:spacing w:before="80" w:after="80"/>
        <w:jc w:val="both"/>
      </w:pPr>
      <w:r>
        <w:rPr>
          <w:sz w:val="22"/>
          <w:szCs w:val="22"/>
          <w:rFonts w:ascii="Arial" w:cs="Arial" w:eastAsia="Arial" w:hAnsi="Arial"/>
        </w:rPr>
        <w:t xml:space="preserve">The Merx application is built on a robust microservices architecture implemented with Spring Boot and orchestrated via Spring Cloud (API Gateway, Eureka Discovery, Config Server). The mobile frontend is developed using React Native and Expo, ensuring cross-platform compatibility across both iOS and Android. Two distinct FastAPI modules handle the artificial intelligence features: a personalized recommendation system based on the TF-IDF algorithm and cosine similarity, and a visual image-based search engine leveraging the EfficientNetB4 convolutional neural network.</w:t>
      </w:r>
    </w:p>
    <w:p>
      <w:pPr>
        <w:spacing w:before="80" w:after="80"/>
        <w:jc w:val="both"/>
      </w:pPr>
      <w:r>
        <w:rPr>
          <w:sz w:val="22"/>
          <w:szCs w:val="22"/>
          <w:rFonts w:ascii="Arial" w:cs="Arial" w:eastAsia="Arial" w:hAnsi="Arial"/>
        </w:rPr>
        <w:t xml:space="preserve">The project was managed according to the Agile Scrum methodology and divided into five successive sprints covering the entire feature set: marketplace administration, user authentication and management, order and payment processing via Stripe, and advanced search, messaging, and push notification features via Firebase Cloud Messaging.</w:t>
      </w:r>
    </w:p>
    <w:p>
      <w:pPr>
        <w:spacing w:before="80" w:after="80"/>
        <w:jc w:val="both"/>
      </w:pPr>
      <w:r>
        <w:rPr>
          <w:sz w:val="22"/>
          <w:szCs w:val="22"/>
          <w:rFonts w:ascii="Arial" w:cs="Arial" w:eastAsia="Arial" w:hAnsi="Arial"/>
        </w:rPr>
        <w:t xml:space="preserve">Data is persisted in dedicated PostgreSQL databases per service, while media assets are managed through Cloudinary. The complete solution is containerized with Docker, facilitating the deployment and scalability of all components.</w:t>
      </w:r>
    </w:p>
    <w:p>
      <w:pPr>
        <w:spacing w:before="80" w:after="80"/>
      </w:pPr>
      <w:r>
        <w:t xml:space="preserve"/>
      </w:r>
    </w:p>
    <w:p>
      <w:pPr>
        <w:spacing w:before="80" w:after="80"/>
        <w:jc w:val="both"/>
      </w:pPr>
      <w:r>
        <w:rPr>
          <w:sz w:val="22"/>
          <w:szCs w:val="22"/>
          <w:rFonts w:ascii="Arial" w:cs="Arial" w:eastAsia="Arial" w:hAnsi="Arial"/>
        </w:rPr>
        <w:t xml:space="preserve">Keywords: Marketplace, React Native, Spring Boot, Microservices, FastAPI, Artificial Intelligence, TF-IDF, EfficientNetB4, Scrum, PostgreSQL, Stripe, Firebase.</w:t>
      </w:r>
    </w:p>
    <w:p>
      <w:r>
        <w:br w:type="page"/>
      </w:r>
    </w:p>
    <w:p>
      <w:pPr>
        <w:pStyle w:val="Heading1"/>
        <w:spacing w:before="400" w:after="200"/>
      </w:pPr>
      <w:r>
        <w:rPr>
          <w:b/>
          <w:bCs/>
          <w:color w:val="2E4057"/>
          <w:sz w:val="36"/>
          <w:szCs w:val="36"/>
          <w:rFonts w:ascii="Arial" w:cs="Arial" w:eastAsia="Arial" w:hAnsi="Arial"/>
        </w:rPr>
        <w:t xml:space="preserve">Liste des abreviations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Abreviation</w:t>
            </w:r>
          </w:p>
        </w:tc>
        <w:tc>
          <w:tcPr>
            <w:tcW w:type="dxa" w:w="6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Designation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API</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CNN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Convolutional Neural Network (Reseau de neurones convolutif)</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CORS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Cross-Origin Resource Sharing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CRUD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Create, Read, Update, Delete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CSS</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Cascading Style Sheets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DDD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Domain-Driven Design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DTO</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Data Transfer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FCM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Firebase Cloud Messaging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HyperText Transfer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Integrated Development Environment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IoC</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Inversion of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JAR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Java Archive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JPA</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Java Persistence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JSON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JavaScript Object Notation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JWT</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JSON Web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MVC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Model-View-Controller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ORM</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Object-Relational Mapping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REST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Representational State Transfer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SDK</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Software Development Kit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SQL</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Structured Query Language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SSL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Secure Sockets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TF-IDF</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Term Frequency-Inverse Document Frequency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UML</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Unified Modeling Language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UI</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User Interface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UX</w:t>
            </w:r>
          </w:p>
        </w:tc>
        <w:tc>
          <w:tcPr>
            <w:tcW w:type="dxa" w:w="6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User Experience</w:t>
            </w:r>
          </w:p>
        </w:tc>
      </w:tr>
    </w:tbl>
    <w:p>
      <w:r>
        <w:br w:type="page"/>
      </w:r>
    </w:p>
    <w:p>
      <w:pPr>
        <w:pStyle w:val="Heading1"/>
        <w:spacing w:before="400" w:after="200"/>
      </w:pPr>
      <w:r>
        <w:rPr>
          <w:b/>
          <w:bCs/>
          <w:color w:val="2E4057"/>
          <w:sz w:val="36"/>
          <w:szCs w:val="36"/>
          <w:rFonts w:ascii="Arial" w:cs="Arial" w:eastAsia="Arial" w:hAnsi="Arial"/>
        </w:rPr>
        <w:t xml:space="preserve">Introduction generale</w:t>
      </w:r>
    </w:p>
    <w:p>
      <w:pPr>
        <w:spacing w:before="80" w:after="80"/>
        <w:jc w:val="both"/>
      </w:pPr>
      <w:r>
        <w:rPr>
          <w:sz w:val="22"/>
          <w:szCs w:val="22"/>
          <w:rFonts w:ascii="Arial" w:cs="Arial" w:eastAsia="Arial" w:hAnsi="Arial"/>
        </w:rPr>
        <w:t xml:space="preserve">Le commerce electronique est en pleine effervescence a l'echelle mondiale. L'acceleration de la transformation numerique, conjuguee a la democratisation des smartphones et a l'omniprescence des reseaux mobiles a haut debit, a profondement bouleverse les habitudes de consommation. Aujourd'hui, les individus ne se contentent plus d'acheter en ligne : ils vendent, echangent, negocient et interagissent via des plateformes numeriques qui constituent de veritables marches virtuels accessibles vingt-quatre heures sur vingt-quatre.</w:t>
      </w:r>
    </w:p>
    <w:p>
      <w:pPr>
        <w:spacing w:before="80" w:after="80"/>
        <w:jc w:val="both"/>
      </w:pPr>
      <w:r>
        <w:rPr>
          <w:sz w:val="22"/>
          <w:szCs w:val="22"/>
          <w:rFonts w:ascii="Arial" w:cs="Arial" w:eastAsia="Arial" w:hAnsi="Arial"/>
        </w:rPr>
        <w:t xml:space="preserve">En Tunisie, bien que le tissu numerique soit en cours de maturation, les plateformes de vente entre particuliers -- a l'image de Tayara ou de Facebook Marketplace -- connaissent une croissance spectaculaire. Cependant, ces solutions existantes souffrent de lacunes notables : interfaces vieillissantes, absence de mecanismes de recommandation intelligents, experiences utilisateur peu fluides sur mobile, et systemes de paiement non integres. Ces insuffisances creent un espace d'opportunite considerable pour une solution native, moderne et technologiquement ambitieuse.</w:t>
      </w:r>
    </w:p>
    <w:p>
      <w:pPr>
        <w:spacing w:before="80" w:after="80"/>
        <w:jc w:val="both"/>
      </w:pPr>
      <w:r>
        <w:rPr>
          <w:sz w:val="22"/>
          <w:szCs w:val="22"/>
          <w:rFonts w:ascii="Arial" w:cs="Arial" w:eastAsia="Arial" w:hAnsi="Arial"/>
        </w:rPr>
        <w:t xml:space="preserve">C'est dans ce contexte que s'inscrit le projet Merx. Developpe lors d'un stage de fin d'etudes au sein de Wevioo, Merx est une application mobile de marketplace qui ambitionne de proposer une experience d'achat et de vente reinventee, enrichie par l'intelligence artificielle et portee par une architecture microservices de haute disponibilite.</w:t>
      </w:r>
    </w:p>
    <w:p>
      <w:pPr>
        <w:spacing w:before="80" w:after="80"/>
        <w:jc w:val="both"/>
      </w:pPr>
      <w:r>
        <w:rPr>
          <w:sz w:val="22"/>
          <w:szCs w:val="22"/>
          <w:rFonts w:ascii="Arial" w:cs="Arial" w:eastAsia="Arial" w:hAnsi="Arial"/>
        </w:rPr>
        <w:t xml:space="preserve">Du point de vue technologique, Merx constitue un projet d'envergure a la frontiere de plusieurs domaines de l'ingenierie logicielle : le developpement mobile cross-platform avec React Native, l'architecture distribuee orientee microservices avec Spring Boot et Spring Cloud, le traitement du langage naturel avec TF-IDF pour le moteur de recommandation, et la vision par ordinateur avec EfficientNetB4 pour la recherche d'images similaires. La gestion des paiements est assuree par l'API Stripe, les notifications en temps reel par Firebase Cloud Messaging, et la persistance des donnees par des instances PostgreSQL dediees par service.</w:t>
      </w:r>
    </w:p>
    <w:p>
      <w:pPr>
        <w:spacing w:before="80" w:after="80"/>
        <w:jc w:val="both"/>
      </w:pPr>
      <w:r>
        <w:rPr>
          <w:sz w:val="22"/>
          <w:szCs w:val="22"/>
          <w:rFonts w:ascii="Arial" w:cs="Arial" w:eastAsia="Arial" w:hAnsi="Arial"/>
        </w:rPr>
        <w:t xml:space="preserve">La demarche adoptee tout au long de ce projet est resolument agile : la methodologie Scrum a structure le developpement en cinq sprints successifs, chacun livrant un increment fonctionnel teste et deployable. Cette approche a permis de maintenir un haut niveau de qualite tout en s'adaptant aux evolutions du cahier des charges et aux retours de l'equipe.</w:t>
      </w:r>
    </w:p>
    <w:p>
      <w:pPr>
        <w:spacing w:before="80" w:after="80"/>
        <w:jc w:val="both"/>
      </w:pPr>
      <w:r>
        <w:rPr>
          <w:sz w:val="22"/>
          <w:szCs w:val="22"/>
          <w:rFonts w:ascii="Arial" w:cs="Arial" w:eastAsia="Arial" w:hAnsi="Arial"/>
        </w:rPr>
        <w:t xml:space="preserve">Ce rapport est organise de la maniere suivante. Le premier chapitre presente le cadre general du projet, notamment l'organisme d'accueil Wevioo, l'analyse de l'existant et la solution proposee. Le deuxieme chapitre couvre le Sprint 0, consacre a l'analyse des besoins, a la definition de l'architecture globale, a la presentation de l'environnement technique et a la modelisation mathematique des modeles d'intelligence artificielle. Les chapitres III a VI detaillent les quatre sprints de developpement : la gestion de la plateforme par l'administrateur, l'authentification et la gestion des utilisateurs et des produits, la gestion du panier et des commandes avec paiement integre, et enfin les fonctionnalites avancees de recherche, de messagerie et de notifications. Chaque chapitre suit un schema rigoureux : analyse des besoins, conception UML (diagrammes de cas d'utilisation, de sequence et de classes), puis realisation et presentation des interfaces.</w:t>
      </w:r>
    </w:p>
    <w:p>
      <w:r>
        <w:br w:type="page"/>
      </w:r>
    </w:p>
    <w:p>
      <w:pPr>
        <w:pStyle w:val="Heading1"/>
        <w:spacing w:before="400" w:after="200"/>
      </w:pPr>
      <w:r>
        <w:rPr>
          <w:b/>
          <w:bCs/>
          <w:color w:val="2E4057"/>
          <w:sz w:val="36"/>
          <w:szCs w:val="36"/>
          <w:rFonts w:ascii="Arial" w:cs="Arial" w:eastAsia="Arial" w:hAnsi="Arial"/>
        </w:rPr>
        <w:t xml:space="preserve">Chapitre I -- Etude Preliminaire</w:t>
      </w:r>
    </w:p>
    <w:p>
      <w:pPr>
        <w:pStyle w:val="Heading2"/>
        <w:spacing w:before="300" w:after="150"/>
      </w:pPr>
      <w:r>
        <w:rPr>
          <w:b/>
          <w:bCs/>
          <w:color w:val="2E4057"/>
          <w:sz w:val="28"/>
          <w:szCs w:val="28"/>
          <w:rFonts w:ascii="Arial" w:cs="Arial" w:eastAsia="Arial" w:hAnsi="Arial"/>
        </w:rPr>
        <w:t xml:space="preserve">I.1  Introduction</w:t>
      </w:r>
    </w:p>
    <w:p>
      <w:pPr>
        <w:spacing w:before="80" w:after="80"/>
        <w:jc w:val="both"/>
      </w:pPr>
      <w:r>
        <w:rPr>
          <w:sz w:val="22"/>
          <w:szCs w:val="22"/>
          <w:rFonts w:ascii="Arial" w:cs="Arial" w:eastAsia="Arial" w:hAnsi="Arial"/>
        </w:rPr>
        <w:t xml:space="preserve">Avant d'entamer toute activite de conception ou de developpement, il est imperatif de poser les bases du projet a travers une etude preliminaire rigoureuse. Ce chapitre a pour objectif de presenter le contexte general dans lequel s'inscrit le projet Merx, de definir la problematique a laquelle il repond, d'analyser les solutions existantes sur le marche, et de presenter la methodologie de gestion de projet adoptee ainsi que la solution technique proposee.</w:t>
      </w:r>
    </w:p>
    <w:p>
      <w:pPr>
        <w:pStyle w:val="Heading2"/>
        <w:spacing w:before="300" w:after="150"/>
      </w:pPr>
      <w:r>
        <w:rPr>
          <w:b/>
          <w:bCs/>
          <w:color w:val="2E4057"/>
          <w:sz w:val="28"/>
          <w:szCs w:val="28"/>
          <w:rFonts w:ascii="Arial" w:cs="Arial" w:eastAsia="Arial" w:hAnsi="Arial"/>
        </w:rPr>
        <w:t xml:space="preserve">I.2  Cadre du projet</w:t>
      </w:r>
    </w:p>
    <w:p>
      <w:pPr>
        <w:pStyle w:val="Heading3"/>
        <w:spacing w:before="200" w:after="100"/>
      </w:pPr>
      <w:r>
        <w:rPr>
          <w:b/>
          <w:bCs/>
          <w:color w:val="444444"/>
          <w:sz w:val="24"/>
          <w:szCs w:val="24"/>
          <w:rFonts w:ascii="Arial" w:cs="Arial" w:eastAsia="Arial" w:hAnsi="Arial"/>
        </w:rPr>
        <w:t xml:space="preserve">I.2.1  Presentation de l'organisme d'accueil : Wevioo</w:t>
      </w:r>
    </w:p>
    <w:p>
      <w:pPr>
        <w:spacing w:before="160" w:after="80"/>
      </w:pPr>
      <w:r>
        <w:rPr>
          <w:b/>
          <w:bCs/>
          <w:u w:val="single"/>
          <w:color w:val="555555"/>
          <w:sz w:val="22"/>
          <w:szCs w:val="22"/>
          <w:rFonts w:ascii="Arial" w:cs="Arial" w:eastAsia="Arial" w:hAnsi="Arial"/>
        </w:rPr>
        <w:t xml:space="preserve">I.2.1.1  Historique et positionnement</w:t>
      </w:r>
    </w:p>
    <w:p>
      <w:pPr>
        <w:spacing w:before="80" w:after="80"/>
        <w:jc w:val="both"/>
      </w:pPr>
      <w:r>
        <w:rPr>
          <w:sz w:val="22"/>
          <w:szCs w:val="22"/>
          <w:rFonts w:ascii="Arial" w:cs="Arial" w:eastAsia="Arial" w:hAnsi="Arial"/>
        </w:rPr>
        <w:t xml:space="preserve">Wevioo est une entreprise de conseil et d'ingenierie informatique fondee en 2009, dont le siege social est etabli en France avec des bureaux dans plusieurs pays, notamment en Tunisie, au Maroc, en Belgique et en Suisse. Depuis sa creation, Wevioo s'est imposee comme un acteur incontournable dans le domaine de la transformation digitale, en accompagnant des clients grands comptes issus de secteurs varies tels que les telecommunications, la finance, l'assurance, l'energie et la distribution.</w:t>
      </w:r>
    </w:p>
    <w:p>
      <w:pPr>
        <w:spacing w:before="80" w:after="80"/>
        <w:jc w:val="both"/>
      </w:pPr>
      <w:r>
        <w:rPr>
          <w:sz w:val="22"/>
          <w:szCs w:val="22"/>
          <w:rFonts w:ascii="Arial" w:cs="Arial" w:eastAsia="Arial" w:hAnsi="Arial"/>
        </w:rPr>
        <w:t xml:space="preserve">La raison d'etre de Wevioo repose sur une conviction forte : la technologie, lorsqu'elle est correctement mise au service des metiers, constitue un levier de competitivite decisif. Fort d'une equipe de plusieurs centaines d'ingenieurs et consultants hautement qualifies, Wevioo propose une offre de services couvrant l'ensemble du cycle de vie des systemes d'information, depuis la definition de la strategie IT jusqu'a l'exploitation et la maintenance des solutions deployees.</w:t>
      </w:r>
    </w:p>
    <w:p>
      <w:pPr>
        <w:spacing w:before="160" w:after="80"/>
      </w:pPr>
      <w:r>
        <w:rPr>
          <w:b/>
          <w:bCs/>
          <w:u w:val="single"/>
          <w:color w:val="555555"/>
          <w:sz w:val="22"/>
          <w:szCs w:val="22"/>
          <w:rFonts w:ascii="Arial" w:cs="Arial" w:eastAsia="Arial" w:hAnsi="Arial"/>
        </w:rPr>
        <w:t xml:space="preserve">I.2.1.2  Domaines d'expertise et secteurs d'activite</w:t>
      </w:r>
    </w:p>
    <w:p>
      <w:pPr>
        <w:spacing w:before="80" w:after="80"/>
        <w:jc w:val="both"/>
      </w:pPr>
      <w:r>
        <w:rPr>
          <w:sz w:val="22"/>
          <w:szCs w:val="22"/>
          <w:rFonts w:ascii="Arial" w:cs="Arial" w:eastAsia="Arial" w:hAnsi="Arial"/>
        </w:rPr>
        <w:t xml:space="preserve">L'expertise de Wevioo s'articule autour de plusieurs poles complementaires. En matiere de developpement applicatif, l'entreprise maitrise un large eventail de technologies modernes, incluant les frameworks Java/Spring pour le backend, les solutions frontend basees sur Angular, React et React Native, ainsi que les plateformes cloud AWS, Azure et GCP. Sur le plan de l'architecture, Wevioo accompagne ses clients dans la modernisation de leurs systemes monolithiques vers des architectures microservices, en s'appuyant sur des pratiques DevOps eprouvees (CI/CD, conteneurisation Docker/Kubernetes, Infrastructure as Code).</w:t>
      </w:r>
    </w:p>
    <w:p>
      <w:pPr>
        <w:spacing w:before="80" w:after="80"/>
        <w:jc w:val="both"/>
      </w:pPr>
      <w:r>
        <w:rPr>
          <w:sz w:val="22"/>
          <w:szCs w:val="22"/>
          <w:rFonts w:ascii="Arial" w:cs="Arial" w:eastAsia="Arial" w:hAnsi="Arial"/>
        </w:rPr>
        <w:t xml:space="preserve">Wevioo dispose egalement d'une cellule Data &amp; Intelligence Artificielle qui developpe des solutions de data engineering, de machine learning et d'analytics avance pour ses clients. Cette double competence -- engineering logiciel et science des donnees -- a constitue un atout majeur dans l'encadrement du projet Merx, lequel integre des composants d'IA non triviaux.</w:t>
      </w:r>
    </w:p>
    <w:p>
      <w:pPr>
        <w:spacing w:before="160" w:after="80"/>
      </w:pPr>
      <w:r>
        <w:rPr>
          <w:b/>
          <w:bCs/>
          <w:u w:val="single"/>
          <w:color w:val="555555"/>
          <w:sz w:val="22"/>
          <w:szCs w:val="22"/>
          <w:rFonts w:ascii="Arial" w:cs="Arial" w:eastAsia="Arial" w:hAnsi="Arial"/>
        </w:rPr>
        <w:t xml:space="preserve">I.2.1.3  Culture technologique et environnement de stage</w:t>
      </w:r>
    </w:p>
    <w:p>
      <w:pPr>
        <w:spacing w:before="80" w:after="80"/>
        <w:jc w:val="both"/>
      </w:pPr>
      <w:r>
        <w:rPr>
          <w:sz w:val="22"/>
          <w:szCs w:val="22"/>
          <w:rFonts w:ascii="Arial" w:cs="Arial" w:eastAsia="Arial" w:hAnsi="Arial"/>
        </w:rPr>
        <w:t xml:space="preserve">L'environnement de travail au sein de Wevioo est caracterise par une culture d'excellence technique et d'amelioration continue. Les equipes travaillent selon des methodologies agiles (Scrum, Kanban) et utilisent des outils collaboratifs modernes (Jira, Confluence, GitLab, Teams). Le stagiaire beneficie d'un acces aux ressources techniques de l'entreprise, d'un accompagnement par un mentor experimente, et est integre dans un projet reel dont les exigences fonctionnelles et non fonctionnelles sont comparables a celles d'un projet de production.</w:t>
      </w:r>
    </w:p>
    <w:p>
      <w:pPr>
        <w:pStyle w:val="Heading3"/>
        <w:spacing w:before="200" w:after="100"/>
      </w:pPr>
      <w:r>
        <w:rPr>
          <w:b/>
          <w:bCs/>
          <w:color w:val="444444"/>
          <w:sz w:val="24"/>
          <w:szCs w:val="24"/>
          <w:rFonts w:ascii="Arial" w:cs="Arial" w:eastAsia="Arial" w:hAnsi="Arial"/>
        </w:rPr>
        <w:t xml:space="preserve">I.2.2  Presentation du projet Merx</w:t>
      </w:r>
    </w:p>
    <w:p>
      <w:pPr>
        <w:spacing w:before="160" w:after="80"/>
      </w:pPr>
      <w:r>
        <w:rPr>
          <w:b/>
          <w:bCs/>
          <w:u w:val="single"/>
          <w:color w:val="555555"/>
          <w:sz w:val="22"/>
          <w:szCs w:val="22"/>
          <w:rFonts w:ascii="Arial" w:cs="Arial" w:eastAsia="Arial" w:hAnsi="Arial"/>
        </w:rPr>
        <w:t xml:space="preserve">I.2.2.1  Problematique</w:t>
      </w:r>
    </w:p>
    <w:p>
      <w:pPr>
        <w:spacing w:before="80" w:after="80"/>
        <w:jc w:val="both"/>
      </w:pPr>
      <w:r>
        <w:rPr>
          <w:sz w:val="22"/>
          <w:szCs w:val="22"/>
          <w:rFonts w:ascii="Arial" w:cs="Arial" w:eastAsia="Arial" w:hAnsi="Arial"/>
        </w:rPr>
        <w:t xml:space="preserve">Le marche de la vente entre particuliers en Tunisie souffre d'un deficit de solutions mobiles modernes, performantes et securisees. Les plateformes actuelles, bien qu'elles jouissent d'une base d'utilisateurs significative, presentent des defauts structurels qui nuisent a l'experience utilisateur : absence de recommandations personnalisees basees sur l'historique de navigation, impossibilite de rechercher un produit par image, systemes de paiement non integres forcant les transactions en dehors de la plateforme, interfaces non optimisees pour le mobile, et absence de messagerie instantanee entre acheteurs et vendeurs.</w:t>
      </w:r>
    </w:p>
    <w:p>
      <w:pPr>
        <w:spacing w:before="80" w:after="80"/>
        <w:jc w:val="both"/>
      </w:pPr>
      <w:r>
        <w:rPr>
          <w:sz w:val="22"/>
          <w:szCs w:val="22"/>
          <w:rFonts w:ascii="Arial" w:cs="Arial" w:eastAsia="Arial" w:hAnsi="Arial"/>
        </w:rPr>
        <w:t xml:space="preserve">Du point de vue technique, les architectures monolithiques utilisees par certaines de ces plateformes generent des problemes de scalabilite et de resilience : une seule panne dans un composant peut rendre l'ensemble du service indisponible. La question posee est donc la suivante : comment concevoir une application mobile de marketplace qui soit a la fois riche fonctionnellement, techniquement robuste, et capable de rivaliser avec les standards internationaux en matiere d'experience utilisateur ?</w:t>
      </w:r>
    </w:p>
    <w:p>
      <w:pPr>
        <w:spacing w:before="160" w:after="80"/>
      </w:pPr>
      <w:r>
        <w:rPr>
          <w:b/>
          <w:bCs/>
          <w:u w:val="single"/>
          <w:color w:val="555555"/>
          <w:sz w:val="22"/>
          <w:szCs w:val="22"/>
          <w:rFonts w:ascii="Arial" w:cs="Arial" w:eastAsia="Arial" w:hAnsi="Arial"/>
        </w:rPr>
        <w:t xml:space="preserve">I.2.2.2  Objectifs du projet</w:t>
      </w:r>
    </w:p>
    <w:p>
      <w:pPr>
        <w:spacing w:before="80" w:after="80"/>
        <w:jc w:val="both"/>
      </w:pPr>
      <w:r>
        <w:rPr>
          <w:sz w:val="22"/>
          <w:szCs w:val="22"/>
          <w:rFonts w:ascii="Arial" w:cs="Arial" w:eastAsia="Arial" w:hAnsi="Arial"/>
        </w:rPr>
        <w:t xml:space="preserve">Merx a pour ambition de repondre a cette problematique en proposant une solution complete articulee autour des objectifs suivants :</w:t>
      </w:r>
    </w:p>
    <w:p>
      <w:pPr>
        <w:pStyle w:val="ListParagraph"/>
        <w:numPr>
          <w:ilvl w:val="0"/>
          <w:numId w:val="2"/>
        </w:numPr>
        <w:spacing w:before="60" w:after="60"/>
      </w:pPr>
      <w:r>
        <w:rPr>
          <w:sz w:val="22"/>
          <w:szCs w:val="22"/>
          <w:rFonts w:ascii="Arial" w:cs="Arial" w:eastAsia="Arial" w:hAnsi="Arial"/>
        </w:rPr>
        <w:t xml:space="preserve">Offrir une experience mobile native, fluide et intuitive, disponible sur iOS et Android, permettant aux utilisateurs de publier, rechercher, acheter et vendre des produits en quelques gestes.</w:t>
      </w:r>
    </w:p>
    <w:p>
      <w:pPr>
        <w:pStyle w:val="ListParagraph"/>
        <w:numPr>
          <w:ilvl w:val="0"/>
          <w:numId w:val="2"/>
        </w:numPr>
        <w:spacing w:before="60" w:after="60"/>
      </w:pPr>
      <w:r>
        <w:rPr>
          <w:sz w:val="22"/>
          <w:szCs w:val="22"/>
          <w:rFonts w:ascii="Arial" w:cs="Arial" w:eastAsia="Arial" w:hAnsi="Arial"/>
        </w:rPr>
        <w:t xml:space="preserve">Integrer un systeme de recommandation personnalisee capable de suggerer des produits pertinents en fonction du profil et du comportement de l'utilisateur, grace au modele TF-IDF.</w:t>
      </w:r>
    </w:p>
    <w:p>
      <w:pPr>
        <w:pStyle w:val="ListParagraph"/>
        <w:numPr>
          <w:ilvl w:val="0"/>
          <w:numId w:val="2"/>
        </w:numPr>
        <w:spacing w:before="60" w:after="60"/>
      </w:pPr>
      <w:r>
        <w:rPr>
          <w:sz w:val="22"/>
          <w:szCs w:val="22"/>
          <w:rFonts w:ascii="Arial" w:cs="Arial" w:eastAsia="Arial" w:hAnsi="Arial"/>
        </w:rPr>
        <w:t xml:space="preserve">Proposer une fonctionnalite innovante de recherche par image, permettant a l'utilisateur de photographier un objet et de retrouver des articles similaires sur la plateforme, grace au modele EfficientNetB4.</w:t>
      </w:r>
    </w:p>
    <w:p>
      <w:pPr>
        <w:pStyle w:val="ListParagraph"/>
        <w:numPr>
          <w:ilvl w:val="0"/>
          <w:numId w:val="2"/>
        </w:numPr>
        <w:spacing w:before="60" w:after="60"/>
      </w:pPr>
      <w:r>
        <w:rPr>
          <w:sz w:val="22"/>
          <w:szCs w:val="22"/>
          <w:rFonts w:ascii="Arial" w:cs="Arial" w:eastAsia="Arial" w:hAnsi="Arial"/>
        </w:rPr>
        <w:t xml:space="preserve">Securiser les transactions financieres via l'integration de l'API Stripe, garantissant des paiements en ligne conformes aux standards PCI-DSS.</w:t>
      </w:r>
    </w:p>
    <w:p>
      <w:pPr>
        <w:pStyle w:val="ListParagraph"/>
        <w:numPr>
          <w:ilvl w:val="0"/>
          <w:numId w:val="2"/>
        </w:numPr>
        <w:spacing w:before="60" w:after="60"/>
      </w:pPr>
      <w:r>
        <w:rPr>
          <w:sz w:val="22"/>
          <w:szCs w:val="22"/>
          <w:rFonts w:ascii="Arial" w:cs="Arial" w:eastAsia="Arial" w:hAnsi="Arial"/>
        </w:rPr>
        <w:t xml:space="preserve">Mettre en place une architecture microservices haute disponibilite, assurant la scalabilite independante de chaque composant du systeme et une tolerance aux pannes.</w:t>
      </w:r>
    </w:p>
    <w:p>
      <w:pPr>
        <w:pStyle w:val="ListParagraph"/>
        <w:numPr>
          <w:ilvl w:val="0"/>
          <w:numId w:val="2"/>
        </w:numPr>
        <w:spacing w:before="60" w:after="60"/>
      </w:pPr>
      <w:r>
        <w:rPr>
          <w:sz w:val="22"/>
          <w:szCs w:val="22"/>
          <w:rFonts w:ascii="Arial" w:cs="Arial" w:eastAsia="Arial" w:hAnsi="Arial"/>
        </w:rPr>
        <w:t xml:space="preserve">Fournir aux administrateurs un tableau de bord complet pour la gestion des utilisateurs, des produits, des categories, des commandes et de la moderation du contenu.</w:t>
      </w:r>
    </w:p>
    <w:p>
      <w:pPr>
        <w:pStyle w:val="ListParagraph"/>
        <w:numPr>
          <w:ilvl w:val="0"/>
          <w:numId w:val="2"/>
        </w:numPr>
        <w:spacing w:before="60" w:after="60"/>
      </w:pPr>
      <w:r>
        <w:rPr>
          <w:sz w:val="22"/>
          <w:szCs w:val="22"/>
          <w:rFonts w:ascii="Arial" w:cs="Arial" w:eastAsia="Arial" w:hAnsi="Arial"/>
        </w:rPr>
        <w:t xml:space="preserve">Integrer une messagerie instantanee entre acheteurs et vendeurs, ainsi qu'un systeme de notifications push en temps reel.</w:t>
      </w:r>
    </w:p>
    <w:p>
      <w:pPr>
        <w:spacing w:before="160" w:after="80"/>
      </w:pPr>
      <w:r>
        <w:rPr>
          <w:b/>
          <w:bCs/>
          <w:u w:val="single"/>
          <w:color w:val="555555"/>
          <w:sz w:val="22"/>
          <w:szCs w:val="22"/>
          <w:rFonts w:ascii="Arial" w:cs="Arial" w:eastAsia="Arial" w:hAnsi="Arial"/>
        </w:rPr>
        <w:t xml:space="preserve">I.2.2.3  Perimetre fonctionnel</w:t>
      </w:r>
    </w:p>
    <w:p>
      <w:pPr>
        <w:spacing w:before="80" w:after="80"/>
        <w:jc w:val="both"/>
      </w:pPr>
      <w:r>
        <w:rPr>
          <w:sz w:val="22"/>
          <w:szCs w:val="22"/>
          <w:rFonts w:ascii="Arial" w:cs="Arial" w:eastAsia="Arial" w:hAnsi="Arial"/>
        </w:rPr>
        <w:t xml:space="preserve">Le perimetre fonctionnel de Merx couvre les quatre grands domaines suivants : (1) la gestion des utilisateurs incluant l'inscription, l'authentification, la recuperation de mot de passe et la gestion du profil ; (2) la gestion du catalogue produits incluant la publication d'annonces avec photos, la navigation par categories, les filtres avances et la recherche textuelle et visuelle ; (3) la gestion des transactions incluant le panier, le processus de commande, le paiement Stripe, le suivi de commande et l'annulation ; (4) les fonctionnalites communautaires incluant les avis et evaluations, la messagerie instantanee et les notifications push.</w:t>
      </w:r>
    </w:p>
    <w:p>
      <w:pPr>
        <w:pStyle w:val="Heading2"/>
        <w:spacing w:before="300" w:after="150"/>
      </w:pPr>
      <w:r>
        <w:rPr>
          <w:b/>
          <w:bCs/>
          <w:color w:val="2E4057"/>
          <w:sz w:val="28"/>
          <w:szCs w:val="28"/>
          <w:rFonts w:ascii="Arial" w:cs="Arial" w:eastAsia="Arial" w:hAnsi="Arial"/>
        </w:rPr>
        <w:t xml:space="preserve">I.3  Etude de l'existant</w:t>
      </w:r>
    </w:p>
    <w:p>
      <w:pPr>
        <w:spacing w:before="80" w:after="80"/>
        <w:jc w:val="both"/>
      </w:pPr>
      <w:r>
        <w:rPr>
          <w:sz w:val="22"/>
          <w:szCs w:val="22"/>
          <w:rFonts w:ascii="Arial" w:cs="Arial" w:eastAsia="Arial" w:hAnsi="Arial"/>
        </w:rPr>
        <w:t xml:space="preserve">Avant de definir la solution technique, une analyse approfondie des plateformes existantes a ete realisee afin d'identifier les fonctionnalites indispensables, les lacunes a combler et les opportunites de differenciation. Deux concurrents directs ont ete etudies en detail : Tayara.tn et Facebook Marketplace.</w:t>
      </w:r>
    </w:p>
    <w:p>
      <w:pPr>
        <w:pStyle w:val="Heading3"/>
        <w:spacing w:before="200" w:after="100"/>
      </w:pPr>
      <w:r>
        <w:rPr>
          <w:b/>
          <w:bCs/>
          <w:color w:val="444444"/>
          <w:sz w:val="24"/>
          <w:szCs w:val="24"/>
          <w:rFonts w:ascii="Arial" w:cs="Arial" w:eastAsia="Arial" w:hAnsi="Arial"/>
        </w:rPr>
        <w:t xml:space="preserve">I.3.1  Etude du site Tayara</w:t>
      </w:r>
    </w:p>
    <w:p>
      <w:pPr>
        <w:spacing w:before="160" w:after="80"/>
      </w:pPr>
      <w:r>
        <w:rPr>
          <w:b/>
          <w:bCs/>
          <w:u w:val="single"/>
          <w:color w:val="555555"/>
          <w:sz w:val="22"/>
          <w:szCs w:val="22"/>
          <w:rFonts w:ascii="Arial" w:cs="Arial" w:eastAsia="Arial" w:hAnsi="Arial"/>
        </w:rPr>
        <w:t xml:space="preserve">I.3.1.1  Presentation generale</w:t>
      </w:r>
    </w:p>
    <w:p>
      <w:pPr>
        <w:spacing w:before="80" w:after="80"/>
        <w:jc w:val="both"/>
      </w:pPr>
      <w:r>
        <w:rPr>
          <w:sz w:val="22"/>
          <w:szCs w:val="22"/>
          <w:rFonts w:ascii="Arial" w:cs="Arial" w:eastAsia="Arial" w:hAnsi="Arial"/>
        </w:rPr>
        <w:t xml:space="preserve">Tayara.tn est la principale plateforme tunisienne de petites annonces en ligne. Fondee en 2016, elle propose a ses utilisateurs de publier des annonces dans de nombreuses categories : immobilier, vehicules, electronique, mode, emploi et services. La plateforme dispose d'une version web ainsi que d'applications mobiles pour iOS et Android.</w:t>
      </w:r>
    </w:p>
    <w:p>
      <w:pPr>
        <w:spacing w:before="160" w:after="80"/>
      </w:pPr>
      <w:r>
        <w:rPr>
          <w:b/>
          <w:bCs/>
          <w:u w:val="single"/>
          <w:color w:val="555555"/>
          <w:sz w:val="22"/>
          <w:szCs w:val="22"/>
          <w:rFonts w:ascii="Arial" w:cs="Arial" w:eastAsia="Arial" w:hAnsi="Arial"/>
        </w:rPr>
        <w:t xml:space="preserve">I.3.1.2  Etude fonctionnelle</w:t>
      </w:r>
    </w:p>
    <w:p>
      <w:pPr>
        <w:spacing w:before="80" w:after="80"/>
        <w:jc w:val="both"/>
      </w:pPr>
      <w:r>
        <w:rPr>
          <w:sz w:val="22"/>
          <w:szCs w:val="22"/>
          <w:rFonts w:ascii="Arial" w:cs="Arial" w:eastAsia="Arial" w:hAnsi="Arial"/>
        </w:rPr>
        <w:t xml:space="preserve">Sur le plan fonctionnel, Tayara offre les fonctionnalites essentielles d'une plateforme de petites annonces : publication d'annonces avec photos et description, moteur de recherche textuel avec filtres basiques (categorie, localisation, prix), messagerie interne entre vendeurs et acheteurs, et systeme de favoris. Cependant, l'application ne dispose d'aucun systeme de recommandation personnalisee, de recherche par image, ni d'integration de paiement en ligne.</w:t>
      </w:r>
    </w:p>
    <w:p>
      <w:pPr>
        <w:spacing w:before="160" w:after="80"/>
      </w:pPr>
      <w:r>
        <w:rPr>
          <w:b/>
          <w:bCs/>
          <w:u w:val="single"/>
          <w:color w:val="555555"/>
          <w:sz w:val="22"/>
          <w:szCs w:val="22"/>
          <w:rFonts w:ascii="Arial" w:cs="Arial" w:eastAsia="Arial" w:hAnsi="Arial"/>
        </w:rPr>
        <w:t xml:space="preserve">I.3.1.3  Etude graphique et UX</w:t>
      </w:r>
    </w:p>
    <w:p>
      <w:pPr>
        <w:spacing w:before="80" w:after="80"/>
        <w:jc w:val="both"/>
      </w:pPr>
      <w:r>
        <w:rPr>
          <w:sz w:val="22"/>
          <w:szCs w:val="22"/>
          <w:rFonts w:ascii="Arial" w:cs="Arial" w:eastAsia="Arial" w:hAnsi="Arial"/>
        </w:rPr>
        <w:t xml:space="preserve">L'interface de Tayara, bien que fonctionnelle, presente une ergonomie vieillissante. La navigation n'est pas toujours intuitive, les temps de chargement peuvent etre penalisants sur mobile, et l'experience utilisateur n'a pas beneficie de refontes significatives ces dernieres annees. Le design manque de coherence visuelle et la hierarchie de l'information est parfois difficile a saisir au premier coup d'oeil.</w:t>
      </w:r>
    </w:p>
    <w:p>
      <w:pPr>
        <w:spacing w:before="160" w:after="80"/>
      </w:pPr>
      <w:r>
        <w:rPr>
          <w:b/>
          <w:bCs/>
          <w:u w:val="single"/>
          <w:color w:val="555555"/>
          <w:sz w:val="22"/>
          <w:szCs w:val="22"/>
          <w:rFonts w:ascii="Arial" w:cs="Arial" w:eastAsia="Arial" w:hAnsi="Arial"/>
        </w:rPr>
        <w:t xml:space="preserve">I.3.1.4  Etude technique</w:t>
      </w:r>
    </w:p>
    <w:p>
      <w:pPr>
        <w:spacing w:before="80" w:after="80"/>
        <w:jc w:val="both"/>
      </w:pPr>
      <w:r>
        <w:rPr>
          <w:sz w:val="22"/>
          <w:szCs w:val="22"/>
          <w:rFonts w:ascii="Arial" w:cs="Arial" w:eastAsia="Arial" w:hAnsi="Arial"/>
        </w:rPr>
        <w:t xml:space="preserve">Tayara repose sur une architecture web classique. Son application mobile est developpee en React Native mais ne tire pas pleinement parti des capacites de ce framework. L'absence de cache intelligent cote client engendre des rechargements frequents, et les performances de l'application sur des appareils bas de gamme sont insuffisantes.</w:t>
      </w:r>
    </w:p>
    <w:p>
      <w:pPr>
        <w:spacing w:before="160" w:after="80"/>
      </w:pPr>
      <w:r>
        <w:rPr>
          <w:b/>
          <w:bCs/>
          <w:u w:val="single"/>
          <w:color w:val="555555"/>
          <w:sz w:val="22"/>
          <w:szCs w:val="22"/>
          <w:rFonts w:ascii="Arial" w:cs="Arial" w:eastAsia="Arial" w:hAnsi="Arial"/>
        </w:rPr>
        <w:t xml:space="preserve">I.3.1.5  Synthese -- Points forts et points faibles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Axe d'evaluation</w:t>
            </w:r>
          </w:p>
        </w:tc>
        <w:tc>
          <w:tcPr>
            <w:tcW w:type="dxa" w:w="3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Points forts</w:t>
            </w:r>
          </w:p>
        </w:tc>
        <w:tc>
          <w:tcPr>
            <w:tcW w:type="dxa" w:w="31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Points faibles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Fonctionnel</w:t>
            </w:r>
          </w:p>
        </w:tc>
        <w:tc>
          <w:tcPr>
            <w:tcW w:type="dxa" w:w="3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Large catalogue, filtres de base</w:t>
            </w:r>
          </w:p>
        </w:tc>
        <w:tc>
          <w:tcPr>
            <w:tcW w:type="dxa" w:w="31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Pas de recommandations, pas de paiement integre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UX/UI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Interface connue des utilisateurs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Design vieillissant, ergonomie perfectible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Technique</w:t>
            </w:r>
          </w:p>
        </w:tc>
        <w:tc>
          <w:tcPr>
            <w:tcW w:type="dxa" w:w="3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 Native (mobile)</w:t>
            </w:r>
          </w:p>
        </w:tc>
        <w:tc>
          <w:tcPr>
            <w:tcW w:type="dxa" w:w="31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Pas de microservices, pas 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Communautaire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Messagerie interne basique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Pas de notifications push en temps reel</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I.3.2  Etude du site Facebook Marketplace</w:t>
      </w:r>
    </w:p>
    <w:p>
      <w:pPr>
        <w:spacing w:before="160" w:after="80"/>
      </w:pPr>
      <w:r>
        <w:rPr>
          <w:b/>
          <w:bCs/>
          <w:u w:val="single"/>
          <w:color w:val="555555"/>
          <w:sz w:val="22"/>
          <w:szCs w:val="22"/>
          <w:rFonts w:ascii="Arial" w:cs="Arial" w:eastAsia="Arial" w:hAnsi="Arial"/>
        </w:rPr>
        <w:t xml:space="preserve">I.3.2.1  Presentation generale</w:t>
      </w:r>
    </w:p>
    <w:p>
      <w:pPr>
        <w:spacing w:before="80" w:after="80"/>
        <w:jc w:val="both"/>
      </w:pPr>
      <w:r>
        <w:rPr>
          <w:sz w:val="22"/>
          <w:szCs w:val="22"/>
          <w:rFonts w:ascii="Arial" w:cs="Arial" w:eastAsia="Arial" w:hAnsi="Arial"/>
        </w:rPr>
        <w:t xml:space="preserve">Facebook Marketplace est la fonctionnalite de vente entre particuliers integree a l'ecosysteme Facebook. Lancee en 2016, elle beneficie immediatement d'une base d'utilisateurs colossale puisqu'elle est accessible depuis l'application Facebook, qui compte plusieurs milliards d'utilisateurs actifs dans le monde. En Tunisie, Facebook Marketplace est massivement utilise, notamment dans les grandes villes.</w:t>
      </w:r>
    </w:p>
    <w:p>
      <w:pPr>
        <w:spacing w:before="160" w:after="80"/>
      </w:pPr>
      <w:r>
        <w:rPr>
          <w:b/>
          <w:bCs/>
          <w:u w:val="single"/>
          <w:color w:val="555555"/>
          <w:sz w:val="22"/>
          <w:szCs w:val="22"/>
          <w:rFonts w:ascii="Arial" w:cs="Arial" w:eastAsia="Arial" w:hAnsi="Arial"/>
        </w:rPr>
        <w:t xml:space="preserve">I.3.2.2  Etude fonctionnelle</w:t>
      </w:r>
    </w:p>
    <w:p>
      <w:pPr>
        <w:spacing w:before="80" w:after="80"/>
        <w:jc w:val="both"/>
      </w:pPr>
      <w:r>
        <w:rPr>
          <w:sz w:val="22"/>
          <w:szCs w:val="22"/>
          <w:rFonts w:ascii="Arial" w:cs="Arial" w:eastAsia="Arial" w:hAnsi="Arial"/>
        </w:rPr>
        <w:t xml:space="preserve">Facebook Marketplace propose des fonctionnalites avancees : publication d'annonces avec photos multiples, geolocalisation des annonces, suggestions de produits basees sur l'historique de navigation (alimentees par les algorithmes de recommandation de Meta), messagerie instantanee via Messenger, et integration avec le systeme de paiement Facebook Pay dans certains pays (non disponible en Tunisie).</w:t>
      </w:r>
    </w:p>
    <w:p>
      <w:pPr>
        <w:spacing w:before="160" w:after="80"/>
      </w:pPr>
      <w:r>
        <w:rPr>
          <w:b/>
          <w:bCs/>
          <w:u w:val="single"/>
          <w:color w:val="555555"/>
          <w:sz w:val="22"/>
          <w:szCs w:val="22"/>
          <w:rFonts w:ascii="Arial" w:cs="Arial" w:eastAsia="Arial" w:hAnsi="Arial"/>
        </w:rPr>
        <w:t xml:space="preserve">I.3.2.3  Etude graphique et UX</w:t>
      </w:r>
    </w:p>
    <w:p>
      <w:pPr>
        <w:spacing w:before="80" w:after="80"/>
        <w:jc w:val="both"/>
      </w:pPr>
      <w:r>
        <w:rPr>
          <w:sz w:val="22"/>
          <w:szCs w:val="22"/>
          <w:rFonts w:ascii="Arial" w:cs="Arial" w:eastAsia="Arial" w:hAnsi="Arial"/>
        </w:rPr>
        <w:t xml:space="preserve">L'interface de Facebook Marketplace est moderne, bien integree dans l'ecosysteme Facebook, et beneficie des investissements massifs de Meta en matiere d'UX research. Cependant, elle souffre d'un manque de personnalisation : les utilisateurs qui ne souhaitent pas partager leur contenu sur Facebook ne peuvent pas l'utiliser de maniere independante.</w:t>
      </w:r>
    </w:p>
    <w:p>
      <w:pPr>
        <w:spacing w:before="160" w:after="80"/>
      </w:pPr>
      <w:r>
        <w:rPr>
          <w:b/>
          <w:bCs/>
          <w:u w:val="single"/>
          <w:color w:val="555555"/>
          <w:sz w:val="22"/>
          <w:szCs w:val="22"/>
          <w:rFonts w:ascii="Arial" w:cs="Arial" w:eastAsia="Arial" w:hAnsi="Arial"/>
        </w:rPr>
        <w:t xml:space="preserve">I.3.2.4  Etude technique</w:t>
      </w:r>
    </w:p>
    <w:p>
      <w:pPr>
        <w:spacing w:before="80" w:after="80"/>
        <w:jc w:val="both"/>
      </w:pPr>
      <w:r>
        <w:rPr>
          <w:sz w:val="22"/>
          <w:szCs w:val="22"/>
          <w:rFonts w:ascii="Arial" w:cs="Arial" w:eastAsia="Arial" w:hAnsi="Arial"/>
        </w:rPr>
        <w:t xml:space="preserve">Facebook Marketplace exploite les puissantes infrastructures de Meta, notamment les systemes de recommandation bases sur le deep learning et les graphes sociaux. Son architecture est a la pointe de l'ingenierie logicielle mondiale. Cependant, cette puissance est inaccessible aux developpeurs tiers et constitue une boite noire pour les acteurs locaux souhaitant construire des alternatives.</w:t>
      </w:r>
    </w:p>
    <w:p>
      <w:pPr>
        <w:spacing w:before="160" w:after="80"/>
      </w:pPr>
      <w:r>
        <w:rPr>
          <w:b/>
          <w:bCs/>
          <w:u w:val="single"/>
          <w:color w:val="555555"/>
          <w:sz w:val="22"/>
          <w:szCs w:val="22"/>
          <w:rFonts w:ascii="Arial" w:cs="Arial" w:eastAsia="Arial" w:hAnsi="Arial"/>
        </w:rPr>
        <w:t xml:space="preserve">I.3.2.5  Synthese -- Points forts et points faibles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Axe d'evaluation</w:t>
            </w:r>
          </w:p>
        </w:tc>
        <w:tc>
          <w:tcPr>
            <w:tcW w:type="dxa" w:w="31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Points forts</w:t>
            </w:r>
          </w:p>
        </w:tc>
        <w:tc>
          <w:tcPr>
            <w:tcW w:type="dxa" w:w="31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Points faibles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Fonctionnel</w:t>
            </w:r>
          </w:p>
        </w:tc>
        <w:tc>
          <w:tcPr>
            <w:tcW w:type="dxa" w:w="3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Recommandations IA, large audience</w:t>
            </w:r>
          </w:p>
        </w:tc>
        <w:tc>
          <w:tcPr>
            <w:tcW w:type="dxa" w:w="31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Paiement non disponible en Tunisie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UX/UI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Interface moderne, bien connue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Integration forcee a Facebook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Technique</w:t>
            </w:r>
          </w:p>
        </w:tc>
        <w:tc>
          <w:tcPr>
            <w:tcW w:type="dxa" w:w="3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Infrastructure Meta, IA avancee</w:t>
            </w:r>
          </w:p>
        </w:tc>
        <w:tc>
          <w:tcPr>
            <w:tcW w:type="dxa" w:w="31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Ferme, non personnalisable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Donnees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Profil social integre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Problemes de confidentialite</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I.3.3  Synthese comparative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Fonctionnalite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Tayara</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FB Marketplace</w:t>
            </w:r>
          </w:p>
        </w:tc>
        <w:tc>
          <w:tcPr>
            <w:tcW w:type="dxa" w:w="2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Merx</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Recommandations IA</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(Meta)</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(TF-IDF)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Recherche par image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(EfficientNetB4)</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Paiement integre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Non (Tunisie)</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(Stripe)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Monolithique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Proprietaire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Microservices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Notifications push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Partielle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(Meta)</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(FCM)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Chat temps reel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Basique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(Messenger)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(WebSocket)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App mobile native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 Native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Natif (Meta)</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 Native/Expo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Panneau admin dedie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Oui (complet)</w:t>
            </w:r>
          </w:p>
        </w:tc>
      </w:tr>
    </w:tbl>
    <w:p>
      <w:pPr>
        <w:spacing w:before="80" w:after="80"/>
      </w:pPr>
      <w:r>
        <w:t xml:space="preserve"/>
      </w:r>
    </w:p>
    <w:p>
      <w:pPr>
        <w:spacing w:before="80" w:after="80"/>
        <w:jc w:val="both"/>
      </w:pPr>
      <w:r>
        <w:rPr>
          <w:sz w:val="22"/>
          <w:szCs w:val="22"/>
          <w:rFonts w:ascii="Arial" w:cs="Arial" w:eastAsia="Arial" w:hAnsi="Arial"/>
        </w:rPr>
        <w:t xml:space="preserve">Cette analyse comparative revele que Merx occupe un positionnement unique sur le marche tunisien : il est la seule solution a combiner des fonctionnalites d'IA avancees (recommandation et recherche visuelle), un paiement integre via Stripe, une messagerie temps reel et une architecture microservices scalable.</w:t>
      </w:r>
    </w:p>
    <w:p>
      <w:pPr>
        <w:pStyle w:val="Heading2"/>
        <w:spacing w:before="300" w:after="150"/>
      </w:pPr>
      <w:r>
        <w:rPr>
          <w:b/>
          <w:bCs/>
          <w:color w:val="2E4057"/>
          <w:sz w:val="28"/>
          <w:szCs w:val="28"/>
          <w:rFonts w:ascii="Arial" w:cs="Arial" w:eastAsia="Arial" w:hAnsi="Arial"/>
        </w:rPr>
        <w:t xml:space="preserve">I.4  Methodologie de gestion du projet</w:t>
      </w:r>
    </w:p>
    <w:p>
      <w:pPr>
        <w:pStyle w:val="Heading3"/>
        <w:spacing w:before="200" w:after="100"/>
      </w:pPr>
      <w:r>
        <w:rPr>
          <w:b/>
          <w:bCs/>
          <w:color w:val="444444"/>
          <w:sz w:val="24"/>
          <w:szCs w:val="24"/>
          <w:rFonts w:ascii="Arial" w:cs="Arial" w:eastAsia="Arial" w:hAnsi="Arial"/>
        </w:rPr>
        <w:t xml:space="preserve">I.4.1  Methodologie adoptee : SCRUM</w:t>
      </w:r>
    </w:p>
    <w:p>
      <w:pPr>
        <w:spacing w:before="160" w:after="80"/>
      </w:pPr>
      <w:r>
        <w:rPr>
          <w:b/>
          <w:bCs/>
          <w:u w:val="single"/>
          <w:color w:val="555555"/>
          <w:sz w:val="22"/>
          <w:szCs w:val="22"/>
          <w:rFonts w:ascii="Arial" w:cs="Arial" w:eastAsia="Arial" w:hAnsi="Arial"/>
        </w:rPr>
        <w:t xml:space="preserve">I.4.1.1  Principes fondamentaux de SCRUM</w:t>
      </w:r>
    </w:p>
    <w:p>
      <w:pPr>
        <w:spacing w:before="80" w:after="80"/>
        <w:jc w:val="both"/>
      </w:pPr>
      <w:r>
        <w:rPr>
          <w:sz w:val="22"/>
          <w:szCs w:val="22"/>
          <w:rFonts w:ascii="Arial" w:cs="Arial" w:eastAsia="Arial" w:hAnsi="Arial"/>
        </w:rPr>
        <w:t xml:space="preserve">Scrum est un cadre agile de gestion de projet empirique fonde sur trois piliers : la transparence (tous les aspects significatifs du processus doivent etre visibles), l'inspection (les artefacts Scrum et la progression vers un objectif sprint doivent etre regulierement inspectes) et l'adaptation (si un inspecteur determine qu'un aspect du processus s'ecarte de maniere inacceptable des objectifs, le processus ou le materiau doit etre ajuste). Ces principes sont encadres par cinq valeurs fondamentales : engagement, courage, focalisation, ouverture et respect.</w:t>
      </w:r>
    </w:p>
    <w:p>
      <w:pPr>
        <w:spacing w:before="80" w:after="80"/>
        <w:jc w:val="both"/>
      </w:pPr>
      <w:r>
        <w:rPr>
          <w:sz w:val="22"/>
          <w:szCs w:val="22"/>
          <w:rFonts w:ascii="Arial" w:cs="Arial" w:eastAsia="Arial" w:hAnsi="Arial"/>
        </w:rPr>
        <w:t xml:space="preserve">Scrum decompose le developpement en iterations courtes et fixes appelees sprints, d'une duree typique de deux a quatre semaines. Chaque sprint produit un increment potentiellement livrable du produit. Cette approche favorise la detection precoce des problemes, l'adaptation continue aux changements de priorites et la livraison de valeur reguliere au client.</w:t>
      </w:r>
    </w:p>
    <w:p>
      <w:pPr>
        <w:spacing w:before="160" w:after="80"/>
      </w:pPr>
      <w:r>
        <w:rPr>
          <w:b/>
          <w:bCs/>
          <w:u w:val="single"/>
          <w:color w:val="555555"/>
          <w:sz w:val="22"/>
          <w:szCs w:val="22"/>
          <w:rFonts w:ascii="Arial" w:cs="Arial" w:eastAsia="Arial" w:hAnsi="Arial"/>
        </w:rPr>
        <w:t xml:space="preserve">I.4.1.2  Roles, artefacts et ceremonies</w:t>
      </w:r>
    </w:p>
    <w:p>
      <w:pPr>
        <w:spacing w:before="80" w:after="80"/>
        <w:jc w:val="both"/>
      </w:pPr>
      <w:r>
        <w:rPr>
          <w:sz w:val="22"/>
          <w:szCs w:val="22"/>
          <w:rFonts w:ascii="Arial" w:cs="Arial" w:eastAsia="Arial" w:hAnsi="Arial"/>
        </w:rPr>
        <w:t xml:space="preserve">L'equipe Scrum du projet Merx est composee de trois roles distincts. Le Product Owner est responsable de la definition et de la priorisation du Product Backlog, de la communication de la vision du produit et de la validation des increments livres. Le Scrum Master facilite les ceremonies Scrum, leve les obstacles (impediments) rencontres par l'equipe de developpement et veille a l'application correcte du cadre Scrum. L'equipe de developpement est auto-organisee et pluridisciplinaire : elle est responsable de la conception, du developpement et du test des fonctionnalites selectionnees a chaque sprint.</w:t>
      </w:r>
    </w:p>
    <w:p>
      <w:pPr>
        <w:spacing w:before="80" w:after="80"/>
        <w:jc w:val="both"/>
      </w:pPr>
      <w:r>
        <w:rPr>
          <w:sz w:val="22"/>
          <w:szCs w:val="22"/>
          <w:rFonts w:ascii="Arial" w:cs="Arial" w:eastAsia="Arial" w:hAnsi="Arial"/>
        </w:rPr>
        <w:t xml:space="preserve">Les artefacts Scrum utilises dans le projet sont : le Product Backlog (liste ordonnee par priorite de toutes les fonctionnalites requises), le Sprint Backlog (sous-ensemble du Product Backlog selectionne pour le sprint en cours) et l'Increment (resultat tangible et testable de chaque sprint).</w:t>
      </w:r>
    </w:p>
    <w:p>
      <w:pPr>
        <w:spacing w:before="80" w:after="80"/>
        <w:jc w:val="both"/>
      </w:pPr>
      <w:r>
        <w:rPr>
          <w:sz w:val="22"/>
          <w:szCs w:val="22"/>
          <w:rFonts w:ascii="Arial" w:cs="Arial" w:eastAsia="Arial" w:hAnsi="Arial"/>
        </w:rPr>
        <w:t xml:space="preserve">Les ceremonies Scrum appliquees sont : le Sprint Planning (planification des taches du sprint), le Daily Scrum (synchronisation quotidienne de quinze minutes), le Sprint Review (demonstration de l'increment aux parties prenantes) et la Sprint Retrospective (amelioration continue du processus d'equipe).</w:t>
      </w:r>
    </w:p>
    <w:p>
      <w:pPr>
        <w:spacing w:before="160" w:after="80"/>
      </w:pPr>
      <w:r>
        <w:rPr>
          <w:b/>
          <w:bCs/>
          <w:u w:val="single"/>
          <w:color w:val="555555"/>
          <w:sz w:val="22"/>
          <w:szCs w:val="22"/>
          <w:rFonts w:ascii="Arial" w:cs="Arial" w:eastAsia="Arial" w:hAnsi="Arial"/>
        </w:rPr>
        <w:t xml:space="preserve">I.4.1.3  Justification du choix</w:t>
      </w:r>
    </w:p>
    <w:p>
      <w:pPr>
        <w:spacing w:before="80" w:after="80"/>
        <w:jc w:val="both"/>
      </w:pPr>
      <w:r>
        <w:rPr>
          <w:sz w:val="22"/>
          <w:szCs w:val="22"/>
          <w:rFonts w:ascii="Arial" w:cs="Arial" w:eastAsia="Arial" w:hAnsi="Arial"/>
        </w:rPr>
        <w:t xml:space="preserve">Le choix de Scrum pour le projet Merx se justifie par plusieurs raisons convergentes. Premierement, le perimetre fonctionnel du projet, bien que clairement defini dans ses grandes lignes, etait susceptible d'evoluer au fil des retours des encadrants et des tests utilisateurs. La flexibilite de Scrum permet d'absorber ces changements sans remettre en cause l'organisation globale du projet. Deuxiemement, la decoupe en sprints thematiques (administration, authentification, commandes, fonctionnalites avancees) correspond naturellement a la structure architecturale du systeme en microservices. Troisiemement, les ceremonies de review et de retrospective ont permis de maintenir un dialogue constructif avec l'encadrant professionnel.</w:t>
      </w:r>
    </w:p>
    <w:p>
      <w:pPr>
        <w:pStyle w:val="Heading3"/>
        <w:spacing w:before="200" w:after="100"/>
      </w:pPr>
      <w:r>
        <w:rPr>
          <w:b/>
          <w:bCs/>
          <w:color w:val="444444"/>
          <w:sz w:val="24"/>
          <w:szCs w:val="24"/>
          <w:rFonts w:ascii="Arial" w:cs="Arial" w:eastAsia="Arial" w:hAnsi="Arial"/>
        </w:rPr>
        <w:t xml:space="preserve">I.4.2  Outil de gestion de projet : ClickUp</w:t>
      </w:r>
    </w:p>
    <w:p>
      <w:pPr>
        <w:spacing w:before="80" w:after="80"/>
        <w:jc w:val="both"/>
      </w:pPr>
      <w:r>
        <w:rPr>
          <w:sz w:val="22"/>
          <w:szCs w:val="22"/>
          <w:rFonts w:ascii="Arial" w:cs="Arial" w:eastAsia="Arial" w:hAnsi="Arial"/>
        </w:rPr>
        <w:t xml:space="preserve">ClickUp a ete retenu comme outil de gestion de projet principal. Cette plateforme collaborative tout-en-un offre des fonctionnalites avancees de gestion de backlogs, de tableaux Kanban, de suivi du temps et de reporting. Les user stories et les taches ont ete creees et organisees dans ClickUp, permettant une vision claire de l'avancement du projet a tout moment. Chaque tache est associee a un statut, une priorite, une estimation en points de story et une affectation a un sprint specifique.</w:t>
      </w:r>
    </w:p>
    <w:p>
      <w:pPr>
        <w:pStyle w:val="Heading2"/>
        <w:spacing w:before="300" w:after="150"/>
      </w:pPr>
      <w:r>
        <w:rPr>
          <w:b/>
          <w:bCs/>
          <w:color w:val="2E4057"/>
          <w:sz w:val="28"/>
          <w:szCs w:val="28"/>
          <w:rFonts w:ascii="Arial" w:cs="Arial" w:eastAsia="Arial" w:hAnsi="Arial"/>
        </w:rPr>
        <w:t xml:space="preserve">I.5  Langage de modelisation UML</w:t>
      </w:r>
    </w:p>
    <w:p>
      <w:pPr>
        <w:spacing w:before="80" w:after="80"/>
        <w:jc w:val="both"/>
      </w:pPr>
      <w:r>
        <w:rPr>
          <w:sz w:val="22"/>
          <w:szCs w:val="22"/>
          <w:rFonts w:ascii="Arial" w:cs="Arial" w:eastAsia="Arial" w:hAnsi="Arial"/>
        </w:rPr>
        <w:t xml:space="preserve">Le langage UML (Unified Modeling Language) est le standard de facto pour la modelisation des systemes logiciels orientes objet. Il a ete cree dans les annees 1990 par Grady Booch, Ivar Jacobson et James Rumbaugh et est maintenu par l'Object Management Group (OMG). Dans le cadre du projet Merx, les diagrammes UML suivants ont ete utilises : les diagrammes de cas d'utilisation, les diagrammes de sequence et les diagrammes de classes. Ces modeles constituent la documentation de reference du systeme et servent de contrat entre les differentes parties prenantes du projet.</w:t>
      </w:r>
    </w:p>
    <w:p>
      <w:pPr>
        <w:pStyle w:val="Heading2"/>
        <w:spacing w:before="300" w:after="150"/>
      </w:pPr>
      <w:r>
        <w:rPr>
          <w:b/>
          <w:bCs/>
          <w:color w:val="2E4057"/>
          <w:sz w:val="28"/>
          <w:szCs w:val="28"/>
          <w:rFonts w:ascii="Arial" w:cs="Arial" w:eastAsia="Arial" w:hAnsi="Arial"/>
        </w:rPr>
        <w:t xml:space="preserve">I.6  Solution proposee : Merx</w:t>
      </w:r>
    </w:p>
    <w:p>
      <w:pPr>
        <w:pStyle w:val="Heading3"/>
        <w:spacing w:before="200" w:after="100"/>
      </w:pPr>
      <w:r>
        <w:rPr>
          <w:b/>
          <w:bCs/>
          <w:color w:val="444444"/>
          <w:sz w:val="24"/>
          <w:szCs w:val="24"/>
          <w:rFonts w:ascii="Arial" w:cs="Arial" w:eastAsia="Arial" w:hAnsi="Arial"/>
        </w:rPr>
        <w:t xml:space="preserve">I.6.1  Proposition au niveau graphique</w:t>
      </w:r>
    </w:p>
    <w:p>
      <w:pPr>
        <w:spacing w:before="80" w:after="80"/>
        <w:jc w:val="both"/>
      </w:pPr>
      <w:r>
        <w:rPr>
          <w:sz w:val="22"/>
          <w:szCs w:val="22"/>
          <w:rFonts w:ascii="Arial" w:cs="Arial" w:eastAsia="Arial" w:hAnsi="Arial"/>
        </w:rPr>
        <w:t xml:space="preserve">Merx adopte un design system coherent inspire des principes du Material Design et des tendances actuelles du design mobile. La palette de couleurs principale est basee sur des tons de bleu profond et de blanc casse, creant une atmosphere professionnelle et de confiance. La typographie est soigneusement choisie pour une lisibilite optimale sur petits ecrans. Les composants UI sont standardises et reutilisables, garantissant une coherence visuelle a travers l'ensemble de l'application.</w:t>
      </w:r>
    </w:p>
    <w:p>
      <w:pPr>
        <w:spacing w:before="80" w:after="80"/>
        <w:jc w:val="both"/>
      </w:pPr>
      <w:r>
        <w:rPr>
          <w:sz w:val="22"/>
          <w:szCs w:val="22"/>
          <w:rFonts w:ascii="Arial" w:cs="Arial" w:eastAsia="Arial" w:hAnsi="Arial"/>
        </w:rPr>
        <w:t xml:space="preserve">L'experience utilisateur est pensee selon le principe du moindre effort : les actions les plus frequentes (recherche, publication d'annonce, acces au panier) sont accessibles en un ou deux gestes depuis n'importe quel ecran de l'application. La navigation repose sur une bottom tab bar claire, completee par un drawer menu pour les fonctionnalites secondaires.</w:t>
      </w:r>
    </w:p>
    <w:p>
      <w:pPr>
        <w:pStyle w:val="Heading3"/>
        <w:spacing w:before="200" w:after="100"/>
      </w:pPr>
      <w:r>
        <w:rPr>
          <w:b/>
          <w:bCs/>
          <w:color w:val="444444"/>
          <w:sz w:val="24"/>
          <w:szCs w:val="24"/>
          <w:rFonts w:ascii="Arial" w:cs="Arial" w:eastAsia="Arial" w:hAnsi="Arial"/>
        </w:rPr>
        <w:t xml:space="preserve">I.6.2  Proposition au niveau technique</w:t>
      </w:r>
    </w:p>
    <w:p>
      <w:pPr>
        <w:spacing w:before="80" w:after="80"/>
        <w:jc w:val="both"/>
      </w:pPr>
      <w:r>
        <w:rPr>
          <w:sz w:val="22"/>
          <w:szCs w:val="22"/>
          <w:rFonts w:ascii="Arial" w:cs="Arial" w:eastAsia="Arial" w:hAnsi="Arial"/>
        </w:rPr>
        <w:t xml:space="preserve">Sur le plan technique, Merx est construite autour des choix architecturaux suivants, chacun justifie par des contraintes fonctionnelles et non fonctionnelles precises. Le frontend mobile est developpe en React Native avec Expo, permettant de cibler simultanement les plateformes iOS et Android avec une seule base de code, tout en offrant des performances proches du natif. La gestion de l'etat global de l'application est confiee a Zustand, une librairie legere et performante.</w:t>
      </w:r>
    </w:p>
    <w:p>
      <w:pPr>
        <w:spacing w:before="80" w:after="80"/>
        <w:jc w:val="both"/>
      </w:pPr>
      <w:r>
        <w:rPr>
          <w:sz w:val="22"/>
          <w:szCs w:val="22"/>
          <w:rFonts w:ascii="Arial" w:cs="Arial" w:eastAsia="Arial" w:hAnsi="Arial"/>
        </w:rPr>
        <w:t xml:space="preserve">Le backend est structure selon le pattern microservices, avec Spring Boot comme framework de base pour chaque service. Spring Cloud assure l'infrastructure de l'ecosysteme distribue : l'API Gateway centralise les requetes entrantes et assure le routage, l'equilibrage de charge et l'authentification ; Eureka Discovery Server gere l'enregistrement et la decouverte dynamique des services ; le Config Server centralise la configuration de tous les microservices.</w:t>
      </w:r>
    </w:p>
    <w:p>
      <w:pPr>
        <w:spacing w:before="80" w:after="80"/>
        <w:jc w:val="both"/>
      </w:pPr>
      <w:r>
        <w:rPr>
          <w:sz w:val="22"/>
          <w:szCs w:val="22"/>
          <w:rFonts w:ascii="Arial" w:cs="Arial" w:eastAsia="Arial" w:hAnsi="Arial"/>
        </w:rPr>
        <w:t xml:space="preserve">Les modeles d'intelligence artificielle sont exposes via des APIs REST FastAPI en Python, garantissant des temps de reponse faibles grace au serveur ASGI Uvicorn. La persistance des donnees est assuree par des bases PostgreSQL dediees par microservice, conformement au principe Database per Service. Les medias (photos de produits) sont stockes sur Cloudinary, un service cloud optimise pour la gestion et la transformation d'images. Enfin, l'ensemble du systeme est conteneurise avec Docker et orchestre via Docker Compose pour le deploiement local et de staging.</w:t>
      </w:r>
    </w:p>
    <w:p>
      <w:pPr>
        <w:pStyle w:val="Heading2"/>
        <w:spacing w:before="300" w:after="150"/>
      </w:pPr>
      <w:r>
        <w:rPr>
          <w:b/>
          <w:bCs/>
          <w:color w:val="2E4057"/>
          <w:sz w:val="28"/>
          <w:szCs w:val="28"/>
          <w:rFonts w:ascii="Arial" w:cs="Arial" w:eastAsia="Arial" w:hAnsi="Arial"/>
        </w:rPr>
        <w:t xml:space="preserve">I.7  Conclusion</w:t>
      </w:r>
    </w:p>
    <w:p>
      <w:pPr>
        <w:spacing w:before="80" w:after="80"/>
        <w:jc w:val="both"/>
      </w:pPr>
      <w:r>
        <w:rPr>
          <w:sz w:val="22"/>
          <w:szCs w:val="22"/>
          <w:rFonts w:ascii="Arial" w:cs="Arial" w:eastAsia="Arial" w:hAnsi="Arial"/>
        </w:rPr>
        <w:t xml:space="preserve">Ce premier chapitre a permis de poser les jalons conceptuels et contextuels du projet Merx. L'analyse de l'organisme d'accueil a mis en lumiere un environnement propice a l'innovation technique, tandis que l'etude de l'existant a revele les lacunes des solutions actuelles sur le marche tunisien. La methodologie Scrum et les choix technologiques presentes constituent le cadre dans lequel l'ensemble du developpement s'est deroule. Le chapitre suivant detaillera la phase de Sprint 0, consacree a l'analyse approfondie des besoins, a la definition de l'architecture et a la presentation de l'environnement de developpement.</w:t>
      </w:r>
    </w:p>
    <w:p>
      <w:r>
        <w:br w:type="page"/>
      </w:r>
    </w:p>
    <w:p>
      <w:pPr>
        <w:pStyle w:val="Heading1"/>
        <w:spacing w:before="400" w:after="200"/>
      </w:pPr>
      <w:r>
        <w:rPr>
          <w:b/>
          <w:bCs/>
          <w:color w:val="2E4057"/>
          <w:sz w:val="36"/>
          <w:szCs w:val="36"/>
          <w:rFonts w:ascii="Arial" w:cs="Arial" w:eastAsia="Arial" w:hAnsi="Arial"/>
        </w:rPr>
        <w:t xml:space="preserve">Chapitre II -- Sprint 0 : Analyse, Architecture &amp; Environnement Technique</w:t>
      </w:r>
    </w:p>
    <w:p>
      <w:pPr>
        <w:pStyle w:val="Heading2"/>
        <w:spacing w:before="300" w:after="150"/>
      </w:pPr>
      <w:r>
        <w:rPr>
          <w:b/>
          <w:bCs/>
          <w:color w:val="2E4057"/>
          <w:sz w:val="28"/>
          <w:szCs w:val="28"/>
          <w:rFonts w:ascii="Arial" w:cs="Arial" w:eastAsia="Arial" w:hAnsi="Arial"/>
        </w:rPr>
        <w:t xml:space="preserve">II.1  Introduction</w:t>
      </w:r>
    </w:p>
    <w:p>
      <w:pPr>
        <w:spacing w:before="80" w:after="80"/>
        <w:jc w:val="both"/>
      </w:pPr>
      <w:r>
        <w:rPr>
          <w:sz w:val="22"/>
          <w:szCs w:val="22"/>
          <w:rFonts w:ascii="Arial" w:cs="Arial" w:eastAsia="Arial" w:hAnsi="Arial"/>
        </w:rPr>
        <w:t xml:space="preserve">Le Sprint 0 est une iteration preparatoire fondamentale dans toute demarche Scrum serieuse. Contrairement aux sprints de developpement proprement dits, il n'a pas pour objectif de produire de nouvelles fonctionnalites livrables, mais de preparer les conditions optimales pour que les sprints suivants se deroulent de maniere fluide et efficace. Dans le contexte du projet Merx, le Sprint 0 a couvert trois domaines principaux : l'analyse et la specification exhaustive des besoins fonctionnels et non fonctionnels, la definition de l'architecture technique globale du systeme, et la mise en place de l'environnement de developpement.</w:t>
      </w:r>
    </w:p>
    <w:p>
      <w:pPr>
        <w:spacing w:before="80" w:after="80"/>
        <w:jc w:val="both"/>
      </w:pPr>
      <w:r>
        <w:rPr>
          <w:sz w:val="22"/>
          <w:szCs w:val="22"/>
          <w:rFonts w:ascii="Arial" w:cs="Arial" w:eastAsia="Arial" w:hAnsi="Arial"/>
        </w:rPr>
        <w:t xml:space="preserve">Ce chapitre presente egalement en detail les modeles d'intelligence artificielle selectionnes -- le modele TF-IDF pour la recommandation et EfficientNetB4 pour la recherche visuelle -- avec leur fondement mathematique et leur integration dans l'ecosysteme Merx.</w:t>
      </w:r>
    </w:p>
    <w:p>
      <w:pPr>
        <w:pStyle w:val="Heading2"/>
        <w:spacing w:before="300" w:after="150"/>
      </w:pPr>
      <w:r>
        <w:rPr>
          <w:b/>
          <w:bCs/>
          <w:color w:val="2E4057"/>
          <w:sz w:val="28"/>
          <w:szCs w:val="28"/>
          <w:rFonts w:ascii="Arial" w:cs="Arial" w:eastAsia="Arial" w:hAnsi="Arial"/>
        </w:rPr>
        <w:t xml:space="preserve">II.2  Analyse et specification des besoins</w:t>
      </w:r>
    </w:p>
    <w:p>
      <w:pPr>
        <w:pStyle w:val="Heading3"/>
        <w:spacing w:before="200" w:after="100"/>
      </w:pPr>
      <w:r>
        <w:rPr>
          <w:b/>
          <w:bCs/>
          <w:color w:val="444444"/>
          <w:sz w:val="24"/>
          <w:szCs w:val="24"/>
          <w:rFonts w:ascii="Arial" w:cs="Arial" w:eastAsia="Arial" w:hAnsi="Arial"/>
        </w:rPr>
        <w:t xml:space="preserve">II.2.1  Identification des acteurs</w:t>
      </w:r>
    </w:p>
    <w:p>
      <w:pPr>
        <w:spacing w:before="80" w:after="80"/>
        <w:jc w:val="both"/>
      </w:pPr>
      <w:r>
        <w:rPr>
          <w:sz w:val="22"/>
          <w:szCs w:val="22"/>
          <w:rFonts w:ascii="Arial" w:cs="Arial" w:eastAsia="Arial" w:hAnsi="Arial"/>
        </w:rPr>
        <w:t xml:space="preserve">Un acteur, au sens UML, est toute entite externe qui interagit avec le systeme. L'analyse des parties prenantes du projet Merx a permis d'identifier les acteurs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Acteur</w:t>
            </w:r>
          </w:p>
        </w:tc>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Description</w:t>
            </w:r>
          </w:p>
        </w:tc>
        <w:tc>
          <w:tcPr>
            <w:tcW w:type="dxa" w:w="2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Type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Visiteur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 non authentifie qui consulte les annonces sans pouvoir interagir</w:t>
            </w:r>
          </w:p>
        </w:tc>
        <w:tc>
          <w:tcPr>
            <w:tcW w:type="dxa" w:w="2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Primaire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Membre inscrit et authentifie pouvant acheter, vendre et interagir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Primaire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Vendeur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 ayant publie au moins une annonce (role inclus dans Utilisateur)</w:t>
            </w:r>
          </w:p>
        </w:tc>
        <w:tc>
          <w:tcPr>
            <w:tcW w:type="dxa" w:w="2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Primaire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Acheteur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 realisant une transaction d'achat (role inclus dans Utilisateur)</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Primaire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Administrateur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Gestionnaire de la plateforme avec droits etendus de moderation et de gestion</w:t>
            </w:r>
          </w:p>
        </w:tc>
        <w:tc>
          <w:tcPr>
            <w:tcW w:type="dxa" w:w="2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Primaire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Stripe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Passerelle de paiement externe gerant les transactions financieres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Secondaire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Cloudinary</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Service cloud de gestion des medias (upload, transformation, CDN)</w:t>
            </w:r>
          </w:p>
        </w:tc>
        <w:tc>
          <w:tcPr>
            <w:tcW w:type="dxa" w:w="2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Secondaire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Firebase FCM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Service de notifications push vers les appareils mobiles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Secondaire</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II.2.2  Specification des besoins</w:t>
      </w:r>
    </w:p>
    <w:p>
      <w:pPr>
        <w:spacing w:before="160" w:after="80"/>
      </w:pPr>
      <w:r>
        <w:rPr>
          <w:b/>
          <w:bCs/>
          <w:u w:val="single"/>
          <w:color w:val="555555"/>
          <w:sz w:val="22"/>
          <w:szCs w:val="22"/>
          <w:rFonts w:ascii="Arial" w:cs="Arial" w:eastAsia="Arial" w:hAnsi="Arial"/>
        </w:rPr>
        <w:t xml:space="preserve">II.2.2.1  Besoins fonctionnels par acteur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500"/>
        <w:gridCol w:w="1926"/>
      </w:tblGrid>
      <w:tr>
        <w:trPr>
          <w:tblHeader/>
        </w:trPr>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ID</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Acteur</w:t>
            </w:r>
          </w:p>
        </w:tc>
        <w:tc>
          <w:tcPr>
            <w:tcW w:type="dxa" w:w="4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Besoin fonctionnel</w:t>
            </w:r>
          </w:p>
        </w:tc>
        <w:tc>
          <w:tcPr>
            <w:tcW w:type="dxa" w:w="19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Priorite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Visiteur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Consulter la liste des produits disponibles sans inscription</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Visiteur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Effectuer une recherche textuelle et par filtres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Creer un compte avec email/mot de passe ou via Google OAuth</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S'authentifier de maniere securisee (JWT)</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Recuperer son mot de passe via email</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Gerer son profil (photo, informations, adresse)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Publier une annonce avec photos, description, prix et categorie</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Ajouter des produits au panier et gerer les quantites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BF-09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Effectuer un paiement securise via Stripe</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Suivre l'etat de ses commandes en temps reel</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Annuler une commande et demander un remboursement</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Donner un avis et une note sur un produit ou un vendeur</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Moyenne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Signaler un avis abusif</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Moyenne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Communiquer via messagerie instantanee avec un autre utilisateur</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Recevoir des notifications push (commandes, messages, recommandations)</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Obtenir des recommandations de produits personnalisees (IA)</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Utilisateur</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Rechercher un produit par image (IA)</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S'authentifier sur le tableau de bord administrateur</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BF-19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Gerer les utilisateurs (activer, desactiver, supprimer)</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Gerer les categories de produits (CRUD)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Critique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BF-21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Moderer les annonces et supprimer les avis signales</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Consulter les statistiques de la plateforme (tableaux de bord)</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Haute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BF-23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Gerer les bannieres promotionnelles</w:t>
            </w:r>
          </w:p>
        </w:tc>
        <w:tc>
          <w:tcPr>
            <w:tcW w:type="dxa" w:w="1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Moyenne</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II.2.2.2  Besoins non fonctionnels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Categorie</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Exigence</w:t>
            </w:r>
          </w:p>
        </w:tc>
        <w:tc>
          <w:tcPr>
            <w:tcW w:type="dxa" w:w="3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Critere de mesure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Performance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Temps de reponse des APIs &lt;= 500ms pour 95% des requetes</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Tests de charge JMeter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Disponibilite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Taux de disponibilite &gt;= 99.5% en horaires ouvres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Monitoring uptime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Securite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Authentification JWT, HTTPS obligatoire, chiffrement des mots de passe (bcrypt)</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Audit de securite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Scalabilite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Architecture microservices permettant la mise a l'echelle horizontale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Tests de montee en charge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Maintenabilite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Couverture de tests unitaires &gt;= 70%, documentation API Swagger</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SonarQube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Compatibilite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Support iOS 14+ et Android 8+ (API level 26+)</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Tests sur appareils reels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Accessibilite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Labels accessibles sur tous les elements interactifs</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Revue manuelle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Internationalisation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Support du francais et de l'arabe (RTL)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Tests de rendu</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II.3  Diagramme de cas d'utilisation global</w:t>
      </w:r>
    </w:p>
    <w:p>
      <w:pPr>
        <w:spacing w:before="80" w:after="80"/>
        <w:jc w:val="both"/>
      </w:pPr>
      <w:r>
        <w:rPr>
          <w:sz w:val="22"/>
          <w:szCs w:val="22"/>
          <w:rFonts w:ascii="Arial" w:cs="Arial" w:eastAsia="Arial" w:hAnsi="Arial"/>
        </w:rPr>
        <w:t xml:space="preserve">Le diagramme de cas d'utilisation global represente l'ensemble des interactions entre les acteurs identifies et le systeme Merx. Il offre une vue synthetique du perimetre fonctionnel et constitue le point d'entree de toute l'analyse qui suivra dans les chapitres dedies a chaque sprint.</w:t>
      </w:r>
    </w:p>
    <w:p>
      <w:pPr>
        <w:spacing w:before="80" w:after="80"/>
        <w:jc w:val="both"/>
      </w:pPr>
      <w:r>
        <w:rPr>
          <w:sz w:val="22"/>
          <w:szCs w:val="22"/>
          <w:rFonts w:ascii="Arial" w:cs="Arial" w:eastAsia="Arial" w:hAnsi="Arial"/>
        </w:rPr>
        <w:t xml:space="preserve">Le systeme Merx expose deux grandes interfaces : l'application mobile destinee aux utilisateurs finaux (visiteurs, acheteurs, vendeurs) et le tableau de bord administrateur. Le Visiteur peut consulter les produits et effectuer des recherches. L'Utilisateur (authentifie) herite de toutes les capacites du Visiteur et y ajoute les fonctionnalites transactionnelles et sociales. L'Administrateur interagit exclusivement avec le back-office pour les operations de gestion et de moderation.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cas d'utilisation global (Merx) -- A inserer : diagramme UML Use Case couvrant les acteurs Visiteur, Utilisateur, Admin, Stripe, Firebase et leurs cas d'utilisation associes.</w:t>
            </w:r>
          </w:p>
        </w:tc>
      </w:tr>
    </w:tbl>
    <w:p>
      <w:pPr>
        <w:pStyle w:val="Heading2"/>
        <w:spacing w:before="300" w:after="150"/>
      </w:pPr>
      <w:r>
        <w:rPr>
          <w:b/>
          <w:bCs/>
          <w:color w:val="2E4057"/>
          <w:sz w:val="28"/>
          <w:szCs w:val="28"/>
          <w:rFonts w:ascii="Arial" w:cs="Arial" w:eastAsia="Arial" w:hAnsi="Arial"/>
        </w:rPr>
        <w:t xml:space="preserve">II.4  Pilotage du projet avec SCRUM</w:t>
      </w:r>
    </w:p>
    <w:p>
      <w:pPr>
        <w:pStyle w:val="Heading3"/>
        <w:spacing w:before="200" w:after="100"/>
      </w:pPr>
      <w:r>
        <w:rPr>
          <w:b/>
          <w:bCs/>
          <w:color w:val="444444"/>
          <w:sz w:val="24"/>
          <w:szCs w:val="24"/>
          <w:rFonts w:ascii="Arial" w:cs="Arial" w:eastAsia="Arial" w:hAnsi="Arial"/>
        </w:rPr>
        <w:t xml:space="preserve">II.4.1  Equipe de projet et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Role Scrum</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Personne</w:t>
            </w:r>
          </w:p>
        </w:tc>
        <w:tc>
          <w:tcPr>
            <w:tcW w:type="dxa" w:w="4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Responsabilites principales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Product Owner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Encadrant professionnel Wevioo</w:t>
            </w:r>
          </w:p>
        </w:tc>
        <w:tc>
          <w:tcPr>
            <w:tcW w:type="dxa" w:w="4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Definition et priorisation du Product Backlog, validation des increments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Scrum Master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Encadrant academique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Facilitation des ceremonies, levee des obstacles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Developer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Etudiant stagiaire</w:t>
            </w:r>
          </w:p>
        </w:tc>
        <w:tc>
          <w:tcPr>
            <w:tcW w:type="dxa" w:w="4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Conception, developpement, tests et documentation</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II.4.2  Product Backlog complet</w:t>
      </w:r>
    </w:p>
    <w:p>
      <w:pPr>
        <w:spacing w:before="80" w:after="80"/>
        <w:jc w:val="both"/>
      </w:pPr>
      <w:r>
        <w:rPr>
          <w:sz w:val="22"/>
          <w:szCs w:val="22"/>
          <w:rFonts w:ascii="Arial" w:cs="Arial" w:eastAsia="Arial" w:hAnsi="Arial"/>
        </w:rPr>
        <w:t xml:space="preserve">Le Product Backlog est la liste ordonnee et priorisee de toutes les fonctionnalites requises pour le produit Merx. Il est exprime en user stories selon le format 'En tant que [role], je veux [action] afin de [valeur]'. La priorite est definie selon la methode MoSCoW (Must have, Should have, Could have, Won't have this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500"/>
        <w:gridCol w:w="1500"/>
        <w:gridCol w:w="1200"/>
        <w:gridCol w:w="1426"/>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ID</w:t>
            </w:r>
          </w:p>
        </w:tc>
        <w:tc>
          <w:tcPr>
            <w:tcW w:type="dxa" w:w="30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User Story</w:t>
            </w:r>
          </w:p>
        </w:tc>
        <w:tc>
          <w:tcPr>
            <w:tcW w:type="dxa" w:w="15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Tâche</w:t>
            </w:r>
          </w:p>
        </w:tc>
        <w:tc>
          <w:tcPr>
            <w:tcW w:type="dxa" w:w="15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Priorité</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Estimation</w:t>
            </w:r>
          </w:p>
        </w:tc>
        <w:tc>
          <w:tcPr>
            <w:tcW w:type="dxa" w:w="1426"/>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Statut</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US-01</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qu'admin, je veux me connecter au tableau de bord</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Implementer la page de login admin avec JWT</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8</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qu'admin, je veux gerer les utilisateurs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CRUD complet utilisateurs + activation/desactivation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US-03</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qu'admin, je veux gerer les categories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CRUD categories avec images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8</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qu'admin, je veux consulter les statistiques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Dashboard avec graphiques Chart.js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US-05</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qu'admin, je veux moderer les avis signales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Liste des avis signales + suppression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8</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creer un compte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Inscription avec validation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US-07</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qu'utilisateur, je veux me connecter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Login email/password + Google OAuth</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8</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recuperer mon mot de passe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Reset password par 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8</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US-09</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qu'utilisateur, je veux publier une annonce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Formulaire multi-etapes avec upload Cloudinary</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21</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gerer mon profil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Edit profil, photo, adresse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8</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US-11</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qu'utilisateur, je veux ajouter au panier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Gestion panier avec persistance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payer via Stripe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Integration Stripe Payment Intent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21</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US-13</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qu'utilisateur, je veux suivre ma commande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Statuts commande en temps reel</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annuler une commande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Annulation + remboursement Stripe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US-15</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qu'utilisateur, je veux donner un avis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Note + commentaire sur produit/vendeur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Moyenne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8</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rechercher par 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Upload image =&gt; EfficientNetB4 =&gt; resultats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21</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US-17</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qu'utilisateur, je veux des recommandations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TF-IDF + cosinus =&gt; suggestions personnalisees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21</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chatter en temps reel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WebSocket chat bidirectionnel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21</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US-19</w:t>
            </w:r>
          </w:p>
        </w:tc>
        <w:tc>
          <w:tcPr>
            <w:tcW w:type="dxa" w:w="30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En tant qu'utilisateur, je veux recevoir des notifications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FCM push notifications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8"/>
                <w:szCs w:val="18"/>
                <w:rFonts w:ascii="Arial" w:cs="Arial" w:eastAsia="Arial" w:hAnsi="Arial"/>
              </w:rPr>
              <w:t xml:space="preserve">Termine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US-20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En tant qu'utilisateur, je veux filtrer les produits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Filtres avances multi-criteres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13</w:t>
            </w:r>
          </w:p>
        </w:tc>
        <w:tc>
          <w:tcPr>
            <w:tcW w:type="dxa" w:w="142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8"/>
                <w:szCs w:val="18"/>
                <w:rFonts w:ascii="Arial" w:cs="Arial" w:eastAsia="Arial" w:hAnsi="Arial"/>
              </w:rPr>
              <w:t xml:space="preserve">Termine</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II.4.3  Planification et chronologie des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1400"/>
        <w:gridCol w:w="1826"/>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Sprint</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Theme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Duree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Dates</w:t>
            </w:r>
          </w:p>
        </w:tc>
        <w:tc>
          <w:tcPr>
            <w:tcW w:type="dxa" w:w="1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Velocite (points)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Sprint 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Analyse, Architecture, Environnement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 semaines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S1 - S2</w:t>
            </w:r>
          </w:p>
        </w:tc>
        <w:tc>
          <w:tcPr>
            <w:tcW w:type="dxa" w:w="1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Dashboard 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 semaines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S3 - S4</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50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Sprint 2</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Auth, Utilisateurs, Produits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 semaines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S5 - S6</w:t>
            </w:r>
          </w:p>
        </w:tc>
        <w:tc>
          <w:tcPr>
            <w:tcW w:type="dxa" w:w="1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58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Panier, Commandes, Paiement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 semaines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S7 - S8</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60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Sprint 4</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Recherche, Avis, Chat, Notifications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 semaines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S9 - S10</w:t>
            </w:r>
          </w:p>
        </w:tc>
        <w:tc>
          <w:tcPr>
            <w:tcW w:type="dxa" w:w="1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86</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II.5  Patterns architecturaux adoptes</w:t>
      </w:r>
    </w:p>
    <w:p>
      <w:pPr>
        <w:pStyle w:val="Heading3"/>
        <w:spacing w:before="200" w:after="100"/>
      </w:pPr>
      <w:r>
        <w:rPr>
          <w:b/>
          <w:bCs/>
          <w:color w:val="444444"/>
          <w:sz w:val="24"/>
          <w:szCs w:val="24"/>
          <w:rFonts w:ascii="Arial" w:cs="Arial" w:eastAsia="Arial" w:hAnsi="Arial"/>
        </w:rPr>
        <w:t xml:space="preserve">II.5.1  Architecture MVC</w:t>
      </w:r>
    </w:p>
    <w:p>
      <w:pPr>
        <w:spacing w:before="160" w:after="80"/>
      </w:pPr>
      <w:r>
        <w:rPr>
          <w:b/>
          <w:bCs/>
          <w:u w:val="single"/>
          <w:color w:val="555555"/>
          <w:sz w:val="22"/>
          <w:szCs w:val="22"/>
          <w:rFonts w:ascii="Arial" w:cs="Arial" w:eastAsia="Arial" w:hAnsi="Arial"/>
        </w:rPr>
        <w:t xml:space="preserve">II.5.1.1  Definition et composants</w:t>
      </w:r>
    </w:p>
    <w:p>
      <w:pPr>
        <w:spacing w:before="80" w:after="80"/>
        <w:jc w:val="both"/>
      </w:pPr>
      <w:r>
        <w:rPr>
          <w:sz w:val="22"/>
          <w:szCs w:val="22"/>
          <w:rFonts w:ascii="Arial" w:cs="Arial" w:eastAsia="Arial" w:hAnsi="Arial"/>
        </w:rPr>
        <w:t xml:space="preserve">Le patron de conception MVC (Model-View-Controller) est un pattern architectural qui separe une application en trois composants interdependants. Le Modele represente la logique metier et les donnees : il est responsable de leur persistance, de leur validation et de leur transformation. La Vue est la couche de presentation : elle affiche les donnees du Modele a l'utilisateur et lui permet d'interagir avec le systeme. Le Controleur est l'intermediaire entre le Modele et la Vue : il recoit les requetes de l'utilisateur via la Vue, les traite en faisant appel au Modele, et renvoie la reponse appropriee.</w:t>
      </w:r>
    </w:p>
    <w:p>
      <w:pPr>
        <w:spacing w:before="160" w:after="80"/>
      </w:pPr>
      <w:r>
        <w:rPr>
          <w:b/>
          <w:bCs/>
          <w:u w:val="single"/>
          <w:color w:val="555555"/>
          <w:sz w:val="22"/>
          <w:szCs w:val="22"/>
          <w:rFonts w:ascii="Arial" w:cs="Arial" w:eastAsia="Arial" w:hAnsi="Arial"/>
        </w:rPr>
        <w:t xml:space="preserve">II.5.1.2  Application dans le contexte Merx</w:t>
      </w:r>
    </w:p>
    <w:p>
      <w:pPr>
        <w:spacing w:before="80" w:after="80"/>
        <w:jc w:val="both"/>
      </w:pPr>
      <w:r>
        <w:rPr>
          <w:sz w:val="22"/>
          <w:szCs w:val="22"/>
          <w:rFonts w:ascii="Arial" w:cs="Arial" w:eastAsia="Arial" w:hAnsi="Arial"/>
        </w:rPr>
        <w:t xml:space="preserve">Dans le contexte de Merx, le pattern MVC est applique a chaque microservice Spring Boot. Le Modele correspond aux entites JPA persistees en base PostgreSQL (User, Product, Order, etc.) ainsi qu'aux services de la couche metier. Le Controleur correspond aux classes annotees @RestController qui exposent les endpoints REST de l'API. La Vue, dans le contexte d'une API REST, est representee par les objets DTO (Data Transfer Objects) serialises en JSON et envoyes au client mobile.</w:t>
      </w:r>
    </w:p>
    <w:p>
      <w:pPr>
        <w:pStyle w:val="Heading3"/>
        <w:spacing w:before="200" w:after="100"/>
      </w:pPr>
      <w:r>
        <w:rPr>
          <w:b/>
          <w:bCs/>
          <w:color w:val="444444"/>
          <w:sz w:val="24"/>
          <w:szCs w:val="24"/>
          <w:rFonts w:ascii="Arial" w:cs="Arial" w:eastAsia="Arial" w:hAnsi="Arial"/>
        </w:rPr>
        <w:t xml:space="preserve">II.5.2  Architecture microservices avec Spring Cloud</w:t>
      </w:r>
    </w:p>
    <w:p>
      <w:pPr>
        <w:spacing w:before="160" w:after="80"/>
      </w:pPr>
      <w:r>
        <w:rPr>
          <w:b/>
          <w:bCs/>
          <w:u w:val="single"/>
          <w:color w:val="555555"/>
          <w:sz w:val="22"/>
          <w:szCs w:val="22"/>
          <w:rFonts w:ascii="Arial" w:cs="Arial" w:eastAsia="Arial" w:hAnsi="Arial"/>
        </w:rPr>
        <w:t xml:space="preserve">II.5.2.1  Vue d'ensemble de l'ecosysteme Spring Cloud</w:t>
      </w:r>
    </w:p>
    <w:p>
      <w:pPr>
        <w:spacing w:before="80" w:after="80"/>
        <w:jc w:val="both"/>
      </w:pPr>
      <w:r>
        <w:rPr>
          <w:sz w:val="22"/>
          <w:szCs w:val="22"/>
          <w:rFonts w:ascii="Arial" w:cs="Arial" w:eastAsia="Arial" w:hAnsi="Arial"/>
        </w:rPr>
        <w:t xml:space="preserve">L'architecture microservices de Merx est orchestree par Spring Cloud, un ensemble de librairies qui etendent le framework Spring Boot pour repondre aux defis specifiques des systemes distribues. Spring Cloud fournit des solutions eprouvees pour les problemes recurrents des architectures distribuees : la decouverte de services, la configuration centralisee, le routage intelligent, la tolerance aux pannes et le suivi distribue (distributed tracing).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d'architecture microservices -- A inserer : schema montrant API Gateway =&gt; Eureka =&gt; Microservices (Auth, User, Product, Order, Payment, AI, Notification, Chat) avec leurs bases PostgreSQL respectives.</w:t>
            </w:r>
          </w:p>
        </w:tc>
      </w:tr>
    </w:tbl>
    <w:p>
      <w:pPr>
        <w:spacing w:before="160" w:after="80"/>
      </w:pPr>
      <w:r>
        <w:rPr>
          <w:b/>
          <w:bCs/>
          <w:u w:val="single"/>
          <w:color w:val="555555"/>
          <w:sz w:val="22"/>
          <w:szCs w:val="22"/>
          <w:rFonts w:ascii="Arial" w:cs="Arial" w:eastAsia="Arial" w:hAnsi="Arial"/>
        </w:rPr>
        <w:t xml:space="preserve">II.5.2.2  Spring Cloud API Gateway</w:t>
      </w:r>
    </w:p>
    <w:p>
      <w:pPr>
        <w:spacing w:before="80" w:after="80"/>
        <w:jc w:val="both"/>
      </w:pPr>
      <w:r>
        <w:rPr>
          <w:sz w:val="22"/>
          <w:szCs w:val="22"/>
          <w:rFonts w:ascii="Arial" w:cs="Arial" w:eastAsia="Arial" w:hAnsi="Arial"/>
        </w:rPr>
        <w:t xml:space="preserve">L'API Gateway est le point d'entree unique (single entry point) de l'ensemble du systeme Merx. Toutes les requetes provenant de l'application mobile React Native ou du tableau de bord administrateur transitent obligatoirement par cette porte. L'API Gateway assure plusieurs responsabilites critiques : le routage des requetes vers le microservice approprie en fonction du chemin URL, l'authentification centralisee par validation des tokens JWT avant de transmettre les requetes aux services en aval, l'equilibrage de charge (load balancing) entre les instances d'un meme service via l'integration avec Eureka, la limitation du debit (rate limiting) pour proteger les services contre les abus, et l'ajout d'en-tetes de correlation pour le suivi distribue.</w:t>
      </w:r>
    </w:p>
    <w:p>
      <w:pPr>
        <w:spacing w:before="160" w:after="80"/>
      </w:pPr>
      <w:r>
        <w:rPr>
          <w:b/>
          <w:bCs/>
          <w:u w:val="single"/>
          <w:color w:val="555555"/>
          <w:sz w:val="22"/>
          <w:szCs w:val="22"/>
          <w:rFonts w:ascii="Arial" w:cs="Arial" w:eastAsia="Arial" w:hAnsi="Arial"/>
        </w:rPr>
        <w:t xml:space="preserve">II.5.2.3  Eureka Discovery Server</w:t>
      </w:r>
    </w:p>
    <w:p>
      <w:pPr>
        <w:spacing w:before="80" w:after="80"/>
        <w:jc w:val="both"/>
      </w:pPr>
      <w:r>
        <w:rPr>
          <w:sz w:val="22"/>
          <w:szCs w:val="22"/>
          <w:rFonts w:ascii="Arial" w:cs="Arial" w:eastAsia="Arial" w:hAnsi="Arial"/>
        </w:rPr>
        <w:t xml:space="preserve">Eureka est le serveur de registre et de decouverte de services de Spring Cloud, developpe initialement par Netflix et integre dans l'ecosysteme Spring. Son role est de maintenir un registre dynamique de toutes les instances de microservices actives au sein du systeme. Au demarrage, chaque microservice de Merx s'enregistre aupres d'Eureka en communiquant son adresse IP, son port et son etat de sante. Eureka maintient ensuite ce registre a jour en envoyant periodiquement des heartbeats a chaque instance.</w:t>
      </w:r>
    </w:p>
    <w:p>
      <w:pPr>
        <w:spacing w:before="160" w:after="80"/>
      </w:pPr>
      <w:r>
        <w:rPr>
          <w:b/>
          <w:bCs/>
          <w:u w:val="single"/>
          <w:color w:val="555555"/>
          <w:sz w:val="22"/>
          <w:szCs w:val="22"/>
          <w:rFonts w:ascii="Arial" w:cs="Arial" w:eastAsia="Arial" w:hAnsi="Arial"/>
        </w:rPr>
        <w:t xml:space="preserve">II.5.2.4  Configuration Server</w:t>
      </w:r>
    </w:p>
    <w:p>
      <w:pPr>
        <w:spacing w:before="80" w:after="80"/>
        <w:jc w:val="both"/>
      </w:pPr>
      <w:r>
        <w:rPr>
          <w:sz w:val="22"/>
          <w:szCs w:val="22"/>
          <w:rFonts w:ascii="Arial" w:cs="Arial" w:eastAsia="Arial" w:hAnsi="Arial"/>
        </w:rPr>
        <w:t xml:space="preserve">Le Spring Cloud Config Server centralise la gestion de la configuration de l'ensemble des microservices. Plutot que de stocker les proprietes de configuration (URLs de bases de donnees, cles API, parametres d'application) dans chaque service individuel, le Config Server les centralise dans un depot Git dedie. A leur demarrage, les microservices se connectent au Config Server pour recuperer leur configuration, puis la mettent a jour dynamiquement si necessaire via le mecanisme de refresh.</w:t>
      </w:r>
    </w:p>
    <w:p>
      <w:pPr>
        <w:spacing w:before="160" w:after="80"/>
      </w:pPr>
      <w:r>
        <w:rPr>
          <w:b/>
          <w:bCs/>
          <w:u w:val="single"/>
          <w:color w:val="555555"/>
          <w:sz w:val="22"/>
          <w:szCs w:val="22"/>
          <w:rFonts w:ascii="Arial" w:cs="Arial" w:eastAsia="Arial" w:hAnsi="Arial"/>
        </w:rPr>
        <w:t xml:space="preserve">II.5.2.5  Description detaillee des microservices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400"/>
        <w:gridCol w:w="1800"/>
        <w:gridCol w:w="1826"/>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Microservice</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Port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Responsabilite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Base de donnees</w:t>
            </w:r>
          </w:p>
        </w:tc>
        <w:tc>
          <w:tcPr>
            <w:tcW w:type="dxa" w:w="1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Technologies cles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auth-service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8081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Authentification JWT, gestion des tokens, OAuth Google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(auth_db)</w:t>
            </w:r>
          </w:p>
        </w:tc>
        <w:tc>
          <w:tcPr>
            <w:tcW w:type="dxa" w:w="1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Security, JJWT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user-service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8082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CRUD utilisateurs, profils, gestion des roles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(user_db)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Data JPA, Cloudinary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product-service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8083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CRUD produits, categories, gestion des medias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(product_db)</w:t>
            </w:r>
          </w:p>
        </w:tc>
        <w:tc>
          <w:tcPr>
            <w:tcW w:type="dxa" w:w="1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Data JPA, Cloudinary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order-service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8084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Panier, commandes, suivi, annulation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(order_db)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Data JPA, OpenFeign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payment-service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8085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Paiements Stripe, remboursements, webhooks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(payment_db)</w:t>
            </w:r>
          </w:p>
        </w:tc>
        <w:tc>
          <w:tcPr>
            <w:tcW w:type="dxa" w:w="1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Stripe Java SDK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notification-service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Notifications push FCM, emails transactionnels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(notif_db)</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Firebase Admin SDK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chat-service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8087</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Messagerie temps reel, historique des conversations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(chat_db)</w:t>
            </w:r>
          </w:p>
        </w:tc>
        <w:tc>
          <w:tcPr>
            <w:tcW w:type="dxa" w:w="1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WebSocket, STOMP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ai-service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8090/8091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Recommandations TF-IDF, recherche par image EfficientNetB4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FastAPI, scikit-learn, TensorFlow</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II.5.3  Structure du Frontend React Native</w:t>
      </w:r>
    </w:p>
    <w:p>
      <w:pPr>
        <w:spacing w:before="160" w:after="80"/>
      </w:pPr>
      <w:r>
        <w:rPr>
          <w:b/>
          <w:bCs/>
          <w:u w:val="single"/>
          <w:color w:val="555555"/>
          <w:sz w:val="22"/>
          <w:szCs w:val="22"/>
          <w:rFonts w:ascii="Arial" w:cs="Arial" w:eastAsia="Arial" w:hAnsi="Arial"/>
        </w:rPr>
        <w:t xml:space="preserve">II.5.3.1  Couche Composants</w:t>
      </w:r>
    </w:p>
    <w:p>
      <w:pPr>
        <w:spacing w:before="80" w:after="80"/>
        <w:jc w:val="both"/>
      </w:pPr>
      <w:r>
        <w:rPr>
          <w:sz w:val="22"/>
          <w:szCs w:val="22"/>
          <w:rFonts w:ascii="Arial" w:cs="Arial" w:eastAsia="Arial" w:hAnsi="Arial"/>
        </w:rPr>
        <w:t xml:space="preserve">L'application React Native de Merx est structuree selon une architecture en couches qui favorise la separation des responsabilites et la reutilisabilite du code. La couche Composants contient tous les elements visuels de l'application, organises en deux categories : les composants atomiques (boutons, inputs, cards, badges) qui constituent les briques de base du design system, et les composants composites (ProductCard, OrderSummary, ChatBubble) qui combinent plusieurs composants atomiques pour realiser des fonctionnalites plus complexes.</w:t>
      </w:r>
    </w:p>
    <w:p>
      <w:pPr>
        <w:spacing w:before="160" w:after="80"/>
      </w:pPr>
      <w:r>
        <w:rPr>
          <w:b/>
          <w:bCs/>
          <w:u w:val="single"/>
          <w:color w:val="555555"/>
          <w:sz w:val="22"/>
          <w:szCs w:val="22"/>
          <w:rFonts w:ascii="Arial" w:cs="Arial" w:eastAsia="Arial" w:hAnsi="Arial"/>
        </w:rPr>
        <w:t xml:space="preserve">II.5.3.2  Couche Store (Zustand)</w:t>
      </w:r>
    </w:p>
    <w:p>
      <w:pPr>
        <w:spacing w:before="80" w:after="80"/>
        <w:jc w:val="both"/>
      </w:pPr>
      <w:r>
        <w:rPr>
          <w:sz w:val="22"/>
          <w:szCs w:val="22"/>
          <w:rFonts w:ascii="Arial" w:cs="Arial" w:eastAsia="Arial" w:hAnsi="Arial"/>
        </w:rPr>
        <w:t xml:space="preserve">La gestion de l'etat global de l'application est confiee a Zustand, une librairie legere, performante et sans boilerplate excessif. Contrairement a Redux, Zustand ne requiert pas de reducers, d'actions ou de selectors complexes. L'etat est organise en plusieurs stores thematiques : authStore (token JWT, profil utilisateur authentifie), productStore (liste des produits en cache, filtres actifs), cartStore (items du panier, totaux), orderStore (commandes de l'utilisateur), chatStore (conversations, messages en temps reel) et notificationStore (notifications non lues).</w:t>
      </w:r>
    </w:p>
    <w:p>
      <w:pPr>
        <w:spacing w:before="160" w:after="80"/>
      </w:pPr>
      <w:r>
        <w:rPr>
          <w:b/>
          <w:bCs/>
          <w:u w:val="single"/>
          <w:color w:val="555555"/>
          <w:sz w:val="22"/>
          <w:szCs w:val="22"/>
          <w:rFonts w:ascii="Arial" w:cs="Arial" w:eastAsia="Arial" w:hAnsi="Arial"/>
        </w:rPr>
        <w:t xml:space="preserve">II.5.3.3  Couche Services</w:t>
      </w:r>
    </w:p>
    <w:p>
      <w:pPr>
        <w:spacing w:before="80" w:after="80"/>
        <w:jc w:val="both"/>
      </w:pPr>
      <w:r>
        <w:rPr>
          <w:sz w:val="22"/>
          <w:szCs w:val="22"/>
          <w:rFonts w:ascii="Arial" w:cs="Arial" w:eastAsia="Arial" w:hAnsi="Arial"/>
        </w:rPr>
        <w:t xml:space="preserve">La couche Services encapsule toute la logique de communication avec les APIs backend. Elle est structuree autour de modules thematiques (authService, productService, orderService, etc.), chacun utilisant la librairie Axios pour effectuer les requetes HTTP vers l'API Gateway. Un intercepteur Axios global gere l'ajout automatique du header Authorization avec le token JWT, ainsi que le mecanisme de refresh token lorsque ce dernier expire.</w:t>
      </w:r>
    </w:p>
    <w:p>
      <w:pPr>
        <w:pStyle w:val="Heading3"/>
        <w:spacing w:before="200" w:after="100"/>
      </w:pPr>
      <w:r>
        <w:rPr>
          <w:b/>
          <w:bCs/>
          <w:color w:val="444444"/>
          <w:sz w:val="24"/>
          <w:szCs w:val="24"/>
          <w:rFonts w:ascii="Arial" w:cs="Arial" w:eastAsia="Arial" w:hAnsi="Arial"/>
        </w:rPr>
        <w:t xml:space="preserve">II.5.4  Communication inter-services</w:t>
      </w:r>
    </w:p>
    <w:p>
      <w:pPr>
        <w:spacing w:before="160" w:after="80"/>
      </w:pPr>
      <w:r>
        <w:rPr>
          <w:b/>
          <w:bCs/>
          <w:u w:val="single"/>
          <w:color w:val="555555"/>
          <w:sz w:val="22"/>
          <w:szCs w:val="22"/>
          <w:rFonts w:ascii="Arial" w:cs="Arial" w:eastAsia="Arial" w:hAnsi="Arial"/>
        </w:rPr>
        <w:t xml:space="preserve">II.5.4.1  Communication synchrone -- Spring Cloud OpenFeign</w:t>
      </w:r>
    </w:p>
    <w:p>
      <w:pPr>
        <w:spacing w:before="80" w:after="80"/>
        <w:jc w:val="both"/>
      </w:pPr>
      <w:r>
        <w:rPr>
          <w:sz w:val="22"/>
          <w:szCs w:val="22"/>
          <w:rFonts w:ascii="Arial" w:cs="Arial" w:eastAsia="Arial" w:hAnsi="Arial"/>
        </w:rPr>
        <w:t xml:space="preserve">La communication synchrone entre microservices est realisee via Spring Cloud OpenFeign, un client HTTP declaratif qui simplifie considerablement l'appel d'APIs REST entre services. Plutot que d'ecrire manuellement du code boilerplate pour instancier des clients HTTP, OpenFeign permet de definir l'interface du client avec de simples annotations Java. Par exemple, le order-service utilise un client Feign pour appeler le product-service afin de verifier le stock d'un produit avant de valider une commande, ou pour appeler le user-service afin de recuperer les informations du vendeur.</w:t>
      </w:r>
    </w:p>
    <w:p>
      <w:pPr>
        <w:spacing w:before="160" w:after="80"/>
      </w:pPr>
      <w:r>
        <w:rPr>
          <w:b/>
          <w:bCs/>
          <w:u w:val="single"/>
          <w:color w:val="555555"/>
          <w:sz w:val="22"/>
          <w:szCs w:val="22"/>
          <w:rFonts w:ascii="Arial" w:cs="Arial" w:eastAsia="Arial" w:hAnsi="Arial"/>
        </w:rPr>
        <w:t xml:space="preserve">II.5.4.2  Communication asynchrone -- WebSockets / FCM</w:t>
      </w:r>
    </w:p>
    <w:p>
      <w:pPr>
        <w:spacing w:before="80" w:after="80"/>
        <w:jc w:val="both"/>
      </w:pPr>
      <w:r>
        <w:rPr>
          <w:sz w:val="22"/>
          <w:szCs w:val="22"/>
          <w:rFonts w:ascii="Arial" w:cs="Arial" w:eastAsia="Arial" w:hAnsi="Arial"/>
        </w:rPr>
        <w:t xml:space="preserve">Pour les fonctionnalites necessitant une communication bidirectionnelle en temps reel, Merx utilise deux approches complementaires. La messagerie instantanee entre utilisateurs est implementee via WebSocket avec le protocole STOMP (Simple Text Oriented Messaging Protocol). Le chat-service maintient des connexions WebSocket persistantes avec les clients connectes, permettant la transmission instantanee des messages sans necessiter de polling. Les notifications push sont quant a elles gerees via Firebase Cloud Messaging (FCM) : lorsqu'un evenement significatif se produit (nouvelle commande, nouveau message, recommandation), le notification-service envoie un message FCM a l'appareil du destinataire via le Firebase Admin SDK.</w:t>
      </w:r>
    </w:p>
    <w:p>
      <w:pPr>
        <w:pStyle w:val="Heading2"/>
        <w:spacing w:before="300" w:after="150"/>
      </w:pPr>
      <w:r>
        <w:rPr>
          <w:b/>
          <w:bCs/>
          <w:color w:val="2E4057"/>
          <w:sz w:val="28"/>
          <w:szCs w:val="28"/>
          <w:rFonts w:ascii="Arial" w:cs="Arial" w:eastAsia="Arial" w:hAnsi="Arial"/>
        </w:rPr>
        <w:t xml:space="preserve">II.6  Containerisation et orchestration avec Docker</w:t>
      </w:r>
    </w:p>
    <w:p>
      <w:pPr>
        <w:pStyle w:val="Heading3"/>
        <w:spacing w:before="200" w:after="100"/>
      </w:pPr>
      <w:r>
        <w:rPr>
          <w:b/>
          <w:bCs/>
          <w:color w:val="444444"/>
          <w:sz w:val="24"/>
          <w:szCs w:val="24"/>
          <w:rFonts w:ascii="Arial" w:cs="Arial" w:eastAsia="Arial" w:hAnsi="Arial"/>
        </w:rPr>
        <w:t xml:space="preserve">II.6.1  Principes de la containerisation</w:t>
      </w:r>
    </w:p>
    <w:p>
      <w:pPr>
        <w:spacing w:before="80" w:after="80"/>
        <w:jc w:val="both"/>
      </w:pPr>
      <w:r>
        <w:rPr>
          <w:sz w:val="22"/>
          <w:szCs w:val="22"/>
          <w:rFonts w:ascii="Arial" w:cs="Arial" w:eastAsia="Arial" w:hAnsi="Arial"/>
        </w:rPr>
        <w:t xml:space="preserve">Docker est une plateforme de containerisation qui permet d'empaqueter une application avec toutes ses dependances dans un container leger, portable et isole. Contrairement aux machines virtuelles, les containers partagent le noyau du systeme d'exploitation hote, ce qui les rend beaucoup plus legers et plus rapides a demarrer. Pour le projet Merx, la containerisation avec Docker presente des avantages decisifs : la reproductibilite de l'environnement, l'isolation des services (chaque microservice tourne dans son propre container sans interferer avec les autres) et la facilite de deploiement.</w:t>
      </w:r>
    </w:p>
    <w:p>
      <w:pPr>
        <w:pStyle w:val="Heading3"/>
        <w:spacing w:before="200" w:after="100"/>
      </w:pPr>
      <w:r>
        <w:rPr>
          <w:b/>
          <w:bCs/>
          <w:color w:val="444444"/>
          <w:sz w:val="24"/>
          <w:szCs w:val="24"/>
          <w:rFonts w:ascii="Arial" w:cs="Arial" w:eastAsia="Arial" w:hAnsi="Arial"/>
        </w:rPr>
        <w:t xml:space="preserve">II.6.2  Configuration Docker pour Merx</w:t>
      </w:r>
    </w:p>
    <w:p>
      <w:pPr>
        <w:spacing w:before="80" w:after="80"/>
        <w:jc w:val="both"/>
      </w:pPr>
      <w:r>
        <w:rPr>
          <w:sz w:val="22"/>
          <w:szCs w:val="22"/>
          <w:rFonts w:ascii="Arial" w:cs="Arial" w:eastAsia="Arial" w:hAnsi="Arial"/>
        </w:rPr>
        <w:t xml:space="preserve">Chaque microservice Spring Boot de Merx est package dans un container Docker a partir d'un Dockerfile multi-stage. La premiere etape de build utilise une image Maven officielle pour compiler le code Java et produire le fichier JAR executable. La deuxieme etape utilise une image JRE Alpine legere pour creer l'image finale, reduisant sa taille de plusieurs centaines de megaoctets. Les services FastAPI d'IA sont quant a eux packages a partir d'images Python Alpine avec les dependances listees dans requirements.txt.</w:t>
      </w:r>
    </w:p>
    <w:p>
      <w:pPr>
        <w:spacing w:before="80" w:after="80"/>
        <w:jc w:val="both"/>
      </w:pPr>
      <w:r>
        <w:rPr>
          <w:sz w:val="22"/>
          <w:szCs w:val="22"/>
          <w:rFonts w:ascii="Arial" w:cs="Arial" w:eastAsia="Arial" w:hAnsi="Arial"/>
        </w:rPr>
        <w:t xml:space="preserve">Docker Compose orchestre l'ensemble des containers du projet Merx dans un environnement de developpement local. Le fichier docker-compose.yml definit tous les services, leurs dependances, leurs volumes de donnees persistants et leur reseau interne. Une seule commande (docker-compose up) suffit a demarrer l'integralite de la stack Merx.</w:t>
      </w:r>
    </w:p>
    <w:p>
      <w:pPr>
        <w:pStyle w:val="Heading2"/>
        <w:spacing w:before="300" w:after="150"/>
      </w:pPr>
      <w:r>
        <w:rPr>
          <w:b/>
          <w:bCs/>
          <w:color w:val="2E4057"/>
          <w:sz w:val="28"/>
          <w:szCs w:val="28"/>
          <w:rFonts w:ascii="Arial" w:cs="Arial" w:eastAsia="Arial" w:hAnsi="Arial"/>
        </w:rPr>
        <w:t xml:space="preserve">II.7  Modeles d'Intelligence Artificielle</w:t>
      </w:r>
    </w:p>
    <w:p>
      <w:pPr>
        <w:pStyle w:val="Heading3"/>
        <w:spacing w:before="200" w:after="100"/>
      </w:pPr>
      <w:r>
        <w:rPr>
          <w:b/>
          <w:bCs/>
          <w:color w:val="444444"/>
          <w:sz w:val="24"/>
          <w:szCs w:val="24"/>
          <w:rFonts w:ascii="Arial" w:cs="Arial" w:eastAsia="Arial" w:hAnsi="Arial"/>
        </w:rPr>
        <w:t xml:space="preserve">II.7.1  Systeme de recommandation par similarite cosinus</w:t>
      </w:r>
    </w:p>
    <w:p>
      <w:pPr>
        <w:spacing w:before="160" w:after="80"/>
      </w:pPr>
      <w:r>
        <w:rPr>
          <w:b/>
          <w:bCs/>
          <w:u w:val="single"/>
          <w:color w:val="555555"/>
          <w:sz w:val="22"/>
          <w:szCs w:val="22"/>
          <w:rFonts w:ascii="Arial" w:cs="Arial" w:eastAsia="Arial" w:hAnsi="Arial"/>
        </w:rPr>
        <w:t xml:space="preserve">II.7.1.1  Definition et principe</w:t>
      </w:r>
    </w:p>
    <w:p>
      <w:pPr>
        <w:spacing w:before="80" w:after="80"/>
        <w:jc w:val="both"/>
      </w:pPr>
      <w:r>
        <w:rPr>
          <w:sz w:val="22"/>
          <w:szCs w:val="22"/>
          <w:rFonts w:ascii="Arial" w:cs="Arial" w:eastAsia="Arial" w:hAnsi="Arial"/>
        </w:rPr>
        <w:t xml:space="preserve">Le systeme de recommandation de Merx est un systeme de recommandation base sur le contenu (content-based filtering). L'approche content-based analyse les caracteristiques intrinseques des produits (titre, description, categorie, tags) pour trouver des articles similaires a ceux qu'un utilisateur a consultes ou achetes, sans necessiter d'informations sur d'autres utilisateurs. Cette approche est particulierement adaptee au contexte de Merx, ou le nombre d'utilisateurs est en phase de demarrage et ou les donnees de comportement collectif sont insuffisantes pour un systeme collaboratif.</w:t>
      </w:r>
    </w:p>
    <w:p>
      <w:pPr>
        <w:spacing w:before="160" w:after="80"/>
      </w:pPr>
      <w:r>
        <w:rPr>
          <w:b/>
          <w:bCs/>
          <w:u w:val="single"/>
          <w:color w:val="555555"/>
          <w:sz w:val="22"/>
          <w:szCs w:val="22"/>
          <w:rFonts w:ascii="Arial" w:cs="Arial" w:eastAsia="Arial" w:hAnsi="Arial"/>
        </w:rPr>
        <w:t xml:space="preserve">II.7.1.2  Justification du choix du modele TF-IDF</w:t>
      </w:r>
    </w:p>
    <w:p>
      <w:pPr>
        <w:spacing w:before="80" w:after="80"/>
        <w:jc w:val="both"/>
      </w:pPr>
      <w:r>
        <w:rPr>
          <w:sz w:val="22"/>
          <w:szCs w:val="22"/>
          <w:rFonts w:ascii="Arial" w:cs="Arial" w:eastAsia="Arial" w:hAnsi="Arial"/>
        </w:rPr>
        <w:t xml:space="preserve">TF-IDF (Term Frequency-Inverse Document Frequency) est un modele statistique de representation vectorielle des textes, largement utilise en traitement automatique du langage naturel (NLP). Il a ete prefere a des modeles de deep learning (Word2Vec, BERT) pour trois raisons principales : sa legerete computationnelle (pas de GPU requis, temps de calcul faible), sa robustesse sur des corpus de petite a moyenne taille (comme celui de Merx en phase initiale), et sa facilite d'interpretation qui facilite le debogage et la maintenance.</w:t>
      </w:r>
    </w:p>
    <w:p>
      <w:pPr>
        <w:spacing w:before="160" w:after="80"/>
      </w:pPr>
      <w:r>
        <w:rPr>
          <w:b/>
          <w:bCs/>
          <w:u w:val="single"/>
          <w:color w:val="555555"/>
          <w:sz w:val="22"/>
          <w:szCs w:val="22"/>
          <w:rFonts w:ascii="Arial" w:cs="Arial" w:eastAsia="Arial" w:hAnsi="Arial"/>
        </w:rPr>
        <w:t xml:space="preserve">II.7.1.3  Formulation mathematique complete</w:t>
      </w:r>
    </w:p>
    <w:p>
      <w:pPr>
        <w:spacing w:before="80" w:after="80"/>
        <w:jc w:val="both"/>
      </w:pPr>
      <w:r>
        <w:rPr>
          <w:sz w:val="22"/>
          <w:szCs w:val="22"/>
          <w:rFonts w:ascii="Arial" w:cs="Arial" w:eastAsia="Arial" w:hAnsi="Arial"/>
        </w:rPr>
        <w:t xml:space="preserve">La vectorisation TF-IDF d'un document d repose sur deux composantes. Le TF (Term Frequency) mesure la frequence relative d'un terme t dans le document d :</w:t>
      </w:r>
    </w:p>
    <w:p>
      <w:pPr>
        <w:spacing w:before="100" w:after="100"/>
        <w:jc w:val="center"/>
      </w:pPr>
      <w:r>
        <w:rPr>
          <w:color w:val="2E4057"/>
          <w:sz w:val="22"/>
          <w:szCs w:val="22"/>
          <w:rFonts w:ascii="Courier New" w:cs="Courier New" w:eastAsia="Courier New" w:hAnsi="Courier New"/>
        </w:rPr>
        <w:t xml:space="preserve">TF(t, d) = (nombre d'occurrences de t dans d) / (nombre total de termes dans d)</w:t>
      </w:r>
    </w:p>
    <w:p>
      <w:pPr>
        <w:spacing w:before="80" w:after="80"/>
        <w:jc w:val="both"/>
      </w:pPr>
      <w:r>
        <w:rPr>
          <w:sz w:val="22"/>
          <w:szCs w:val="22"/>
          <w:rFonts w:ascii="Arial" w:cs="Arial" w:eastAsia="Arial" w:hAnsi="Arial"/>
        </w:rPr>
        <w:t xml:space="preserve">L'IDF (Inverse Document Frequency) mesure l'importance informationnelle d'un terme a travers l'ensemble du corpus C contenant N documents :</w:t>
      </w:r>
    </w:p>
    <w:p>
      <w:pPr>
        <w:spacing w:before="100" w:after="100"/>
        <w:jc w:val="center"/>
      </w:pPr>
      <w:r>
        <w:rPr>
          <w:color w:val="2E4057"/>
          <w:sz w:val="22"/>
          <w:szCs w:val="22"/>
          <w:rFonts w:ascii="Courier New" w:cs="Courier New" w:eastAsia="Courier New" w:hAnsi="Courier New"/>
        </w:rPr>
        <w:t xml:space="preserve">IDF(t, C) = log( N / (1 + |{d in C : t in d}|) ) + 1</w:t>
      </w:r>
    </w:p>
    <w:p>
      <w:pPr>
        <w:spacing w:before="80" w:after="80"/>
        <w:jc w:val="both"/>
      </w:pPr>
      <w:r>
        <w:rPr>
          <w:sz w:val="22"/>
          <w:szCs w:val="22"/>
          <w:rFonts w:ascii="Arial" w:cs="Arial" w:eastAsia="Arial" w:hAnsi="Arial"/>
        </w:rPr>
        <w:t xml:space="preserve">Le score TF-IDF final d'un terme t dans un document d est le produit de ces deux composantes :</w:t>
      </w:r>
    </w:p>
    <w:p>
      <w:pPr>
        <w:spacing w:before="100" w:after="100"/>
        <w:jc w:val="center"/>
      </w:pPr>
      <w:r>
        <w:rPr>
          <w:color w:val="2E4057"/>
          <w:sz w:val="22"/>
          <w:szCs w:val="22"/>
          <w:rFonts w:ascii="Courier New" w:cs="Courier New" w:eastAsia="Courier New" w:hAnsi="Courier New"/>
        </w:rPr>
        <w:t xml:space="preserve">TFIDF(t, d, C) = TF(t, d) x IDF(t, C)</w:t>
      </w:r>
    </w:p>
    <w:p>
      <w:pPr>
        <w:spacing w:before="80" w:after="80"/>
        <w:jc w:val="both"/>
      </w:pPr>
      <w:r>
        <w:rPr>
          <w:sz w:val="22"/>
          <w:szCs w:val="22"/>
          <w:rFonts w:ascii="Arial" w:cs="Arial" w:eastAsia="Arial" w:hAnsi="Arial"/>
        </w:rPr>
        <w:t xml:space="preserve">La similarite entre deux documents d1 et d2 est calculee par la similarite cosinus entre leurs vecteurs TF-IDF respectifs v1 et v2 :</w:t>
      </w:r>
    </w:p>
    <w:p>
      <w:pPr>
        <w:spacing w:before="100" w:after="100"/>
        <w:jc w:val="center"/>
      </w:pPr>
      <w:r>
        <w:rPr>
          <w:color w:val="2E4057"/>
          <w:sz w:val="22"/>
          <w:szCs w:val="22"/>
          <w:rFonts w:ascii="Courier New" w:cs="Courier New" w:eastAsia="Courier New" w:hAnsi="Courier New"/>
        </w:rPr>
        <w:t xml:space="preserve">cos(v1, v2) = (v1 . v2) / (||v1|| x ||v2||)</w:t>
      </w:r>
    </w:p>
    <w:p>
      <w:pPr>
        <w:spacing w:before="80" w:after="80"/>
        <w:jc w:val="both"/>
      </w:pPr>
      <w:r>
        <w:rPr>
          <w:sz w:val="22"/>
          <w:szCs w:val="22"/>
          <w:rFonts w:ascii="Arial" w:cs="Arial" w:eastAsia="Arial" w:hAnsi="Arial"/>
        </w:rPr>
        <w:t xml:space="preserve">La valeur de similarite cosinus est comprise entre 0 (aucune similarite) et 1 (identite). Pour le systeme de recommandation de Merx, les N produits avec les scores de similarite cosinus les plus eleves par rapport au profil de l'utilisateur (agregation de ses historiques de consultation et d'achat) sont retournes comme recommandations.</w:t>
      </w:r>
    </w:p>
    <w:p>
      <w:pPr>
        <w:spacing w:before="160" w:after="80"/>
      </w:pPr>
      <w:r>
        <w:rPr>
          <w:b/>
          <w:bCs/>
          <w:u w:val="single"/>
          <w:color w:val="555555"/>
          <w:sz w:val="22"/>
          <w:szCs w:val="22"/>
          <w:rFonts w:ascii="Arial" w:cs="Arial" w:eastAsia="Arial" w:hAnsi="Arial"/>
        </w:rPr>
        <w:t xml:space="preserve">II.7.1.4  Algorithme d'implementation detaille</w:t>
      </w:r>
    </w:p>
    <w:p>
      <w:pPr>
        <w:spacing w:before="80" w:after="80"/>
        <w:jc w:val="both"/>
      </w:pPr>
      <w:r>
        <w:rPr>
          <w:sz w:val="22"/>
          <w:szCs w:val="22"/>
          <w:rFonts w:ascii="Arial" w:cs="Arial" w:eastAsia="Arial" w:hAnsi="Arial"/>
        </w:rPr>
        <w:t xml:space="preserve">L'implementation du systeme de recommandation est realisee en Python avec les librairies scikit-learn (TF-IDF vectorizer, cosine similarity) et pandas (manipulation des donnees produits). L'algorithme se deroule en quatre phases : (1) Pretraitement : nettoyage des textes (suppression des stop words arabes et francais, stemming, normalisation Unicode) ; (2) Vectorisation : construction de la matrice TF-IDF sur l'ensemble du catalogue produits ; (3) Calcul de similarite : pour chaque requete utilisateur, calcul des scores cosinus entre le vecteur de profil et tous les vecteurs produits ; (4) Ranking et filtrage : tri des resultats par score decroissant, application des filtres metier.</w:t>
      </w:r>
    </w:p>
    <w:p>
      <w:pPr>
        <w:spacing w:before="80" w:after="80"/>
        <w:jc w:val="both"/>
      </w:pPr>
      <w:r>
        <w:rPr>
          <w:sz w:val="22"/>
          <w:szCs w:val="22"/>
          <w:rFonts w:ascii="Arial" w:cs="Arial" w:eastAsia="Arial" w:hAnsi="Arial"/>
        </w:rPr>
        <w:t xml:space="preserve">L'API FastAPI expose un endpoint POST /recommendations/{user_id} qui accepte le profil textuel de l'utilisateur et retourne la liste des produits recommandes avec leurs scores. Pour optimiser les performances, la matrice TF-IDF est precalculee et mise en cache en memoire, ne necessitant un recalcul complet qu'a l'ajout de nouveaux produits au catalogue.</w:t>
      </w:r>
    </w:p>
    <w:p>
      <w:pPr>
        <w:pStyle w:val="Heading3"/>
        <w:spacing w:before="200" w:after="100"/>
      </w:pPr>
      <w:r>
        <w:rPr>
          <w:b/>
          <w:bCs/>
          <w:color w:val="444444"/>
          <w:sz w:val="24"/>
          <w:szCs w:val="24"/>
          <w:rFonts w:ascii="Arial" w:cs="Arial" w:eastAsia="Arial" w:hAnsi="Arial"/>
        </w:rPr>
        <w:t xml:space="preserve">II.7.2  Systeme de recherche par image (EfficientNetB4)</w:t>
      </w:r>
    </w:p>
    <w:p>
      <w:pPr>
        <w:spacing w:before="160" w:after="80"/>
      </w:pPr>
      <w:r>
        <w:rPr>
          <w:b/>
          <w:bCs/>
          <w:u w:val="single"/>
          <w:color w:val="555555"/>
          <w:sz w:val="22"/>
          <w:szCs w:val="22"/>
          <w:rFonts w:ascii="Arial" w:cs="Arial" w:eastAsia="Arial" w:hAnsi="Arial"/>
        </w:rPr>
        <w:t xml:space="preserve">II.7.2.1  Definition et principe</w:t>
      </w:r>
    </w:p>
    <w:p>
      <w:pPr>
        <w:spacing w:before="80" w:after="80"/>
        <w:jc w:val="both"/>
      </w:pPr>
      <w:r>
        <w:rPr>
          <w:sz w:val="22"/>
          <w:szCs w:val="22"/>
          <w:rFonts w:ascii="Arial" w:cs="Arial" w:eastAsia="Arial" w:hAnsi="Arial"/>
        </w:rPr>
        <w:t xml:space="preserve">La fonctionnalite de recherche par image de Merx permet a un utilisateur de telecharger une photo d'un objet et de retrouver des produits visuellement similaires dans le catalogue. Cette approche, appelee Content-Based Image Retrieval (CBIR), repose sur l'extraction de features visuelles profondes (deep features) a partir des images, et sur la comparaison de ces features par similarite cosinus dans l'espace de representation appris.</w:t>
      </w:r>
    </w:p>
    <w:p>
      <w:pPr>
        <w:spacing w:before="160" w:after="80"/>
      </w:pPr>
      <w:r>
        <w:rPr>
          <w:b/>
          <w:bCs/>
          <w:u w:val="single"/>
          <w:color w:val="555555"/>
          <w:sz w:val="22"/>
          <w:szCs w:val="22"/>
          <w:rFonts w:ascii="Arial" w:cs="Arial" w:eastAsia="Arial" w:hAnsi="Arial"/>
        </w:rPr>
        <w:t xml:space="preserve">II.7.2.2  Justification du choix d'EfficientNetB4</w:t>
      </w:r>
    </w:p>
    <w:p>
      <w:pPr>
        <w:spacing w:before="80" w:after="80"/>
        <w:jc w:val="both"/>
      </w:pPr>
      <w:r>
        <w:rPr>
          <w:sz w:val="22"/>
          <w:szCs w:val="22"/>
          <w:rFonts w:ascii="Arial" w:cs="Arial" w:eastAsia="Arial" w:hAnsi="Arial"/>
        </w:rPr>
        <w:t xml:space="preserve">EfficientNetB4 est un reseau de neurones convolutif (CNN) developpe par Google Brain en 2019. La famille EfficientNet se distingue par son approche de mise a l'echelle composee (compound scaling) : plutot d'augmenter arbitrairement la profondeur, la largeur ou la resolution du reseau, EfficientNet equilibre ces trois dimensions de maniere optimale selon un coefficient de mise a l'echelle. EfficientNetB4 a ete choisi pour le projet Merx car il offre le meilleur compromis entre precision de classification (82.6% top-1 sur ImageNet) et efficacite computationnelle, permettant une inference rapide meme sur des serveurs sans GPU dedie.</w:t>
      </w:r>
    </w:p>
    <w:p>
      <w:pPr>
        <w:spacing w:before="160" w:after="80"/>
      </w:pPr>
      <w:r>
        <w:rPr>
          <w:b/>
          <w:bCs/>
          <w:u w:val="single"/>
          <w:color w:val="555555"/>
          <w:sz w:val="22"/>
          <w:szCs w:val="22"/>
          <w:rFonts w:ascii="Arial" w:cs="Arial" w:eastAsia="Arial" w:hAnsi="Arial"/>
        </w:rPr>
        <w:t xml:space="preserve">II.7.2.3  Formulation mathematique et pipeline CNN</w:t>
      </w:r>
    </w:p>
    <w:p>
      <w:pPr>
        <w:spacing w:before="80" w:after="80"/>
        <w:jc w:val="both"/>
      </w:pPr>
      <w:r>
        <w:rPr>
          <w:sz w:val="22"/>
          <w:szCs w:val="22"/>
          <w:rFonts w:ascii="Arial" w:cs="Arial" w:eastAsia="Arial" w:hAnsi="Arial"/>
        </w:rPr>
        <w:t xml:space="preserve">EfficientNetB4 est construit sur l'unite de base MBConv (Mobile Inverted Bottleneck Convolution), enrichie par le mecanisme Squeeze-and-Excitation (SE). La convolution dépthwise separable au coeur de MBConv decompose la convolution standard en deux operations : une convolution dépthwise (par canal) et une convolution pointwise (1x1). Pour une entree X de dimensions (H, W, C) et un noyau K de taille k x k :</w:t>
      </w:r>
    </w:p>
    <w:p>
      <w:pPr>
        <w:spacing w:before="100" w:after="100"/>
        <w:jc w:val="center"/>
      </w:pPr>
      <w:r>
        <w:rPr>
          <w:color w:val="2E4057"/>
          <w:sz w:val="20"/>
          <w:szCs w:val="20"/>
          <w:rFonts w:ascii="Courier New" w:cs="Courier New" w:eastAsia="Courier New" w:hAnsi="Courier New"/>
        </w:rPr>
        <w:t xml:space="preserve">DWConv(X, K)_{h,w,c} = Sum_{i,j} X_{h+i, w+j, c} x K_{i,j,c}</w:t>
      </w:r>
    </w:p>
    <w:p>
      <w:pPr>
        <w:spacing w:before="80" w:after="80"/>
        <w:jc w:val="both"/>
      </w:pPr>
      <w:r>
        <w:rPr>
          <w:sz w:val="22"/>
          <w:szCs w:val="22"/>
          <w:rFonts w:ascii="Arial" w:cs="Arial" w:eastAsia="Arial" w:hAnsi="Arial"/>
        </w:rPr>
        <w:t xml:space="preserve">Le mecanisme SE pondere les canaux de la feature map selon leur importance globale. Pour une feature map F de dimensions (H, W, C) :</w:t>
      </w:r>
    </w:p>
    <w:p>
      <w:pPr>
        <w:spacing w:before="100" w:after="100"/>
        <w:jc w:val="center"/>
      </w:pPr>
      <w:r>
        <w:rPr>
          <w:color w:val="2E4057"/>
          <w:sz w:val="20"/>
          <w:szCs w:val="20"/>
          <w:rFonts w:ascii="Courier New" w:cs="Courier New" w:eastAsia="Courier New" w:hAnsi="Courier New"/>
        </w:rPr>
        <w:t xml:space="preserve">z_c = (1/HW) Sum_{h,w} F_{h,w,c}  (Global Average Pooling)</w:t>
      </w:r>
    </w:p>
    <w:p>
      <w:pPr>
        <w:spacing w:before="80" w:after="100"/>
        <w:jc w:val="center"/>
      </w:pPr>
      <w:r>
        <w:rPr>
          <w:color w:val="2E4057"/>
          <w:sz w:val="20"/>
          <w:szCs w:val="20"/>
          <w:rFonts w:ascii="Courier New" w:cs="Courier New" w:eastAsia="Courier New" w:hAnsi="Courier New"/>
        </w:rPr>
        <w:t xml:space="preserve">s = sigmoid(W2 . ReLU(W1 . z))  (Excitation via deux FC layers)</w:t>
      </w:r>
    </w:p>
    <w:p>
      <w:pPr>
        <w:spacing w:before="80" w:after="80"/>
        <w:jc w:val="both"/>
      </w:pPr>
      <w:r>
        <w:rPr>
          <w:sz w:val="22"/>
          <w:szCs w:val="22"/>
          <w:rFonts w:ascii="Arial" w:cs="Arial" w:eastAsia="Arial" w:hAnsi="Arial"/>
        </w:rPr>
        <w:t xml:space="preserve">Dans le contexte de Merx, EfficientNetB4 est utilise comme extracteur de features : le vecteur issu de la couche GlobalAveragePooling2D (avant la couche de classification finale) constitue l'empreinte visuelle (embedding) de l'image. Cet embedding de dimension 1792 est utilise pour calculer la similarite cosinus avec les embeddings precalcules de toutes les images du catalogue.</w:t>
      </w:r>
    </w:p>
    <w:p>
      <w:pPr>
        <w:spacing w:before="160" w:after="80"/>
      </w:pPr>
      <w:r>
        <w:rPr>
          <w:b/>
          <w:bCs/>
          <w:u w:val="single"/>
          <w:color w:val="555555"/>
          <w:sz w:val="22"/>
          <w:szCs w:val="22"/>
          <w:rFonts w:ascii="Arial" w:cs="Arial" w:eastAsia="Arial" w:hAnsi="Arial"/>
        </w:rPr>
        <w:t xml:space="preserve">II.7.2.4  Pipeline d'execution FastAPI</w:t>
      </w:r>
    </w:p>
    <w:p>
      <w:pPr>
        <w:spacing w:before="80" w:after="80"/>
        <w:jc w:val="both"/>
      </w:pPr>
      <w:r>
        <w:rPr>
          <w:sz w:val="22"/>
          <w:szCs w:val="22"/>
          <w:rFonts w:ascii="Arial" w:cs="Arial" w:eastAsia="Arial" w:hAnsi="Arial"/>
        </w:rPr>
        <w:t xml:space="preserve">L'API de recherche par image est exposee via un endpoint POST /search-by-image sur le service FastAPI. Le pipeline de traitement d'une requete comprend les etapes suivantes : (1) Reception de l'image uploadee via multipart/form-data ; (2) Pretraitement : decodage, redimensionnement a 380x380 pixels (taille d'entree EfficientNetB4), normalisation des pixels dans l'intervalle [0,1] ; (3) Extraction de features : passage de l'image pretraitee dans EfficientNetB4 (mode inference, sans couche de classification) pour obtenir le vecteur embedding ; (4) Recherche par similarite : calcul des distances cosinus entre l'embedding de la requete et les embeddings precalcules du catalogue ; (5) Retour des N produits les plus similaires avec leurs scores.</w:t>
      </w:r>
    </w:p>
    <w:p>
      <w:pPr>
        <w:spacing w:before="160" w:after="80"/>
      </w:pPr>
      <w:r>
        <w:rPr>
          <w:b/>
          <w:bCs/>
          <w:u w:val="single"/>
          <w:color w:val="555555"/>
          <w:sz w:val="22"/>
          <w:szCs w:val="22"/>
          <w:rFonts w:ascii="Arial" w:cs="Arial" w:eastAsia="Arial" w:hAnsi="Arial"/>
        </w:rPr>
        <w:t xml:space="preserve">II.7.2.5  Optimisations techniques</w:t>
      </w:r>
    </w:p>
    <w:p>
      <w:pPr>
        <w:spacing w:before="80" w:after="80"/>
        <w:jc w:val="both"/>
      </w:pPr>
      <w:r>
        <w:rPr>
          <w:sz w:val="22"/>
          <w:szCs w:val="22"/>
          <w:rFonts w:ascii="Arial" w:cs="Arial" w:eastAsia="Arial" w:hAnsi="Arial"/>
        </w:rPr>
        <w:t xml:space="preserve">Plusieurs optimisations techniques ont ete mises en oeuvre pour garantir des temps de reponse acceptables. Les embeddings de l'ensemble du catalogue produits sont precalcules lors du demarrage du service et stockes en memoire sous forme de matrice NumPy. L'inference est realisee avec TensorFlow en mode float16 (mixed precision) pour reduire l'empreinte memoire et accelerer les calculs. Le serveur ASGI Uvicorn avec plusieurs workers permet de gerer plusieurs requetes simultanees sans blocage.</w:t>
      </w:r>
    </w:p>
    <w:p>
      <w:pPr>
        <w:pStyle w:val="Heading3"/>
        <w:spacing w:before="200" w:after="100"/>
      </w:pPr>
      <w:r>
        <w:rPr>
          <w:b/>
          <w:bCs/>
          <w:color w:val="444444"/>
          <w:sz w:val="24"/>
          <w:szCs w:val="24"/>
          <w:rFonts w:ascii="Arial" w:cs="Arial" w:eastAsia="Arial" w:hAnsi="Arial"/>
        </w:rPr>
        <w:t xml:space="preserve">II.7.3  Integration des modeles IA dans l'ecosysteme Merx</w:t>
      </w:r>
    </w:p>
    <w:p>
      <w:pPr>
        <w:spacing w:before="80" w:after="80"/>
        <w:jc w:val="both"/>
      </w:pPr>
      <w:r>
        <w:rPr>
          <w:sz w:val="22"/>
          <w:szCs w:val="22"/>
          <w:rFonts w:ascii="Arial" w:cs="Arial" w:eastAsia="Arial" w:hAnsi="Arial"/>
        </w:rPr>
        <w:t xml:space="preserve">Les services IA FastAPI sont integres dans l'ecosysteme Merx comme des microservices a part entiere, accessibles via l'API Gateway. Le product-service Spring Boot communique avec les services IA via des appels REST HTTP : lorsqu'un utilisateur lance une recherche par image depuis l'application mobile, la requete transite par l'API Gateway, qui la route vers le product-service. Celui-ci extrait l'image, la transmet au service ai-search via un client Feign, recupere les IDs des produits similaires, puis enrichit les resultats avec les donnees completes des produits avant de les retourner au client mobile.</w:t>
      </w:r>
    </w:p>
    <w:p>
      <w:pPr>
        <w:pStyle w:val="Heading2"/>
        <w:spacing w:before="300" w:after="150"/>
      </w:pPr>
      <w:r>
        <w:rPr>
          <w:b/>
          <w:bCs/>
          <w:color w:val="2E4057"/>
          <w:sz w:val="28"/>
          <w:szCs w:val="28"/>
          <w:rFonts w:ascii="Arial" w:cs="Arial" w:eastAsia="Arial" w:hAnsi="Arial"/>
        </w:rPr>
        <w:t xml:space="preserve">II.8  Environnement de travail</w:t>
      </w:r>
    </w:p>
    <w:p>
      <w:pPr>
        <w:pStyle w:val="Heading3"/>
        <w:spacing w:before="200" w:after="100"/>
      </w:pPr>
      <w:r>
        <w:rPr>
          <w:b/>
          <w:bCs/>
          <w:color w:val="444444"/>
          <w:sz w:val="24"/>
          <w:szCs w:val="24"/>
          <w:rFonts w:ascii="Arial" w:cs="Arial" w:eastAsia="Arial" w:hAnsi="Arial"/>
        </w:rPr>
        <w:t xml:space="preserve">II.8.1  Environnement materiel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Composant</w:t>
            </w:r>
          </w:p>
        </w:tc>
        <w:tc>
          <w:tcPr>
            <w:tcW w:type="dxa" w:w="6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Specification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Processeur</w:t>
            </w:r>
          </w:p>
        </w:tc>
        <w:tc>
          <w:tcPr>
            <w:tcW w:type="dxa" w:w="6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Intel Core i7-11th Gen, 2.8 GHz, 8 coeurs / 16 threads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Memoire RAM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16 Go DDR4 3200 MHz</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Stockage</w:t>
            </w:r>
          </w:p>
        </w:tc>
        <w:tc>
          <w:tcPr>
            <w:tcW w:type="dxa" w:w="6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SSD NVMe 512 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Systeme d'exploitation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Windows 11 Pro + WSL2 (Ubuntu 22.04)</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Appareils de test mobile</w:t>
            </w:r>
          </w:p>
        </w:tc>
        <w:tc>
          <w:tcPr>
            <w:tcW w:type="dxa" w:w="6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Android : Samsung Galaxy S21 (Android 13), iOS : iPhone 13 (iOS 16)</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II.8.2  Environnement logiciel</w:t>
      </w:r>
    </w:p>
    <w:p>
      <w:pPr>
        <w:spacing w:before="160" w:after="80"/>
      </w:pPr>
      <w:r>
        <w:rPr>
          <w:b/>
          <w:bCs/>
          <w:u w:val="single"/>
          <w:color w:val="555555"/>
          <w:sz w:val="22"/>
          <w:szCs w:val="22"/>
          <w:rFonts w:ascii="Arial" w:cs="Arial" w:eastAsia="Arial" w:hAnsi="Arial"/>
        </w:rPr>
        <w:t xml:space="preserve">II.8.2.1  Environnements de developpement (IDE)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IDE / Editeur</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Usage</w:t>
            </w:r>
          </w:p>
        </w:tc>
        <w:tc>
          <w:tcPr>
            <w:tcW w:type="dxa" w:w="2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Version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IntelliJ IDEA Ultimate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Developpement Java/Spring Boot (microservices backend)</w:t>
            </w:r>
          </w:p>
        </w:tc>
        <w:tc>
          <w:tcPr>
            <w:tcW w:type="dxa" w:w="2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2024.1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Visual Studio Code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Developpement React Native (frontend mobile)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1.89</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PyCharm Professional</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Developpement Python/FastAPI (services IA)</w:t>
            </w:r>
          </w:p>
        </w:tc>
        <w:tc>
          <w:tcPr>
            <w:tcW w:type="dxa" w:w="2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2024.1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DataGrip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Gestion et requetage des bases PostgreSQL</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2024.1</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Postman</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Test et documentation des APIs REST</w:t>
            </w:r>
          </w:p>
        </w:tc>
        <w:tc>
          <w:tcPr>
            <w:tcW w:type="dxa" w:w="2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11.x</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II.8.2.2  Technologies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Technologie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Version</w:t>
            </w:r>
          </w:p>
        </w:tc>
        <w:tc>
          <w:tcPr>
            <w:tcW w:type="dxa" w:w="53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Role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 Native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0.74</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Framework de developpement mobile cross-platform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Expo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51.x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Toolchain et plateforme de developpement React Native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Zustand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4.x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Gestion de l'etat global (state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 Navigation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6.x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Navigation entre les ecrans de l'application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Axios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Client HTTP pour les appels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 Native Paper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5.x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Composants UI Material Design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Expo Image Picker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~15.x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Selection et capture d'images depuis la galerie/camera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Stripe React Native SDK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0.38.x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Integration des paiements Stripe cote client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@react-native-firebase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20.x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Integration Firebase (FCM, Analytics)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Socket.IO Client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4.x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Client WebSocket pour la messagerie temps reel</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II.8.2.3  Technologies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Technologie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Version</w:t>
            </w:r>
          </w:p>
        </w:tc>
        <w:tc>
          <w:tcPr>
            <w:tcW w:type="dxa" w:w="53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Role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Java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17 LTS</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Langage de programmation principal (backend Spring)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Boot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3.2.x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Framework de developpement des microservices Java</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Cloud Gateway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4.x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API Gateway et routage des requetes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Cloud Netflix Eureka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4.x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Registre et decouverte de services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Cloud Config</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4.x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Configuration centralisee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Cloud OpenFeign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4.x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Client HTTP declaratif inter-services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Security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6.x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Securisation des APIs, JWT, OAuth2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Data JPA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3.x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Couche d'acces aux donnees relationnelles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16</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Base de donnees relationnelle (une par microservice)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Hibernate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6.x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ORM Java (implementation JPA)</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Python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3.11</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Langage des services 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0.111.x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Framework web asynchrone Python pour les services IA</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Uvicorn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0.30.x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Serveur ASGI pour FastAPI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scikit-learn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1.5.x</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TF-IDF vectorization, cosine similarity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TensorFlow</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2.16.x</w:t>
            </w:r>
          </w:p>
        </w:tc>
        <w:tc>
          <w:tcPr>
            <w:tcW w:type="dxa" w:w="53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EfficientNetB4, inference deep learning</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II.8.2.4  Outils et services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Outil / Service</w:t>
            </w:r>
          </w:p>
        </w:tc>
        <w:tc>
          <w:tcPr>
            <w:tcW w:type="dxa" w:w="6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Usage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Stripe</w:t>
            </w:r>
          </w:p>
        </w:tc>
        <w:tc>
          <w:tcPr>
            <w:tcW w:type="dxa" w:w="6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Passerelle de paiement en ligne (cartes bancaires, gestion des remboursements)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Cloudinary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Stockage cloud et CDN pour les images produits et photos de profil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Firebase Cloud Messaging (FCM)</w:t>
            </w:r>
          </w:p>
        </w:tc>
        <w:tc>
          <w:tcPr>
            <w:tcW w:type="dxa" w:w="6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Envoi de notifications push vers les appareils Android et iOS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Google OAuth 2.0</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Authentification sociale (connexion avec compte Google)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Docker &amp; Docker Compose</w:t>
            </w:r>
          </w:p>
        </w:tc>
        <w:tc>
          <w:tcPr>
            <w:tcW w:type="dxa" w:w="6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Containerisation et orchestration locale des microservices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Git &amp; GitHub</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Gestion de version du code source et collaboration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Swagger / OpenAPI 3.0</w:t>
            </w:r>
          </w:p>
        </w:tc>
        <w:tc>
          <w:tcPr>
            <w:tcW w:type="dxa" w:w="6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Documentation automatique des APIs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Boot Actuator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Monitoring, health checks et metriques des microservices</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II.8.2.5  Outils de gestion de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Outil</w:t>
            </w:r>
          </w:p>
        </w:tc>
        <w:tc>
          <w:tcPr>
            <w:tcW w:type="dxa" w:w="6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Usage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ClickUp</w:t>
            </w:r>
          </w:p>
        </w:tc>
        <w:tc>
          <w:tcPr>
            <w:tcW w:type="dxa" w:w="6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Gestion du Product Backlog, Sprint Backlogs, suivi des taches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Figma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Prototypage des maquettes UI/UX et design system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Microsoft Teams</w:t>
            </w:r>
          </w:p>
        </w:tc>
        <w:tc>
          <w:tcPr>
            <w:tcW w:type="dxa" w:w="6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Communication avec l'equipe Wevioo et les encadrants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draw.io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Creation des diagrammes d'architecture et UML</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II.9  Conclusion</w:t>
      </w:r>
    </w:p>
    <w:p>
      <w:pPr>
        <w:spacing w:before="80" w:after="80"/>
        <w:jc w:val="both"/>
      </w:pPr>
      <w:r>
        <w:rPr>
          <w:sz w:val="22"/>
          <w:szCs w:val="22"/>
          <w:rFonts w:ascii="Arial" w:cs="Arial" w:eastAsia="Arial" w:hAnsi="Arial"/>
        </w:rPr>
        <w:t xml:space="preserve">Ce chapitre de Sprint 0 a pose les fondations solides sur lesquelles repose l'integralite du developpement de Merx. L'analyse approfondie des besoins fonctionnels et non fonctionnels a permis de definir un perimetre fonctionnel clair et priorise. L'architecture microservices basee sur Spring Cloud, la strategie de communication inter-services, la containerisation Docker et les modeles d'IA ont ete definis avec un niveau de detail technique suffisant pour guider les phases de developpement. Les chapitres suivants detailleront, sprint par sprint, la conception UML et la realisation des fonctionnalites identifiees dans ce Product Backlog.</w:t>
      </w:r>
    </w:p>
    <w:p>
      <w:r>
        <w:br w:type="page"/>
      </w:r>
    </w:p>
    <w:p>
      <w:pPr>
        <w:pStyle w:val="Heading1"/>
        <w:spacing w:before="400" w:after="200"/>
      </w:pPr>
      <w:r>
        <w:rPr>
          <w:b/>
          <w:bCs/>
          <w:color w:val="2E4057"/>
          <w:sz w:val="36"/>
          <w:szCs w:val="36"/>
          <w:rFonts w:ascii="Arial" w:cs="Arial" w:eastAsia="Arial" w:hAnsi="Arial"/>
        </w:rPr>
        <w:t xml:space="preserve">Chapitre III -- Sprint 1 : Gestion Marketplace cote Administrateur</w:t>
      </w:r>
    </w:p>
    <w:p>
      <w:pPr>
        <w:pStyle w:val="Heading2"/>
        <w:spacing w:before="300" w:after="150"/>
      </w:pPr>
      <w:r>
        <w:rPr>
          <w:b/>
          <w:bCs/>
          <w:color w:val="2E4057"/>
          <w:sz w:val="28"/>
          <w:szCs w:val="28"/>
          <w:rFonts w:ascii="Arial" w:cs="Arial" w:eastAsia="Arial" w:hAnsi="Arial"/>
        </w:rPr>
        <w:t xml:space="preserve">III.1  Introduction</w:t>
      </w:r>
    </w:p>
    <w:p>
      <w:pPr>
        <w:spacing w:before="80" w:after="80"/>
        <w:jc w:val="both"/>
      </w:pPr>
      <w:r>
        <w:rPr>
          <w:sz w:val="22"/>
          <w:szCs w:val="22"/>
          <w:rFonts w:ascii="Arial" w:cs="Arial" w:eastAsia="Arial" w:hAnsi="Arial"/>
        </w:rPr>
        <w:t xml:space="preserve">Le premier sprint de developpement de Merx est consacre a la mise en place du tableau de bord administrateur. Ce choix delibere de commencer par la couche administrative repond a une logique de developpement ascendante : avant que les utilisateurs finaux puissent publier des annonces, il est indispensable que les categories de produits soient gerables, que les comptes administrateurs soient operationnels et que les outils de moderation soient en place. Ce sprint pose ainsi les fondations de la gestion du contenu et du monitoring de la plateforme.</w:t>
      </w:r>
    </w:p>
    <w:p>
      <w:pPr>
        <w:spacing w:before="80" w:after="80"/>
        <w:jc w:val="both"/>
      </w:pPr>
      <w:r>
        <w:rPr>
          <w:sz w:val="22"/>
          <w:szCs w:val="22"/>
          <w:rFonts w:ascii="Arial" w:cs="Arial" w:eastAsia="Arial" w:hAnsi="Arial"/>
        </w:rPr>
        <w:t xml:space="preserve">Le perimetre de ce sprint couvre six grandes fonctionnalites : l'authentification securisee de l'administrateur, la gestion CRUD des utilisateurs, la gestion CRUD des categories de produits, la consultation des statistiques de la plateforme, la gestion et la moderation des annonces et des avis signales, ainsi que la gestion des bannieres promotionnelles.</w:t>
      </w:r>
    </w:p>
    <w:p>
      <w:pPr>
        <w:pStyle w:val="Heading2"/>
        <w:spacing w:before="300" w:after="150"/>
      </w:pPr>
      <w:r>
        <w:rPr>
          <w:b/>
          <w:bCs/>
          <w:color w:val="2E4057"/>
          <w:sz w:val="28"/>
          <w:szCs w:val="28"/>
          <w:rFonts w:ascii="Arial" w:cs="Arial" w:eastAsia="Arial" w:hAnsi="Arial"/>
        </w:rPr>
        <w:t xml:space="preserve">III.2  Analyse et specification des besoins</w:t>
      </w:r>
    </w:p>
    <w:p>
      <w:pPr>
        <w:pStyle w:val="Heading3"/>
        <w:spacing w:before="200" w:after="100"/>
      </w:pPr>
      <w:r>
        <w:rPr>
          <w:b/>
          <w:bCs/>
          <w:color w:val="444444"/>
          <w:sz w:val="24"/>
          <w:szCs w:val="24"/>
          <w:rFonts w:ascii="Arial" w:cs="Arial" w:eastAsia="Arial" w:hAnsi="Arial"/>
        </w:rPr>
        <w:t xml:space="preserve">III.2.1  Diagramme de cas d'utilisation du Sprint 1</w:t>
      </w:r>
    </w:p>
    <w:p>
      <w:pPr>
        <w:spacing w:before="80" w:after="80"/>
        <w:jc w:val="both"/>
      </w:pPr>
      <w:r>
        <w:rPr>
          <w:sz w:val="22"/>
          <w:szCs w:val="22"/>
          <w:rFonts w:ascii="Arial" w:cs="Arial" w:eastAsia="Arial" w:hAnsi="Arial"/>
        </w:rPr>
        <w:t xml:space="preserve">Le diagramme de cas d'utilisation du Sprint 1 represente les interactions entre l'acteur Administrateur et les fonctionnalites du tableau de bord. L'administrateur est le seul acteur de ce sprint. Il interagit avec le systeme via une interface web React (panneau d'administration distinct de l'application mobile). Les cas d'utilisation identifies pour ce sprint sont : Se connecter, Gerer les utilisateurs, Gerer les categories, Gerer les produits, Supprimer les avis signales, Consulter les statistiques et Gerer les bannieres.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cas d'utilisation -- Sprint 1 (A inserer : acteur Admin avec ses 7 cas d'utilisation, relations include/extend representees).</w:t>
            </w:r>
          </w:p>
        </w:tc>
      </w:tr>
    </w:tbl>
    <w:p>
      <w:pPr>
        <w:pStyle w:val="Heading3"/>
        <w:spacing w:before="200" w:after="100"/>
      </w:pPr>
      <w:r>
        <w:rPr>
          <w:b/>
          <w:bCs/>
          <w:color w:val="444444"/>
          <w:sz w:val="24"/>
          <w:szCs w:val="24"/>
          <w:rFonts w:ascii="Arial" w:cs="Arial" w:eastAsia="Arial" w:hAnsi="Arial"/>
        </w:rPr>
        <w:t xml:space="preserve">III.2.2  Descriptions detaillees des cas d'utilisation</w:t>
      </w:r>
    </w:p>
    <w:p>
      <w:pPr>
        <w:spacing w:before="160" w:after="80"/>
      </w:pPr>
      <w:r>
        <w:rPr>
          <w:b/>
          <w:bCs/>
          <w:u w:val="single"/>
          <w:color w:val="555555"/>
          <w:sz w:val="22"/>
          <w:szCs w:val="22"/>
          <w:rFonts w:ascii="Arial" w:cs="Arial" w:eastAsia="Arial" w:hAnsi="Arial"/>
        </w:rPr>
        <w:t xml:space="preserve">III.2.2.1  Cas d'utilisation -- Se connecter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Se connecter (Admin)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Administrateur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L'administrateur possede un compte valide avec le role ADMIN en base de donnees.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Declencheur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L'administrateur accede a la page /admin/login du tableau de bord.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L'admin saisit son adresse email et son mot de passe.
2. Il clique sur le bouton 'Se connecter'.
3. Le systeme valide les credentials (comparaison bcrypt en base).
4. Un token JWT avec le claim role=ADMIN est genere et retourne.
5. L'admin est redirige vers le tableau de bord principal.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alternatif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3a. Si les credentials sont incorrects : affichage d'un message d'erreur 'Email ou mot de passe incorrect'.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 est authentifie, son token JWT est stocke dans le localStorage du navigateur.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Exigences non fonctionnelles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Tentatives de connexion limitees a 5 par heure par IP (rate limiting). Token JWT valide 8 heures.</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III.2.2.2  Cas d'utilisation -- Gerer les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Gerer les utilisateurs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Administrateur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L'administrateur est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Declencheur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 navigue vers la section 'Utilisateurs' du tableau de bord.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Le systeme affiche la liste paginee des utilisateurs (ID, nom, email, statut, date d'inscription).
2. L'admin peut filtrer par statut (actif/inactif), rechercher par nom/email.
3. Pour activer/desactiver un compte : l'admin clique sur le toggle de statut =&gt; confirmation =&gt; mise a jour en base.
4. Pour supprimer un compte : l'admin clique sur 'Supprimer' =&gt; modal de confirmation =&gt; suppression logique (soft delete).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Le statut de l'utilisateur est mis a jour en base. Un email de notification peut etre envoye a l'utilisateur concerne.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Regles metier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Un compte admin ne peut pas etre desactive par un autre admin. La suppression d'un utilisateur anonymise ses donnees personnelles mais conserve ses transactions.</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III.2.2.3  Cas d'utilisation -- Gerer les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Gerer les categories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Administrateur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L'administrateur est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Declencheur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 navigue vers la section 'Categories' du tableau de bord.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 (Ajout)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L'admin clique sur 'Nouvelle categorie'.
2. Il saisit le nom, la description et upload une image de categorie (via Cloudinary).
3. Il clique sur 'Enregistrer' =&gt; validation des champs =&gt; persistance en base.
4. La nouvelle categorie apparait immediatement dans la liste et est disponible dans l'application mobile.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 (Modification)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 clique sur l'icone d'edition d'une categorie =&gt; modification des champs =&gt; enregistrement.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 (Suppression)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 clique sur 'Supprimer' =&gt; verification que la categorie ne contient aucun produit actif =&gt; suppression ou message d'erreur.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Le catalogue de categories est mis a jour et synchronise avec l'application mobile.</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III.2.2.4  Cas d'utilisation -- Consulter les statistiques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Consulter les statistiques de la plateforme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Administrateur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L'administrateur est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Declencheur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L'admin accede au tableau de bord principal (page d'accueil admin).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Le systeme affiche des KPIs en temps reel : nombre total d'utilisateurs, nombre de produits publies, volume de transactions du jour/mois, revenu genere.
2. Des graphiques interactifs (Chart.js) montrent l'evolution du nombre d'inscriptions sur les 12 derniers mois, la distribution des produits par categorie, et le volume quotidien des commandes.
3. L'admin peut changer la periode d'analyse via un selecteur de dates.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Les donnees affichees refletent l'etat actuel de la base de donnees.</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III.2.3  Sprint Backlog --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800"/>
        <w:gridCol w:w="1500"/>
        <w:gridCol w:w="1300"/>
        <w:gridCol w:w="1200"/>
        <w:gridCol w:w="1200"/>
        <w:gridCol w:w="576"/>
      </w:tblGrid>
      <w:tr>
        <w:trPr>
          <w:tblHeader/>
        </w:trPr>
        <w:tc>
          <w:tcPr>
            <w:tcW w:type="dxa" w:w="45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ID</w:t>
            </w:r>
          </w:p>
        </w:tc>
        <w:tc>
          <w:tcPr>
            <w:tcW w:type="dxa" w:w="2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User Story</w:t>
            </w:r>
          </w:p>
        </w:tc>
        <w:tc>
          <w:tcPr>
            <w:tcW w:type="dxa" w:w="15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Tâche</w:t>
            </w:r>
          </w:p>
        </w:tc>
        <w:tc>
          <w:tcPr>
            <w:tcW w:type="dxa" w:w="13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Composant</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Priorité</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Points</w:t>
            </w:r>
          </w:p>
        </w:tc>
        <w:tc>
          <w:tcPr>
            <w:tcW w:type="dxa" w:w="576"/>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Statut</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T-01</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Se connecter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Impl. endpoint POST /auth/admin-login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auth-service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Admin : Se connecter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Page login admin React + stockage JWT</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Frontend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T-03</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Gerer utilisateurs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GET /users (pagine, filtre)</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user-service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Admin : Gerer utilisateurs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PATCH /users/{id}/status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user-service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T-05</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Gerer utilisateurs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DELETE /users/{id}</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user-service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Admin : Gerer utilisateurs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Page gestion utilisateurs React (tableau)</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Frontend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T-07</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Gerer categories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POST/PUT/DELETE /categories</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Admin : Gerer categories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Upload image categorie =&gt; Cloudinary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T-09</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Gerer categories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Page gestion categories React (CRUD)</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Frontend Admin</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Admin : Consulter statistiques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Endpoints stats (users count, orders, revenue)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Tous services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T-11</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Consulter statistiques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Dashboard React avec Chart.js (graphiques)</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Frontend Admin</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Admin : Moderer avis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GET /reviews/flagged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T-13</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Moderer avis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DELETE /reviews/{id}</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Admin : Gerer bannieres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CRUD bannieres promotionnelles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T-15</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Admin : Gerer produits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Liste produits avec moderation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III.3  Conception</w:t>
      </w:r>
    </w:p>
    <w:p>
      <w:pPr>
        <w:pStyle w:val="Heading3"/>
        <w:spacing w:before="200" w:after="100"/>
      </w:pPr>
      <w:r>
        <w:rPr>
          <w:b/>
          <w:bCs/>
          <w:color w:val="444444"/>
          <w:sz w:val="24"/>
          <w:szCs w:val="24"/>
          <w:rFonts w:ascii="Arial" w:cs="Arial" w:eastAsia="Arial" w:hAnsi="Arial"/>
        </w:rPr>
        <w:t xml:space="preserve">III.3.1  Diagramme de classe du Sprint 1</w:t>
      </w:r>
    </w:p>
    <w:p>
      <w:pPr>
        <w:spacing w:before="80" w:after="80"/>
        <w:jc w:val="both"/>
      </w:pPr>
      <w:r>
        <w:rPr>
          <w:sz w:val="22"/>
          <w:szCs w:val="22"/>
          <w:rFonts w:ascii="Arial" w:cs="Arial" w:eastAsia="Arial" w:hAnsi="Arial"/>
        </w:rPr>
        <w:t xml:space="preserve">Le diagramme de classes du Sprint 1 modelise les entites du domaine Admin. Les principales classes identifiees sont : Admin (heritant de la classe abstraite BaseUser), Category (contenant les attributs id, name, description, imageUrl, createdAt), Product (vue partielle avec les attributs de moderation : id, title, status, reportCount), Review (avec les attributs id, content, rating, isFlagged, flagReason) et Banner (avec id, imageUrl, targetUrl, isActive, startDate, endDate).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classes -- Sprint 1 (A inserer : diagramme de classes UML avec Admin, Category, Product, Review, Banner et leurs relations d'association).</w:t>
            </w:r>
          </w:p>
        </w:tc>
      </w:tr>
    </w:tbl>
    <w:p>
      <w:pPr>
        <w:spacing w:before="160" w:after="80"/>
      </w:pPr>
      <w:r>
        <w:rPr>
          <w:b/>
          <w:bCs/>
          <w:u w:val="single"/>
          <w:color w:val="555555"/>
          <w:sz w:val="22"/>
          <w:szCs w:val="22"/>
          <w:rFonts w:ascii="Arial" w:cs="Arial" w:eastAsia="Arial" w:hAnsi="Arial"/>
        </w:rPr>
        <w:t xml:space="preserve">III.3.1.1  Description des classes et attributs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Classe</w:t>
            </w:r>
          </w:p>
        </w:tc>
        <w:tc>
          <w:tcPr>
            <w:tcW w:type="dxa" w:w="3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Attributs principaux</w:t>
            </w:r>
          </w:p>
        </w:tc>
        <w:tc>
          <w:tcPr>
            <w:tcW w:type="dxa" w:w="3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Methodes cles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Admin</w:t>
            </w:r>
          </w:p>
        </w:tc>
        <w:tc>
          <w:tcPr>
            <w:tcW w:type="dxa" w:w="3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Long, email: String, password: String (bcrypt), firstName: String, lastName: String, createdAt: LocalDateTime</w:t>
            </w:r>
          </w:p>
        </w:tc>
        <w:tc>
          <w:tcPr>
            <w:tcW w:type="dxa" w:w="3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authenticate(), generateToken(), updateProfile()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Category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Long, name: String, description: String, imageUrl: String, isActive: Boolean, productCount: Integer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create(), update(), delete(), getProducts()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Product (vue admin)</w:t>
            </w:r>
          </w:p>
        </w:tc>
        <w:tc>
          <w:tcPr>
            <w:tcW w:type="dxa" w:w="3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Long, title: String, status: ProductStatus, reportCount: Integer, isApproved: Boolean</w:t>
            </w:r>
          </w:p>
        </w:tc>
        <w:tc>
          <w:tcPr>
            <w:tcW w:type="dxa" w:w="3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approve(), reject(), remove()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Review</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Long, content: String, rating: Integer (1-5), isFlagged: Boolean, flagReason: String, createdAt: LocalDateTime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flag(), unflag(), delete()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Banner</w:t>
            </w:r>
          </w:p>
        </w:tc>
        <w:tc>
          <w:tcPr>
            <w:tcW w:type="dxa" w:w="3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Long, imageUrl: String, targetUrl: String, isActive: Boolean, startDate: LocalDate, endDate: LocalDate</w:t>
            </w:r>
          </w:p>
        </w:tc>
        <w:tc>
          <w:tcPr>
            <w:tcW w:type="dxa" w:w="3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activate(), deactivate(), isCurrentlyActive()</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III.3.1.2  Dictionnaire des donnees -- Table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626"/>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Attribut</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Type SQL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Contrainte</w:t>
            </w:r>
          </w:p>
        </w:tc>
        <w:tc>
          <w:tcPr>
            <w:tcW w:type="dxa" w:w="3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Description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BIGSERIAL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PK, NOT NULL</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Identifiant unique de la categorie (auto-incremente)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UNIQUE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Nom de la categorie (doit etre unique sur la plateforme)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description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NULLABLE</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Description detaillee de la categorie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image_url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NULLABLE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URL Cloudinary de l'image representant la categorie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is_active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BOOLEAN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true</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Indique si la categorie est visible dans l'application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parent_id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FK =&gt; category(id), NULLABLE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Reference vers la categorie parente (hierarchie)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TIMESTAMP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NOW()</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Date et heure de creation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NOW()</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Date et heure de derniere modification</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III.3.2  Diagrammes de sequence</w:t>
      </w:r>
    </w:p>
    <w:p>
      <w:pPr>
        <w:spacing w:before="160" w:after="80"/>
      </w:pPr>
      <w:r>
        <w:rPr>
          <w:b/>
          <w:bCs/>
          <w:u w:val="single"/>
          <w:color w:val="555555"/>
          <w:sz w:val="22"/>
          <w:szCs w:val="22"/>
          <w:rFonts w:ascii="Arial" w:cs="Arial" w:eastAsia="Arial" w:hAnsi="Arial"/>
        </w:rPr>
        <w:t xml:space="preserve">III.3.2.1  Diagramme de sequence -- Se connecter (Admin)</w:t>
      </w:r>
    </w:p>
    <w:p>
      <w:pPr>
        <w:spacing w:before="80" w:after="80"/>
        <w:jc w:val="both"/>
      </w:pPr>
      <w:r>
        <w:rPr>
          <w:sz w:val="22"/>
          <w:szCs w:val="22"/>
          <w:rFonts w:ascii="Arial" w:cs="Arial" w:eastAsia="Arial" w:hAnsi="Arial"/>
        </w:rPr>
        <w:t xml:space="preserve">Le diagramme de sequence de la connexion administrateur illustre les interactions entre le navigateur web, l'API Gateway, l'auth-service et la base de donnees. La sequence se deroule comme suit : le navigateur envoie une requete POST /api/v1/auth/admin-login avec les credentials. L'API Gateway transmet la requete a l'auth-service sans validation JWT prealable (endpoint public). L'auth-service interroge la base de donnees pour recuperer l'admin par email, compare le mot de passe fourni avec le hash bcrypt stocke, genere un token JWT signe avec un algorithme HMAC-SHA256 et le retourne au navigateur. En cas d'erreur, un code HTTP 401 est retourne avec un message d'erreur generique.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Se connecter (Admin) : (A inserer : Browser =&gt; API Gateway =&gt; auth-service =&gt; PostgreSQL =&gt; auth-service =&gt; API Gateway =&gt; Browser avec les messages POST /admin-login, validateCredentials(), generateJWT(), return 200+JWT ou 401).</w:t>
            </w:r>
          </w:p>
        </w:tc>
      </w:tr>
    </w:tbl>
    <w:p>
      <w:pPr>
        <w:spacing w:before="160" w:after="80"/>
      </w:pPr>
      <w:r>
        <w:rPr>
          <w:b/>
          <w:bCs/>
          <w:u w:val="single"/>
          <w:color w:val="555555"/>
          <w:sz w:val="22"/>
          <w:szCs w:val="22"/>
          <w:rFonts w:ascii="Arial" w:cs="Arial" w:eastAsia="Arial" w:hAnsi="Arial"/>
        </w:rPr>
        <w:t xml:space="preserve">III.3.2.2  Diagramme de sequence -- Ajouter une categorie</w:t>
      </w:r>
    </w:p>
    <w:p>
      <w:pPr>
        <w:spacing w:before="80" w:after="80"/>
        <w:jc w:val="both"/>
      </w:pPr>
      <w:r>
        <w:rPr>
          <w:sz w:val="22"/>
          <w:szCs w:val="22"/>
          <w:rFonts w:ascii="Arial" w:cs="Arial" w:eastAsia="Arial" w:hAnsi="Arial"/>
        </w:rPr>
        <w:t xml:space="preserve">La sequence d'ajout d'une categorie implique deux flux paralleles : l'upload de l'image vers Cloudinary et la persistance des donnees en base PostgreSQL. Lorsque l'admin soumet le formulaire de creation de categorie, le frontend React envoie une requete POST multipart/form-data contenant les metadonnees de la categorie et le fichier image. L'API Gateway route la requete vers le product-service, qui upload l'image vers Cloudinary et recupere l'URL publique du CDN. Il cree ensuite l'entite Category avec l'URL Cloudinary, la persiste en base via JPA, et retourne la categorie creee au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Ajouter une categorie : (A inserer : Admin Frontend =&gt; API Gateway =&gt; product-service =&gt; Cloudinary =&gt; PostgreSQL =&gt; retour 201 Created).</w:t>
            </w:r>
          </w:p>
        </w:tc>
      </w:tr>
    </w:tbl>
    <w:p>
      <w:pPr>
        <w:pStyle w:val="Heading2"/>
        <w:spacing w:before="300" w:after="150"/>
      </w:pPr>
      <w:r>
        <w:rPr>
          <w:b/>
          <w:bCs/>
          <w:color w:val="2E4057"/>
          <w:sz w:val="28"/>
          <w:szCs w:val="28"/>
          <w:rFonts w:ascii="Arial" w:cs="Arial" w:eastAsia="Arial" w:hAnsi="Arial"/>
        </w:rPr>
        <w:t xml:space="preserve">III.4  Realisation</w:t>
      </w:r>
    </w:p>
    <w:p>
      <w:pPr>
        <w:pStyle w:val="Heading3"/>
        <w:spacing w:before="200" w:after="100"/>
      </w:pPr>
      <w:r>
        <w:rPr>
          <w:b/>
          <w:bCs/>
          <w:color w:val="444444"/>
          <w:sz w:val="24"/>
          <w:szCs w:val="24"/>
          <w:rFonts w:ascii="Arial" w:cs="Arial" w:eastAsia="Arial" w:hAnsi="Arial"/>
        </w:rPr>
        <w:t xml:space="preserve">III.4.1  Tableau de bord administrateur (Dashboard)</w:t>
      </w:r>
    </w:p>
    <w:p>
      <w:pPr>
        <w:spacing w:before="80" w:after="80"/>
        <w:jc w:val="both"/>
      </w:pPr>
      <w:r>
        <w:rPr>
          <w:sz w:val="22"/>
          <w:szCs w:val="22"/>
          <w:rFonts w:ascii="Arial" w:cs="Arial" w:eastAsia="Arial" w:hAnsi="Arial"/>
        </w:rPr>
        <w:t xml:space="preserve">La page principale du tableau de bord administrateur affiche une vue synthetique de l'etat de la plateforme en temps reel. Elle est organisee en trois zones principales. En haut, quatre cartes KPI affichent en temps reel le nombre total d'utilisateurs inscrits, le nombre de produits actifs, le volume de commandes du jour et le revenu total du mois en cours. Ces metriques sont recuperees via des appels asynchrones aux endpoints /stats de chaque microservice concerne. Au centre de la page, deux graphiques Chart.js sont affiches cote a cote : un graphique lineaire montrant l'evolution des inscriptions sur les 30 derniers jours, et un graphique en camembert montrant la distribution des produits par categorie. En bas, un tableau de dernieres activites liste les dix dernieres transactions avec leur statut.</w:t>
      </w:r>
    </w:p>
    <w:p>
      <w:pPr>
        <w:pStyle w:val="Heading3"/>
        <w:spacing w:before="200" w:after="100"/>
      </w:pPr>
      <w:r>
        <w:rPr>
          <w:b/>
          <w:bCs/>
          <w:color w:val="444444"/>
          <w:sz w:val="24"/>
          <w:szCs w:val="24"/>
          <w:rFonts w:ascii="Arial" w:cs="Arial" w:eastAsia="Arial" w:hAnsi="Arial"/>
        </w:rPr>
        <w:t xml:space="preserve">III.4.2  Interface de gestion des utilisateurs</w:t>
      </w:r>
    </w:p>
    <w:p>
      <w:pPr>
        <w:spacing w:before="80" w:after="80"/>
        <w:jc w:val="both"/>
      </w:pPr>
      <w:r>
        <w:rPr>
          <w:sz w:val="22"/>
          <w:szCs w:val="22"/>
          <w:rFonts w:ascii="Arial" w:cs="Arial" w:eastAsia="Arial" w:hAnsi="Arial"/>
        </w:rPr>
        <w:t xml:space="preserve">La page de gestion des utilisateurs est un tableau pagine et filtrable affichant toutes les informations pertinentes sur les membres de la plateforme. Chaque ligne du tableau affiche l'avatar, le nom complet, l'adresse email, le role (USER/ADMIN), le statut (actif/inactif), la date d'inscription et un menu d'actions. Les actions disponibles par utilisateur sont : Voir le profil detaille (ouvre un panneau lateral avec l'historique de l'utilisateur), Activer/Desactiver le compte (toggle avec confirmation modale), et Supprimer le compte (bouton rouge avec modal de confirmation obligatoire).</w:t>
      </w:r>
    </w:p>
    <w:p>
      <w:pPr>
        <w:pStyle w:val="Heading3"/>
        <w:spacing w:before="200" w:after="100"/>
      </w:pPr>
      <w:r>
        <w:rPr>
          <w:b/>
          <w:bCs/>
          <w:color w:val="444444"/>
          <w:sz w:val="24"/>
          <w:szCs w:val="24"/>
          <w:rFonts w:ascii="Arial" w:cs="Arial" w:eastAsia="Arial" w:hAnsi="Arial"/>
        </w:rPr>
        <w:t xml:space="preserve">III.4.3  Interface de gestion des categories</w:t>
      </w:r>
    </w:p>
    <w:p>
      <w:pPr>
        <w:spacing w:before="80" w:after="80"/>
        <w:jc w:val="both"/>
      </w:pPr>
      <w:r>
        <w:rPr>
          <w:sz w:val="22"/>
          <w:szCs w:val="22"/>
          <w:rFonts w:ascii="Arial" w:cs="Arial" w:eastAsia="Arial" w:hAnsi="Arial"/>
        </w:rPr>
        <w:t xml:space="preserve">La page de gestion des categories presente la liste des categories existantes sous forme de grille de cards, chacune affichant l'image de la categorie, son nom, le nombre de produits qu'elle contient et ses boutons d'action. Un bouton flottant 'Nouvelle categorie' ouvre un drawer lateral contenant un formulaire de creation compose d'un champ texte pour le nom, un editeur de texte riche pour la description, un composant d'upload d'image avec previsualisation en temps reel, et un selecteur de categorie parente pour les sous-categories.</w:t>
      </w:r>
    </w:p>
    <w:p>
      <w:pPr>
        <w:pStyle w:val="Heading3"/>
        <w:spacing w:before="200" w:after="100"/>
      </w:pPr>
      <w:r>
        <w:rPr>
          <w:b/>
          <w:bCs/>
          <w:color w:val="444444"/>
          <w:sz w:val="24"/>
          <w:szCs w:val="24"/>
          <w:rFonts w:ascii="Arial" w:cs="Arial" w:eastAsia="Arial" w:hAnsi="Arial"/>
        </w:rPr>
        <w:t xml:space="preserve">III.4.4  Interface de gestion des produits (cote admin)</w:t>
      </w:r>
    </w:p>
    <w:p>
      <w:pPr>
        <w:spacing w:before="80" w:after="80"/>
        <w:jc w:val="both"/>
      </w:pPr>
      <w:r>
        <w:rPr>
          <w:sz w:val="22"/>
          <w:szCs w:val="22"/>
          <w:rFonts w:ascii="Arial" w:cs="Arial" w:eastAsia="Arial" w:hAnsi="Arial"/>
        </w:rPr>
        <w:t xml:space="preserve">Le module de gestion des produits permet a l'administrateur de superviser l'ensemble des annonces publiees sur la plateforme. Un tableau filtrable par categorie, par statut (approuve, en attente, rejete, signale) et par date offre une vue exhaustive du catalogue. L'administrateur peut approuver une annonce en attente de validation, la rejeter avec un motif (qui sera communique au vendeur par notification), ou la supprimer definitivement.</w:t>
      </w:r>
    </w:p>
    <w:p>
      <w:pPr>
        <w:pStyle w:val="Heading3"/>
        <w:spacing w:before="200" w:after="100"/>
      </w:pPr>
      <w:r>
        <w:rPr>
          <w:b/>
          <w:bCs/>
          <w:color w:val="444444"/>
          <w:sz w:val="24"/>
          <w:szCs w:val="24"/>
          <w:rFonts w:ascii="Arial" w:cs="Arial" w:eastAsia="Arial" w:hAnsi="Arial"/>
        </w:rPr>
        <w:t xml:space="preserve">III.4.5  Interface de moderation des avis signales</w:t>
      </w:r>
    </w:p>
    <w:p>
      <w:pPr>
        <w:spacing w:before="80" w:after="80"/>
        <w:jc w:val="both"/>
      </w:pPr>
      <w:r>
        <w:rPr>
          <w:sz w:val="22"/>
          <w:szCs w:val="22"/>
          <w:rFonts w:ascii="Arial" w:cs="Arial" w:eastAsia="Arial" w:hAnsi="Arial"/>
        </w:rPr>
        <w:t xml:space="preserve">La page de moderation des avis signales affiche la liste des commentaires que les utilisateurs ont reportes comme abusifs, diffamatoires ou inappropries. Pour chaque avis signale, l'administrateur peut voir le contenu de l'avis, le nom de son auteur, le produit concerne, le nombre de signalements recus et le motif du signalement le plus frequent. Deux actions sont disponibles : Ignorer (l'avis est conserve et retire de la file de moderation) ou Supprimer (l'avis est definitivement supprime et l'auteur peut recevoir un avertissement).</w:t>
      </w:r>
    </w:p>
    <w:p>
      <w:pPr>
        <w:pStyle w:val="Heading3"/>
        <w:spacing w:before="200" w:after="100"/>
      </w:pPr>
      <w:r>
        <w:rPr>
          <w:b/>
          <w:bCs/>
          <w:color w:val="444444"/>
          <w:sz w:val="24"/>
          <w:szCs w:val="24"/>
          <w:rFonts w:ascii="Arial" w:cs="Arial" w:eastAsia="Arial" w:hAnsi="Arial"/>
        </w:rPr>
        <w:t xml:space="preserve">III.4.6  Interface de gestion des bannieres</w:t>
      </w:r>
    </w:p>
    <w:p>
      <w:pPr>
        <w:spacing w:before="80" w:after="80"/>
        <w:jc w:val="both"/>
      </w:pPr>
      <w:r>
        <w:rPr>
          <w:sz w:val="22"/>
          <w:szCs w:val="22"/>
          <w:rFonts w:ascii="Arial" w:cs="Arial" w:eastAsia="Arial" w:hAnsi="Arial"/>
        </w:rPr>
        <w:t xml:space="preserve">Le module de gestion des bannieres permet a l'administrateur de creer et gerer des contenus promotionnels affiches en tete de l'application mobile. Chaque banniere dispose d'une image de fond, d'une URL de redirection (vers une categorie, un produit ou une page externe), d'une plage de validite temporelle et d'un statut actif/inactif. Un apercu en temps reel permet de visualiser le rendu de la banniere avant sa publication. L'ordre d'affichage des bannieres actives peut etre reorganise par glisser-deposer.</w:t>
      </w:r>
    </w:p>
    <w:p>
      <w:pPr>
        <w:pStyle w:val="Heading2"/>
        <w:spacing w:before="300" w:after="150"/>
      </w:pPr>
      <w:r>
        <w:rPr>
          <w:b/>
          <w:bCs/>
          <w:color w:val="2E4057"/>
          <w:sz w:val="28"/>
          <w:szCs w:val="28"/>
          <w:rFonts w:ascii="Arial" w:cs="Arial" w:eastAsia="Arial" w:hAnsi="Arial"/>
        </w:rPr>
        <w:t xml:space="preserve">III.5  Conclusion</w:t>
      </w:r>
    </w:p>
    <w:p>
      <w:pPr>
        <w:spacing w:before="80" w:after="80"/>
        <w:jc w:val="both"/>
      </w:pPr>
      <w:r>
        <w:rPr>
          <w:sz w:val="22"/>
          <w:szCs w:val="22"/>
          <w:rFonts w:ascii="Arial" w:cs="Arial" w:eastAsia="Arial" w:hAnsi="Arial"/>
        </w:rPr>
        <w:t xml:space="preserve">Le Sprint 1 a abouti a la livraison d'un tableau de bord administrateur complet et pleinement fonctionnel. Toutes les user stories planifiees ont ete realisees avec succes dans les delais impartis. La revue de sprint avec l'encadrant professionnel a valide l'ensemble des fonctionnalites livrees et n'a necessite que des ajustements mineurs d'interface. La retrospective a identifie la necessite de mettre en place une validation plus systematique des formulaires cote backend. Ce premier sprint a egalement permis de valider la pipeline de deploiement Docker, d'affiner l'architecture de securite JWT et de mettre en place les premiers tests d'integration.</w:t>
      </w:r>
    </w:p>
    <w:p>
      <w:r>
        <w:br w:type="page"/>
      </w:r>
    </w:p>
    <w:p>
      <w:pPr>
        <w:pStyle w:val="Heading1"/>
        <w:spacing w:before="400" w:after="200"/>
      </w:pPr>
      <w:r>
        <w:rPr>
          <w:b/>
          <w:bCs/>
          <w:color w:val="2E4057"/>
          <w:sz w:val="36"/>
          <w:szCs w:val="36"/>
          <w:rFonts w:ascii="Arial" w:cs="Arial" w:eastAsia="Arial" w:hAnsi="Arial"/>
        </w:rPr>
        <w:t xml:space="preserve">Chapitre IV -- Sprint 2 : Authentification, Gestion Utilisateurs, Categories &amp; Produits</w:t>
      </w:r>
    </w:p>
    <w:p>
      <w:pPr>
        <w:pStyle w:val="Heading2"/>
        <w:spacing w:before="300" w:after="150"/>
      </w:pPr>
      <w:r>
        <w:rPr>
          <w:b/>
          <w:bCs/>
          <w:color w:val="2E4057"/>
          <w:sz w:val="28"/>
          <w:szCs w:val="28"/>
          <w:rFonts w:ascii="Arial" w:cs="Arial" w:eastAsia="Arial" w:hAnsi="Arial"/>
        </w:rPr>
        <w:t xml:space="preserve">IV.1  Introduction</w:t>
      </w:r>
    </w:p>
    <w:p>
      <w:pPr>
        <w:spacing w:before="80" w:after="80"/>
        <w:jc w:val="both"/>
      </w:pPr>
      <w:r>
        <w:rPr>
          <w:sz w:val="22"/>
          <w:szCs w:val="22"/>
          <w:rFonts w:ascii="Arial" w:cs="Arial" w:eastAsia="Arial" w:hAnsi="Arial"/>
        </w:rPr>
        <w:t xml:space="preserve">Le deuxieme sprint marque le debut du developpement de l'application mobile React Native visible par les utilisateurs finaux. Il couvre les fonctionnalites fondamentales sans lesquelles aucune interaction marchande n'est possible : l'inscription et l'authentification des utilisateurs, la gestion des profils, et la publication ainsi que la consultation des produits. Ce sprint est le plus structurant de l'ensemble du projet, car les entites et les services definis ici (User, Product) sont utilises par tous les sprints suivants.</w:t>
      </w:r>
    </w:p>
    <w:p>
      <w:pPr>
        <w:spacing w:before="80" w:after="80"/>
        <w:jc w:val="both"/>
      </w:pPr>
      <w:r>
        <w:rPr>
          <w:sz w:val="22"/>
          <w:szCs w:val="22"/>
          <w:rFonts w:ascii="Arial" w:cs="Arial" w:eastAsia="Arial" w:hAnsi="Arial"/>
        </w:rPr>
        <w:t xml:space="preserve">L'accent technique de ce sprint est mis sur la securite : implementation d'une chaine d'authentification JWT robuste avec refresh tokens, hachage des mots de passe en bcrypt, validation stricte des donnees entrantes, et protection des endpoints sensibles via Spring Security. Du cote mobile, les premiers ecrans de l'experience utilisateur sont implementes : onboarding, inscription, connexion, accueil, publication de produit et navigation dans le catalogue.</w:t>
      </w:r>
    </w:p>
    <w:p>
      <w:pPr>
        <w:pStyle w:val="Heading2"/>
        <w:spacing w:before="300" w:after="150"/>
      </w:pPr>
      <w:r>
        <w:rPr>
          <w:b/>
          <w:bCs/>
          <w:color w:val="2E4057"/>
          <w:sz w:val="28"/>
          <w:szCs w:val="28"/>
          <w:rFonts w:ascii="Arial" w:cs="Arial" w:eastAsia="Arial" w:hAnsi="Arial"/>
        </w:rPr>
        <w:t xml:space="preserve">IV.2  Analyse et specification des besoins</w:t>
      </w:r>
    </w:p>
    <w:p>
      <w:pPr>
        <w:pStyle w:val="Heading3"/>
        <w:spacing w:before="200" w:after="100"/>
      </w:pPr>
      <w:r>
        <w:rPr>
          <w:b/>
          <w:bCs/>
          <w:color w:val="444444"/>
          <w:sz w:val="24"/>
          <w:szCs w:val="24"/>
          <w:rFonts w:ascii="Arial" w:cs="Arial" w:eastAsia="Arial" w:hAnsi="Arial"/>
        </w:rPr>
        <w:t xml:space="preserve">IV.2.1  Diagramme de cas d'utilisation du Sprint 2</w:t>
      </w:r>
    </w:p>
    <w:p>
      <w:pPr>
        <w:spacing w:before="80" w:after="80"/>
        <w:jc w:val="both"/>
      </w:pPr>
      <w:r>
        <w:rPr>
          <w:sz w:val="22"/>
          <w:szCs w:val="22"/>
          <w:rFonts w:ascii="Arial" w:cs="Arial" w:eastAsia="Arial" w:hAnsi="Arial"/>
        </w:rPr>
        <w:t xml:space="preserve">Le diagramme de cas d'utilisation du Sprint 2 fait interagir deux acteurs : l'Utilisateur non authentifie (Visiteur) et l'Utilisateur authentifie. Le Visiteur peut s'inscrire, se connecter et consulter la liste des produits. L'Utilisateur authentifie herite de ces capacites et peut de plus gerer son profil, publier des annonces, consulter le detail d'un produit et ajouter des produits a ses favoris.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cas d'utilisation -- Sprint 2 (A inserer : Visiteur, Utilisateur avec relations include/extend, cas d'utilisation S'inscrire, Se connecter, Recuperer mot de passe, Consulter produits, Publier annonce, Gerer profil).</w:t>
            </w:r>
          </w:p>
        </w:tc>
      </w:tr>
    </w:tbl>
    <w:p>
      <w:pPr>
        <w:pStyle w:val="Heading3"/>
        <w:spacing w:before="200" w:after="100"/>
      </w:pPr>
      <w:r>
        <w:rPr>
          <w:b/>
          <w:bCs/>
          <w:color w:val="444444"/>
          <w:sz w:val="24"/>
          <w:szCs w:val="24"/>
          <w:rFonts w:ascii="Arial" w:cs="Arial" w:eastAsia="Arial" w:hAnsi="Arial"/>
        </w:rPr>
        <w:t xml:space="preserve">IV.2.2  Descriptions detaillees des cas d'utilisation</w:t>
      </w:r>
    </w:p>
    <w:p>
      <w:pPr>
        <w:spacing w:before="160" w:after="80"/>
      </w:pPr>
      <w:r>
        <w:rPr>
          <w:b/>
          <w:bCs/>
          <w:u w:val="single"/>
          <w:color w:val="555555"/>
          <w:sz w:val="22"/>
          <w:szCs w:val="22"/>
          <w:rFonts w:ascii="Arial" w:cs="Arial" w:eastAsia="Arial" w:hAnsi="Arial"/>
        </w:rPr>
        <w:t xml:space="preserve">IV.2.2.1  Cas d'utilisation -- Creer un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Creer un compte (Inscription)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Visiteur (non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n'a pas encore de compte sur Merx.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Declencheur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clique sur 'Creer un compte' depuis l'ecran d'accueil ou de connexion.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saisit son prenom, nom, adresse email et mot de passe.
2. Il accepte les CGU et la politique de confidentialite.
3. Il soumet le formulaire.
4. Le systeme valide les donnees (unicite de l'email, force du mot de passe, format email).
5. Le mot de passe est hache en bcrypt (cost factor 12).
6. Le compte est cree avec le statut PENDING_VERIFICATION.
7. Un email de verification est envoye a l'adresse fournie.
8. L'utilisateur est redirige vers un ecran de confirmation.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alternatif 4a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Si l'email est deja utilise : affichage du message 'Cette adresse email est deja associee a un compte'.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alternatif 4b</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Si le mot de passe ne respecte pas les criteres (8 caracteres min., 1 majuscule, 1 chiffre) : feedback visuel immediat.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Un compte utilisateur est cree en base avec le statut PENDING_VERIFICATION. Un token de verification est envoye par email.</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IV.2.2.2  Cas d'utilisation -- Se connecter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Se connecter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Utilisateur (compte verifie)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saisit son email et mot de passe (ou clique sur 'Continuer avec Google').
2. Le systeme verifie les credentials en base (comparaison bcrypt).
3. Si valide : generation d'un access token JWT (validite 1 heure) et d'un refresh token (validite 30 jours).
4. Les tokens sont retournes au client mobile et stockes de maniere securisee (SecureStore Expo).
5. L'utilisateur est redirige vers la page d'accueil de l'application.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Google OAuth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clique sur 'Continuer avec Google'. 2. La librairie expo-auth-session ouvre un navigateur embarque vers l'URL OAuth Google. 3. Google retourne un code d'autorisation. 4. Le client l'envoie a l'auth-service qui echange le code contre les informations du profil Google. 5. Si premier login : creation automatique d'un compte. 6. Generation des tokens JWT Merx.</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est authentifie. Son token d'acces est stocke localement.</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IV.2.2.3  Cas d'utilisation -- Annoncer un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Annoncer un produit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Utilisateur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est connecte et son compte est verifie.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clique sur le bouton '+' (publier une annonce).
2. Etape 1 : Selection de la categorie parmi l'arbre des categories disponibles.
3. Etape 2 : Saisie des informations du produit (titre, description, prix, etat : neuf/occasion).
4. Etape 3 : Upload de 1 a 8 photos depuis la galerie ou l'appareil photo =&gt; upload vers Cloudinary.
5. Etape 4 : Saisie de la localisation (ville, region) via un picker.
6. L'utilisateur soumet l'annonce.
7. Le systeme valide les donnees et persiste l'annonce avec le statut PENDING_APPROVAL.
8. Une notification push est envoyee a l'utilisateur pour confirmer la soumission.
9. L'annonce est visible en attente de validation par l'admin.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L'annonce est creee en base avec le statut PENDING_APPROVAL et les images uploadees sur Cloudinary.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Regles metier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Un utilisateur peut avoir au maximum 20 annonces actives simultanement. Les titres d'annonces sont filtres pour detecter les termes inappropries.</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IV.2.3  Sprint Backlog --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800"/>
        <w:gridCol w:w="1500"/>
        <w:gridCol w:w="1300"/>
        <w:gridCol w:w="1200"/>
        <w:gridCol w:w="1200"/>
        <w:gridCol w:w="576"/>
      </w:tblGrid>
      <w:tr>
        <w:trPr>
          <w:tblHeader/>
        </w:trPr>
        <w:tc>
          <w:tcPr>
            <w:tcW w:type="dxa" w:w="45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ID</w:t>
            </w:r>
          </w:p>
        </w:tc>
        <w:tc>
          <w:tcPr>
            <w:tcW w:type="dxa" w:w="2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User Story</w:t>
            </w:r>
          </w:p>
        </w:tc>
        <w:tc>
          <w:tcPr>
            <w:tcW w:type="dxa" w:w="15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Tâche</w:t>
            </w:r>
          </w:p>
        </w:tc>
        <w:tc>
          <w:tcPr>
            <w:tcW w:type="dxa" w:w="13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Composant</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Priorité</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Points</w:t>
            </w:r>
          </w:p>
        </w:tc>
        <w:tc>
          <w:tcPr>
            <w:tcW w:type="dxa" w:w="576"/>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Statut</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T-16</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Creer compte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POST /auth/register + validation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auth-service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Creer compte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Hachage bcrypt, envoi email verification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auth-service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T-18</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Creer compte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Ecrans onboarding + formulaire inscription RN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Se connecter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POST /auth/login =&gt; JWT + refresh token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auth-service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T-20</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Se connecter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Integration Google OAuth 2.0</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auth-service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Se connecter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Ecran de connexion React Native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T-22</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Recuperer MDP</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POST /auth/forgot-password (email reset)</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auth-service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Recuperer MDP</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Ecran recuperation mot de passe 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T-24</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Gerer profil</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GET/PUT /users/me</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user-service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Gerer profil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Upload avatar Cloudinary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user-service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T-26</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Gerer profil</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Ecran profil utilisateur RN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Annoncer produit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POST /products (multipart)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T-28</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Annoncer produit</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Upload images produit Cloudinary (multi-images)</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Annoncer produit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Formulaire publication multi-etapes 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21</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T-30</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Consulter produits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GET /products (pagine, filtre)</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Consulter produits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Page d'accueil + catalogue produits 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T-32</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Detail produit</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GET /products/{id}</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Detail produit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Ecran detail produit RN (galerie, infos vendeur)</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IV.3  Conception</w:t>
      </w:r>
    </w:p>
    <w:p>
      <w:pPr>
        <w:pStyle w:val="Heading3"/>
        <w:spacing w:before="200" w:after="100"/>
      </w:pPr>
      <w:r>
        <w:rPr>
          <w:b/>
          <w:bCs/>
          <w:color w:val="444444"/>
          <w:sz w:val="24"/>
          <w:szCs w:val="24"/>
          <w:rFonts w:ascii="Arial" w:cs="Arial" w:eastAsia="Arial" w:hAnsi="Arial"/>
        </w:rPr>
        <w:t xml:space="preserve">IV.3.1  Diagramme de classe du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classes -- Sprint 2 (A inserer : classes User, UserProfile, Product, Category, ProductImage, Favorite avec leurs attributs et associations).</w:t>
            </w:r>
          </w:p>
        </w:tc>
      </w:tr>
    </w:tbl>
    <w:p>
      <w:pPr>
        <w:spacing w:before="160" w:after="80"/>
      </w:pPr>
      <w:r>
        <w:rPr>
          <w:b/>
          <w:bCs/>
          <w:u w:val="single"/>
          <w:color w:val="555555"/>
          <w:sz w:val="22"/>
          <w:szCs w:val="22"/>
          <w:rFonts w:ascii="Arial" w:cs="Arial" w:eastAsia="Arial" w:hAnsi="Arial"/>
        </w:rPr>
        <w:t xml:space="preserve">IV.3.1.1  Description des classes et relations</w:t>
      </w:r>
    </w:p>
    <w:p>
      <w:pPr>
        <w:spacing w:before="80" w:after="80"/>
        <w:jc w:val="both"/>
      </w:pPr>
      <w:r>
        <w:rPr>
          <w:sz w:val="22"/>
          <w:szCs w:val="22"/>
          <w:rFonts w:ascii="Arial" w:cs="Arial" w:eastAsia="Arial" w:hAnsi="Arial"/>
        </w:rPr>
        <w:t xml:space="preserve">Le modele de domaine du Sprint 2 s'articule autour de deux entites centrales : User et Product. L'entite User dispose d'un objet embarque UserProfile contenant les informations de profil (biographie, ville, note moyenne recue, URL de l'avatar). Un utilisateur peut etre a la fois acheteur et vendeur, ces deux roles etant portes par la meme entite. L'entite Product contient les informations completes de l'annonce et est associee a Category (many-to-one), a User (many-to-one, relation vendeur), a une liste de ProductImage (one-to-many) et a une liste de Favorite (many-to-many avec User).</w:t>
      </w:r>
    </w:p>
    <w:p>
      <w:pPr>
        <w:spacing w:before="160" w:after="80"/>
      </w:pPr>
      <w:r>
        <w:rPr>
          <w:b/>
          <w:bCs/>
          <w:u w:val="single"/>
          <w:color w:val="555555"/>
          <w:sz w:val="22"/>
          <w:szCs w:val="22"/>
          <w:rFonts w:ascii="Arial" w:cs="Arial" w:eastAsia="Arial" w:hAnsi="Arial"/>
        </w:rPr>
        <w:t xml:space="preserve">IV.3.1.2  Dictionnaire des donnees -- Table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626"/>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Attribut</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Type SQL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Contrainte</w:t>
            </w:r>
          </w:p>
        </w:tc>
        <w:tc>
          <w:tcPr>
            <w:tcW w:type="dxa" w:w="3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Description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BIGSERIAL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PK</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Identifiant unique du produit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Titre de l'annonce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description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TEXT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Description detaillee du produit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DECIMAL(10,3)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CHECK &gt; 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Prix en TND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condition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VARCHAR(20)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Etat du produit : NEW / GOOD / FAIR / POOR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'PENDING'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Statut : PENDING / APPROVED / REJECTED / SOLD / DELETED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seller_id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BIGINT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FK =&gt; user(id), NOT NULL</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Reference vers l'utilisateur vendeur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category_id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FK =&gt; category(id), NOT NULL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Reference vers la categorie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city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VARCHAR(100)</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Ville de l'annonce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view_count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DEFAULT 0</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Nombre de consultations de l'annonce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created_at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TIMESTAMP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NOW()</w:t>
            </w:r>
          </w:p>
        </w:tc>
        <w:tc>
          <w:tcPr>
            <w:tcW w:type="dxa" w:w="3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Date de publication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NOW()</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Date de derniere modification</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IV.3.2  Diagrammes de sequence</w:t>
      </w:r>
    </w:p>
    <w:p>
      <w:pPr>
        <w:spacing w:before="160" w:after="80"/>
      </w:pPr>
      <w:r>
        <w:rPr>
          <w:b/>
          <w:bCs/>
          <w:u w:val="single"/>
          <w:color w:val="555555"/>
          <w:sz w:val="22"/>
          <w:szCs w:val="22"/>
          <w:rFonts w:ascii="Arial" w:cs="Arial" w:eastAsia="Arial" w:hAnsi="Arial"/>
        </w:rPr>
        <w:t xml:space="preserve">IV.3.2.1  Diagramme de sequence -- Creer un compte</w:t>
      </w:r>
    </w:p>
    <w:p>
      <w:pPr>
        <w:spacing w:before="80" w:after="80"/>
        <w:jc w:val="both"/>
      </w:pPr>
      <w:r>
        <w:rPr>
          <w:sz w:val="22"/>
          <w:szCs w:val="22"/>
          <w:rFonts w:ascii="Arial" w:cs="Arial" w:eastAsia="Arial" w:hAnsi="Arial"/>
        </w:rPr>
        <w:t xml:space="preserve">La sequence de creation de compte implique l'application mobile, l'API Gateway, l'auth-service, le user-service (via OpenFeign) et le service d'emails. Apres validation des donnees par l'auth-service, un evenement de creation de compte est publie, declenchant l'envoi asynchrone d'un email de confirmation. Cette separation des responsabilites garantit que la reponse a l'utilisateur n'est pas bloquee par l'envoi de l'email.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Creer un compte : (App =&gt; API GW =&gt; auth-service =&gt; validateData() =&gt; user-service [Feign] =&gt; createUser() =&gt; PostgreSQL =&gt; sendVerificationEmail() [async] =&gt; 201 Created).</w:t>
            </w:r>
          </w:p>
        </w:tc>
      </w:tr>
    </w:tbl>
    <w:p>
      <w:pPr>
        <w:spacing w:before="160" w:after="80"/>
      </w:pPr>
      <w:r>
        <w:rPr>
          <w:b/>
          <w:bCs/>
          <w:u w:val="single"/>
          <w:color w:val="555555"/>
          <w:sz w:val="22"/>
          <w:szCs w:val="22"/>
          <w:rFonts w:ascii="Arial" w:cs="Arial" w:eastAsia="Arial" w:hAnsi="Arial"/>
        </w:rPr>
        <w:t xml:space="preserve">IV.3.2.2  Diagramme de sequence -- Annoncer un produit</w:t>
      </w:r>
    </w:p>
    <w:p>
      <w:pPr>
        <w:spacing w:before="80" w:after="80"/>
        <w:jc w:val="both"/>
      </w:pPr>
      <w:r>
        <w:rPr>
          <w:sz w:val="22"/>
          <w:szCs w:val="22"/>
          <w:rFonts w:ascii="Arial" w:cs="Arial" w:eastAsia="Arial" w:hAnsi="Arial"/>
        </w:rPr>
        <w:t xml:space="preserve">La publication d'une annonce est le cas d'utilisation le plus complexe de ce sprint. Le flux implique un upload multipart vers product-service, qui delegue l'upload des images a Cloudinary via son SDK, recoit les URLs CDN en retour, les associe a l'entite Product, et persiste l'ensemble en base de donnees. Simultanement, un evenement est envoye au notification-service pour informer l'administrateur qu'une nouvelle annonce est en attente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Annoncer un produit : (App =&gt; API GW =&gt; product-service =&gt; validateForm() =&gt; Cloudinary [upload N images] =&gt; URLs CDN =&gt; Product::save() =&gt; PostgreSQL =&gt; event =&gt; notification-service =&gt; FCM admin =&gt; 201 Created).</w:t>
            </w:r>
          </w:p>
        </w:tc>
      </w:tr>
    </w:tbl>
    <w:p>
      <w:pPr>
        <w:pStyle w:val="Heading2"/>
        <w:spacing w:before="300" w:after="150"/>
      </w:pPr>
      <w:r>
        <w:rPr>
          <w:b/>
          <w:bCs/>
          <w:color w:val="2E4057"/>
          <w:sz w:val="28"/>
          <w:szCs w:val="28"/>
          <w:rFonts w:ascii="Arial" w:cs="Arial" w:eastAsia="Arial" w:hAnsi="Arial"/>
        </w:rPr>
        <w:t xml:space="preserve">IV.4  Realisation</w:t>
      </w:r>
    </w:p>
    <w:p>
      <w:pPr>
        <w:pStyle w:val="Heading3"/>
        <w:spacing w:before="200" w:after="100"/>
      </w:pPr>
      <w:r>
        <w:rPr>
          <w:b/>
          <w:bCs/>
          <w:color w:val="444444"/>
          <w:sz w:val="24"/>
          <w:szCs w:val="24"/>
          <w:rFonts w:ascii="Arial" w:cs="Arial" w:eastAsia="Arial" w:hAnsi="Arial"/>
        </w:rPr>
        <w:t xml:space="preserve">IV.4.1  Ecrans d'onboarding et d'introduction</w:t>
      </w:r>
    </w:p>
    <w:p>
      <w:pPr>
        <w:spacing w:before="80" w:after="80"/>
        <w:jc w:val="both"/>
      </w:pPr>
      <w:r>
        <w:rPr>
          <w:sz w:val="22"/>
          <w:szCs w:val="22"/>
          <w:rFonts w:ascii="Arial" w:cs="Arial" w:eastAsia="Arial" w:hAnsi="Arial"/>
        </w:rPr>
        <w:t xml:space="preserve">Les ecrans d'onboarding constituent la premiere impression de l'application pour un nouvel utilisateur. Ils sont composes de trois slides defilables presentant les valeurs cles de Merx : la facilite de vente ('Vendez en 3 etapes'), la securite des paiements ('Payez en toute confiance') et les fonctionnalites d'IA ('Trouvez par l'image'). Chaque slide comporte une illustration vectorielle coloree, un titre accrocheur et une breve description. Un bouton 'Commencer' sur la derniere slide redirige vers l'ecran d'inscription ou de connexion.</w:t>
      </w:r>
    </w:p>
    <w:p>
      <w:pPr>
        <w:pStyle w:val="Heading3"/>
        <w:spacing w:before="200" w:after="100"/>
      </w:pPr>
      <w:r>
        <w:rPr>
          <w:b/>
          <w:bCs/>
          <w:color w:val="444444"/>
          <w:sz w:val="24"/>
          <w:szCs w:val="24"/>
          <w:rFonts w:ascii="Arial" w:cs="Arial" w:eastAsia="Arial" w:hAnsi="Arial"/>
        </w:rPr>
        <w:t xml:space="preserve">IV.4.2  Interface d'inscription</w:t>
      </w:r>
    </w:p>
    <w:p>
      <w:pPr>
        <w:spacing w:before="80" w:after="80"/>
        <w:jc w:val="both"/>
      </w:pPr>
      <w:r>
        <w:rPr>
          <w:sz w:val="22"/>
          <w:szCs w:val="22"/>
          <w:rFonts w:ascii="Arial" w:cs="Arial" w:eastAsia="Arial" w:hAnsi="Arial"/>
        </w:rPr>
        <w:t xml:space="preserve">L'ecran d'inscription presente un formulaire en defilement vertical avec validation en temps reel. Chaque champ dispose d'un indicateur visuel de validation (icone verte si valide, rouge si invalide). Le champ de mot de passe integre un indicateur de force (faible / moyen / fort) base sur un score de complexite calcule cote client. Un composant Checkbox lie l'utilisateur aux conditions generales d'utilisation, qui sont consultables directement depuis l'ecran sans quitter le flux d'inscription.</w:t>
      </w:r>
    </w:p>
    <w:p>
      <w:pPr>
        <w:pStyle w:val="Heading3"/>
        <w:spacing w:before="200" w:after="100"/>
      </w:pPr>
      <w:r>
        <w:rPr>
          <w:b/>
          <w:bCs/>
          <w:color w:val="444444"/>
          <w:sz w:val="24"/>
          <w:szCs w:val="24"/>
          <w:rFonts w:ascii="Arial" w:cs="Arial" w:eastAsia="Arial" w:hAnsi="Arial"/>
        </w:rPr>
        <w:t xml:space="preserve">IV.4.3  Interface de connexion</w:t>
      </w:r>
    </w:p>
    <w:p>
      <w:pPr>
        <w:spacing w:before="80" w:after="80"/>
        <w:jc w:val="both"/>
      </w:pPr>
      <w:r>
        <w:rPr>
          <w:sz w:val="22"/>
          <w:szCs w:val="22"/>
          <w:rFonts w:ascii="Arial" w:cs="Arial" w:eastAsia="Arial" w:hAnsi="Arial"/>
        </w:rPr>
        <w:t xml:space="preserve">L'ecran de connexion est concu pour etre rapide et intuitif. Le flux principal (email/mot de passe) est complete par un bouton 'Continuer avec Google' utilisant la librairie expo-auth-session pour gerer le flux OAuth 2.0. Un lien 'Mot de passe oublie ?' redirige vers le flux de recuperation. L'application memorise l'email de la derniere connexion pour pre-remplir le formulaire lors des connexions suivantes.</w:t>
      </w:r>
    </w:p>
    <w:p>
      <w:pPr>
        <w:pStyle w:val="Heading3"/>
        <w:spacing w:before="200" w:after="100"/>
      </w:pPr>
      <w:r>
        <w:rPr>
          <w:b/>
          <w:bCs/>
          <w:color w:val="444444"/>
          <w:sz w:val="24"/>
          <w:szCs w:val="24"/>
          <w:rFonts w:ascii="Arial" w:cs="Arial" w:eastAsia="Arial" w:hAnsi="Arial"/>
        </w:rPr>
        <w:t xml:space="preserve">IV.4.4  Page d'accueil (Home)</w:t>
      </w:r>
    </w:p>
    <w:p>
      <w:pPr>
        <w:spacing w:before="80" w:after="80"/>
        <w:jc w:val="both"/>
      </w:pPr>
      <w:r>
        <w:rPr>
          <w:sz w:val="22"/>
          <w:szCs w:val="22"/>
          <w:rFonts w:ascii="Arial" w:cs="Arial" w:eastAsia="Arial" w:hAnsi="Arial"/>
        </w:rPr>
        <w:t xml:space="preserve">La page d'accueil est le hub central de l'application. Elle est structuree en plusieurs sections verticalement defilables. En tete de page, une barre de recherche proeminente invite l'utilisateur a rechercher un produit. En dessous, un carrousel de bannieres promotionnelles defle automatiquement en affichant les campagnes actives. Viennent ensuite les categories principales presentees horizontalement sous forme de chips colores. La section 'Recommandations pour vous' (alimentee par l'IA TF-IDF) affiche un carrousel horizontal de produits personnalises. Enfin, la section 'Publications recentes' liste les dernieres annonces en grille de deux colonnes.</w:t>
      </w:r>
    </w:p>
    <w:p>
      <w:pPr>
        <w:pStyle w:val="Heading3"/>
        <w:spacing w:before="200" w:after="100"/>
      </w:pPr>
      <w:r>
        <w:rPr>
          <w:b/>
          <w:bCs/>
          <w:color w:val="444444"/>
          <w:sz w:val="24"/>
          <w:szCs w:val="24"/>
          <w:rFonts w:ascii="Arial" w:cs="Arial" w:eastAsia="Arial" w:hAnsi="Arial"/>
        </w:rPr>
        <w:t xml:space="preserve">IV.4.5  Interface de publication de produit</w:t>
      </w:r>
    </w:p>
    <w:p>
      <w:pPr>
        <w:spacing w:before="80" w:after="80"/>
        <w:jc w:val="both"/>
      </w:pPr>
      <w:r>
        <w:rPr>
          <w:sz w:val="22"/>
          <w:szCs w:val="22"/>
          <w:rFonts w:ascii="Arial" w:cs="Arial" w:eastAsia="Arial" w:hAnsi="Arial"/>
        </w:rPr>
        <w:t xml:space="preserve">L'interface de publication d'annonce est un formulaire multi-etapes (stepper) de quatre pages. La progression est indiquee par une barre d'avancement en haut de l'ecran. La premiere etape permet de selectionner la categorie via un menu arborescent en deux niveaux. La deuxieme etape collecte les informations du produit : titre, description, prix, etat de l'article. La troisieme etape gere l'upload de photos : une grille de 8 emplacements permet d'ajouter des photos depuis la galerie ou la camera, avec reorganisation par glisser-deposer. La quatrieme etape collecte la localisation via un picker de ville et permet de previsualiser l'annonce avant soumission.</w:t>
      </w:r>
    </w:p>
    <w:p>
      <w:pPr>
        <w:pStyle w:val="Heading3"/>
        <w:spacing w:before="200" w:after="100"/>
      </w:pPr>
      <w:r>
        <w:rPr>
          <w:b/>
          <w:bCs/>
          <w:color w:val="444444"/>
          <w:sz w:val="24"/>
          <w:szCs w:val="24"/>
          <w:rFonts w:ascii="Arial" w:cs="Arial" w:eastAsia="Arial" w:hAnsi="Arial"/>
        </w:rPr>
        <w:t xml:space="preserve">IV.4.6  Interface de detail produit</w:t>
      </w:r>
    </w:p>
    <w:p>
      <w:pPr>
        <w:spacing w:before="80" w:after="80"/>
        <w:jc w:val="both"/>
      </w:pPr>
      <w:r>
        <w:rPr>
          <w:sz w:val="22"/>
          <w:szCs w:val="22"/>
          <w:rFonts w:ascii="Arial" w:cs="Arial" w:eastAsia="Arial" w:hAnsi="Arial"/>
        </w:rPr>
        <w:t xml:space="preserve">L'ecran de detail produit est la page la plus riche en information de l'application. Un carrousel plein ecran en haut affiche les photos du produit avec possibilite de zoom par pinch. Le reste de la page presente : le titre, le prix mis en valeur, la ville et l'anciennete de l'annonce, le statut de l'article, la description complete, une card du vendeur (avatar, nom, note moyenne, nombre de ventes), un bouton 'Contacter le vendeur' (redirige vers le chat) et un bouton 'Acheter maintenant' ou 'Ajouter au panier'. En bas de page, un carrousel 'Produits similaires' est alimente par les recommandations IA.</w:t>
      </w:r>
    </w:p>
    <w:p>
      <w:pPr>
        <w:pStyle w:val="Heading2"/>
        <w:spacing w:before="300" w:after="150"/>
      </w:pPr>
      <w:r>
        <w:rPr>
          <w:b/>
          <w:bCs/>
          <w:color w:val="2E4057"/>
          <w:sz w:val="28"/>
          <w:szCs w:val="28"/>
          <w:rFonts w:ascii="Arial" w:cs="Arial" w:eastAsia="Arial" w:hAnsi="Arial"/>
        </w:rPr>
        <w:t xml:space="preserve">IV.5  Conclusion</w:t>
      </w:r>
    </w:p>
    <w:p>
      <w:pPr>
        <w:spacing w:before="80" w:after="80"/>
        <w:jc w:val="both"/>
      </w:pPr>
      <w:r>
        <w:rPr>
          <w:sz w:val="22"/>
          <w:szCs w:val="22"/>
          <w:rFonts w:ascii="Arial" w:cs="Arial" w:eastAsia="Arial" w:hAnsi="Arial"/>
        </w:rPr>
        <w:t xml:space="preserve">Le Sprint 2 constitue le coeur fonctionnel de l'application Merx. La livraison de ce sprint a ete revue avec l'encadrant professionnel, qui a valide l'ensemble des ecrans et des APIs developpees. Les points d'amelioration identifies lors de la retrospective concernent l'optimisation du temps de chargement des images (resolu par l'utilisation du composant expo-image avec cache et lazy loading) et la gestion des erreurs reseau (implementation d'un intercepteur Axios global pour afficher des messages d'erreur contextuels).</w:t>
      </w:r>
    </w:p>
    <w:p>
      <w:r>
        <w:br w:type="page"/>
      </w:r>
    </w:p>
    <w:p>
      <w:pPr>
        <w:pStyle w:val="Heading1"/>
        <w:spacing w:before="400" w:after="200"/>
      </w:pPr>
      <w:r>
        <w:rPr>
          <w:b/>
          <w:bCs/>
          <w:color w:val="2E4057"/>
          <w:sz w:val="36"/>
          <w:szCs w:val="36"/>
          <w:rFonts w:ascii="Arial" w:cs="Arial" w:eastAsia="Arial" w:hAnsi="Arial"/>
        </w:rPr>
        <w:t xml:space="preserve">Chapitre V -- Sprint 3 : Gestion Commandes, Panier &amp; Paiement</w:t>
      </w:r>
    </w:p>
    <w:p>
      <w:pPr>
        <w:pStyle w:val="Heading2"/>
        <w:spacing w:before="300" w:after="150"/>
      </w:pPr>
      <w:r>
        <w:rPr>
          <w:b/>
          <w:bCs/>
          <w:color w:val="2E4057"/>
          <w:sz w:val="28"/>
          <w:szCs w:val="28"/>
          <w:rFonts w:ascii="Arial" w:cs="Arial" w:eastAsia="Arial" w:hAnsi="Arial"/>
        </w:rPr>
        <w:t xml:space="preserve">V.1  Introduction</w:t>
      </w:r>
    </w:p>
    <w:p>
      <w:pPr>
        <w:spacing w:before="80" w:after="80"/>
        <w:jc w:val="both"/>
      </w:pPr>
      <w:r>
        <w:rPr>
          <w:sz w:val="22"/>
          <w:szCs w:val="22"/>
          <w:rFonts w:ascii="Arial" w:cs="Arial" w:eastAsia="Arial" w:hAnsi="Arial"/>
        </w:rPr>
        <w:t xml:space="preserve">Le troisieme sprint s'attaque au coeur transactionnel de Merx : la gestion du panier d'achat, le processus de commande et l'integration du paiement en ligne via Stripe. Ce sprint est techniquement le plus delicat du projet car il implique des considerations d'integrite des donnees (une commande ne doit jamais etre dans un etat incoherent), de securite financiere (les transactions doivent etre securisees et conformes aux standards PCI-DSS) et de communication inter-services (le paiement implique une coordination entre le payment-service, l'order-service et le notification-service).</w:t>
      </w:r>
    </w:p>
    <w:p>
      <w:pPr>
        <w:spacing w:before="80" w:after="80"/>
        <w:jc w:val="both"/>
      </w:pPr>
      <w:r>
        <w:rPr>
          <w:sz w:val="22"/>
          <w:szCs w:val="22"/>
          <w:rFonts w:ascii="Arial" w:cs="Arial" w:eastAsia="Arial" w:hAnsi="Arial"/>
        </w:rPr>
        <w:t xml:space="preserve">L'architecture de paiement retenue s'appuie sur le modele Payment Intent de Stripe, qui offre une gestion robuste des etats de paiement et une conformite SCA (Strong Customer Authentication) native, requise pour les transactions europeennes et tunisiennes.</w:t>
      </w:r>
    </w:p>
    <w:p>
      <w:pPr>
        <w:pStyle w:val="Heading2"/>
        <w:spacing w:before="300" w:after="150"/>
      </w:pPr>
      <w:r>
        <w:rPr>
          <w:b/>
          <w:bCs/>
          <w:color w:val="2E4057"/>
          <w:sz w:val="28"/>
          <w:szCs w:val="28"/>
          <w:rFonts w:ascii="Arial" w:cs="Arial" w:eastAsia="Arial" w:hAnsi="Arial"/>
        </w:rPr>
        <w:t xml:space="preserve">V.2  Analyse et specification des besoins</w:t>
      </w:r>
    </w:p>
    <w:p>
      <w:pPr>
        <w:pStyle w:val="Heading3"/>
        <w:spacing w:before="200" w:after="100"/>
      </w:pPr>
      <w:r>
        <w:rPr>
          <w:b/>
          <w:bCs/>
          <w:color w:val="444444"/>
          <w:sz w:val="24"/>
          <w:szCs w:val="24"/>
          <w:rFonts w:ascii="Arial" w:cs="Arial" w:eastAsia="Arial" w:hAnsi="Arial"/>
        </w:rPr>
        <w:t xml:space="preserve">V.2.1  Diagramme de cas d'utilisation du Sprint 3</w:t>
      </w:r>
    </w:p>
    <w:p>
      <w:pPr>
        <w:spacing w:before="80" w:after="80"/>
        <w:jc w:val="both"/>
      </w:pPr>
      <w:r>
        <w:rPr>
          <w:sz w:val="22"/>
          <w:szCs w:val="22"/>
          <w:rFonts w:ascii="Arial" w:cs="Arial" w:eastAsia="Arial" w:hAnsi="Arial"/>
        </w:rPr>
        <w:t xml:space="preserve">Les acteurs de ce sprint sont l'Utilisateur authentifie et l'acteur secondaire Stripe (systeme externe). Les cas d'utilisation principaux sont : Ajouter un produit au panier, Modifier la quantite d'un article dans le panier, Supprimer un article du panier, Passer une commande, Effectuer le paiement (extend Passer une commande), Suivre l'etat d'une commande et Annuler une commande.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cas d'utilisation -- Sprint 3 (A inserer : Utilisateur avec Stripe comme acteur secondaire, cas d'utilisation Panier, Commande, Paiement, Suivi, Annulation).</w:t>
            </w:r>
          </w:p>
        </w:tc>
      </w:tr>
    </w:tbl>
    <w:p>
      <w:pPr>
        <w:pStyle w:val="Heading3"/>
        <w:spacing w:before="200" w:after="100"/>
      </w:pPr>
      <w:r>
        <w:rPr>
          <w:b/>
          <w:bCs/>
          <w:color w:val="444444"/>
          <w:sz w:val="24"/>
          <w:szCs w:val="24"/>
          <w:rFonts w:ascii="Arial" w:cs="Arial" w:eastAsia="Arial" w:hAnsi="Arial"/>
        </w:rPr>
        <w:t xml:space="preserve">V.2.2  Descriptions detaillees des cas d'utilisation</w:t>
      </w:r>
    </w:p>
    <w:p>
      <w:pPr>
        <w:spacing w:before="160" w:after="80"/>
      </w:pPr>
      <w:r>
        <w:rPr>
          <w:b/>
          <w:bCs/>
          <w:u w:val="single"/>
          <w:color w:val="555555"/>
          <w:sz w:val="22"/>
          <w:szCs w:val="22"/>
          <w:rFonts w:ascii="Arial" w:cs="Arial" w:eastAsia="Arial" w:hAnsi="Arial"/>
        </w:rPr>
        <w:t xml:space="preserve">V.2.2.1  Cas d'utilisation -- Effectuer le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Effectuer le paiement (Stripe)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Utilisateur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secondaire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Stripe (systeme de paiement)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a valide son panier et choisi son adresse de livraison.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arrive sur l'ecran de paiement recapitulatif.
2. Le client mobile appelle le payment-service pour creer un Payment Intent Stripe.
3. Le payment-service cree le Payment Intent via l'API Stripe et recoit un clientSecret.
4. Le clientSecret est retourne au client mobile.
5. Le composant Stripe React Native (CardField) utilise le clientSecret pour confirmer le paiement directement avec Stripe.
6. Stripe effectue l'authentification 3D Secure si necessaire.
7. Stripe envoie un webhook 'payment_intent.succeeded' au payment-service.
8. Le payment-service met a jour le statut de la commande vers PAID.
9. Le notification-service envoie une confirmation de paiement a l'acheteur et au vendeur par notification push.</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alternatif (paiement refuse)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7a. Stripe envoie 'payment_intent.payment_failed'. 7b. Le payment-service met a jour le statut de la commande vers PAYMENT_FAILED. 7c. L'utilisateur est notifie du refus et invite a reessayer.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 commande passe au statut PAID. Le stock du produit est decremente. Les deux parties recoivent une notification de confirmation.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Securite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Le clientSecret Stripe n'est jamais expose dans les logs. Le webhook Stripe est verifie par signature HMAC avant traitement.</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V.2.2.2  Cas d'utilisation -- Annulation de commande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Annuler une commande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Utilisateur authentifie (acheteur)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La commande est dans un statut annulable (PENDING ou PAID dans les 24 premieres heures).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navigue vers la liste de ses commandes et selectionne la commande a annuler.
2. Il clique sur 'Annuler la commande' et saisit un motif d'annulation.
3. Une modal de confirmation s'affiche avec les conditions d'annulation et le delai de remboursement estime.
4. L'utilisateur confirme.
5. L'order-service appelle le payment-service via Feign pour declencher un remboursement complet sur Stripe.
6. Stripe traite le remboursement (delai 5-10 jours ouvres selon la banque emettrice).
7. La commande passe au statut CANCELLED.
8. Les deux parties recoivent une notification de confirmation d'annulation.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Regles metier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Une commande ne peut plus etre annulee si elle est passee au statut SHIPPED. L'annulation apres 24h d'un paiement valide est soumise a l'accord du vendeur.</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V.2.3  Sprint Backlog --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800"/>
        <w:gridCol w:w="1500"/>
        <w:gridCol w:w="1300"/>
        <w:gridCol w:w="1200"/>
        <w:gridCol w:w="1200"/>
        <w:gridCol w:w="576"/>
      </w:tblGrid>
      <w:tr>
        <w:trPr>
          <w:tblHeader/>
        </w:trPr>
        <w:tc>
          <w:tcPr>
            <w:tcW w:type="dxa" w:w="45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ID</w:t>
            </w:r>
          </w:p>
        </w:tc>
        <w:tc>
          <w:tcPr>
            <w:tcW w:type="dxa" w:w="2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User Story</w:t>
            </w:r>
          </w:p>
        </w:tc>
        <w:tc>
          <w:tcPr>
            <w:tcW w:type="dxa" w:w="15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Tâche</w:t>
            </w:r>
          </w:p>
        </w:tc>
        <w:tc>
          <w:tcPr>
            <w:tcW w:type="dxa" w:w="13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Composant</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Priorité</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Points</w:t>
            </w:r>
          </w:p>
        </w:tc>
        <w:tc>
          <w:tcPr>
            <w:tcW w:type="dxa" w:w="576"/>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Statut</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T-34</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Panier : Ajouter produit</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POST /cart/items</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order-service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Panier : Gerer articles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Endpoints PUT/DELETE /cart/items/{id}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order-service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T-36</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Panier : Afficher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GET /cart</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order-service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T-37</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Panier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Ecran panier RN (liste, total, actions)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T-38</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Commande : Creer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POST /orders (a partir du panier)</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order-service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T-39</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Paiement : Stripe Init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POST /payments/create-intent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payment-service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T-40</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Paiement : Stripe SDK</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Integration @stripe/stripe-react-native (CardField)</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T-41</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Paiement : Webhook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POST /payments/webhook (Stripe events)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payment-service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T-42</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Paiement : Ecran</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Ecran checkout + confirmation de paiement RN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Critique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T-43</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Suivi commande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GET /orders/{id} (statuts)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order-service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T-44</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Suivi commande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Ecran suivi commande + timeline statuts RN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Annulation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POST /orders/{id}/cancel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order-service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T-46</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Annulation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Remboursement Stripe via payment-service [Feign]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payment-service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Annulation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Ecran annulation commande avec confirmation 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T-48</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Notifications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Notifications FCM paiement confirme/refuse</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notification-service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V.3  Conception</w:t>
      </w:r>
    </w:p>
    <w:p>
      <w:pPr>
        <w:pStyle w:val="Heading3"/>
        <w:spacing w:before="200" w:after="100"/>
      </w:pPr>
      <w:r>
        <w:rPr>
          <w:b/>
          <w:bCs/>
          <w:color w:val="444444"/>
          <w:sz w:val="24"/>
          <w:szCs w:val="24"/>
          <w:rFonts w:ascii="Arial" w:cs="Arial" w:eastAsia="Arial" w:hAnsi="Arial"/>
        </w:rPr>
        <w:t xml:space="preserve">V.3.1  Diagramme de classe du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classes -- Sprint 3 (A inserer : classes Cart, CartItem, Order, OrderItem, Payment avec statuts, associations et multiplicites).</w:t>
            </w:r>
          </w:p>
        </w:tc>
      </w:tr>
    </w:tbl>
    <w:p>
      <w:pPr>
        <w:spacing w:before="160" w:after="80"/>
      </w:pPr>
      <w:r>
        <w:rPr>
          <w:b/>
          <w:bCs/>
          <w:u w:val="single"/>
          <w:color w:val="555555"/>
          <w:sz w:val="22"/>
          <w:szCs w:val="22"/>
          <w:rFonts w:ascii="Arial" w:cs="Arial" w:eastAsia="Arial" w:hAnsi="Arial"/>
        </w:rPr>
        <w:t xml:space="preserve">V.3.1.1  Description des entites Commande, Panier et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26"/>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Classe</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Attributs cles</w:t>
            </w:r>
          </w:p>
        </w:tc>
        <w:tc>
          <w:tcPr>
            <w:tcW w:type="dxa" w:w="39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Relations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Cart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userId, items: List&lt;CartItem&gt;, totalAmount: Decimal, updatedAt</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 User =&gt; 1 Cart; 1 Cart =&gt; N CartItem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CartItem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cartId, productId, quantity, unitPrice, subtotal</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 CartItem =&gt; 1 Cart; N CartItem =&gt; 1 Product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Order</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buyerId, sellerId, status: OrderStatus, totalAmount, shippingAddress, createdAt</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 User =&gt; N Order; 1 Order =&gt; N OrderItem; 1 Order =&gt; 1 Payment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OrderItem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orderId, productId, productTitle, productImage, quantity, unitPrice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 OrderItem =&gt; 1 Order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Payment</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orderId, stripePaymentIntentId, stripeChargeId, amount, currency, status: PaymentStatus, createdAt</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 Payment =&gt; 1 Order</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V.3.1.2  Dictionnaire des donnees -- Table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Attribut</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Type SQL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Contrainte</w:t>
            </w:r>
          </w:p>
        </w:tc>
        <w:tc>
          <w:tcPr>
            <w:tcW w:type="dxa" w:w="3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Description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BIGSERIAL</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PK</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Identifiant unique de la commande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buyer_id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FK =&gt; user(id), 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Reference vers l'acheteur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seller_id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BIGINT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FK =&gt; user(id), NOT NULL</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Reference vers le vendeur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'PENDING'</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PENDING / PAID / PROCESSING / SHIPPED / DELIVERED / CANCELLED / REFUNDED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total_amount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DECIMAL(10,3)</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CHECK &gt; 0</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Montant total de la commande en TND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shipping_address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Adresse de livraison (JSON : street, city, zip, country)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payment_intent_id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VARCHAR(200)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UNIQUE, NULLABLE</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Stripe du Payment Intent associe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cancelled_at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NULLABLE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Date d'annulation (si applicable)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cancellation_reason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VARCHAR(500)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NULLABLE</w:t>
            </w:r>
          </w:p>
        </w:tc>
        <w:tc>
          <w:tcPr>
            <w:tcW w:type="dxa" w:w="3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Motif d'annulation fourni par l'acheteur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NOW()</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Date de creation de la commande</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V.3.2  Diagrammes de sequence</w:t>
      </w:r>
    </w:p>
    <w:p>
      <w:pPr>
        <w:spacing w:before="160" w:after="80"/>
      </w:pPr>
      <w:r>
        <w:rPr>
          <w:b/>
          <w:bCs/>
          <w:u w:val="single"/>
          <w:color w:val="555555"/>
          <w:sz w:val="22"/>
          <w:szCs w:val="22"/>
          <w:rFonts w:ascii="Arial" w:cs="Arial" w:eastAsia="Arial" w:hAnsi="Arial"/>
        </w:rPr>
        <w:t xml:space="preserve">V.3.2.1  Diagramme de sequence -- Effectuer un paiement (Stripe)</w:t>
      </w:r>
    </w:p>
    <w:p>
      <w:pPr>
        <w:spacing w:before="80" w:after="80"/>
        <w:jc w:val="both"/>
      </w:pPr>
      <w:r>
        <w:rPr>
          <w:sz w:val="22"/>
          <w:szCs w:val="22"/>
          <w:rFonts w:ascii="Arial" w:cs="Arial" w:eastAsia="Arial" w:hAnsi="Arial"/>
        </w:rPr>
        <w:t xml:space="preserve">Le diagramme de sequence du paiement Stripe est le plus complexe du projet. Il met en scene six participants : l'application mobile, l'API Gateway, l'order-service, le payment-service, Stripe (API externe) et le notification-service. La sequence peut etre divisee en deux phases : la phase synchrone (de la creation du Payment Intent a la confirmation par le SDK Stripe) et la phase asynchrone declenchee par le webhook Stripe. Il est crucial que la logique metier post-paiement (mise a jour du statut de commande, decrementation du stock, envoi des notifications) soit declenchee exclusivement par le webhook Stripe et non par la reponse du SDK client, pour garantir l'integrite des donnees meme en cas de deconnexion reseau cote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Paiement Stripe : (App =&gt; order-service =&gt; createOrder() =&gt; payment-service =&gt; Stripe API =&gt; createPaymentIntent() =&gt; clientSecret =&gt; App =&gt; [Stripe CardField confirm] =&gt; Stripe webhook =&gt; payment-service =&gt; updateOrderStatus(PAID) =&gt; notification-service =&gt; FCM =&gt; 2 parties).</w:t>
            </w:r>
          </w:p>
        </w:tc>
      </w:tr>
    </w:tbl>
    <w:p>
      <w:pPr>
        <w:spacing w:before="160" w:after="80"/>
      </w:pPr>
      <w:r>
        <w:rPr>
          <w:b/>
          <w:bCs/>
          <w:u w:val="single"/>
          <w:color w:val="555555"/>
          <w:sz w:val="22"/>
          <w:szCs w:val="22"/>
          <w:rFonts w:ascii="Arial" w:cs="Arial" w:eastAsia="Arial" w:hAnsi="Arial"/>
        </w:rPr>
        <w:t xml:space="preserve">V.3.2.2  Diagramme de sequence -- Annulation de commande</w:t>
      </w:r>
    </w:p>
    <w:p>
      <w:pPr>
        <w:spacing w:before="80" w:after="80"/>
        <w:jc w:val="both"/>
      </w:pPr>
      <w:r>
        <w:rPr>
          <w:sz w:val="22"/>
          <w:szCs w:val="22"/>
          <w:rFonts w:ascii="Arial" w:cs="Arial" w:eastAsia="Arial" w:hAnsi="Arial"/>
        </w:rPr>
        <w:t xml:space="preserve">La sequence d'annulation implique la coordination entre l'order-service et le payment-service via OpenFeign. L'order-service recoit la demande d'annulation, verifie que la commande est dans un etat annulable, appelle le payment-service pour declencher le remboursement Stripe, et met a jour le statut de la commande une fois le remboursement confirme par Stripe.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Annulation : (App =&gt; order-service =&gt; checkCancellable() =&gt; payment-service [Feign] =&gt; Stripe refund() =&gt; updateOrderStatus(CANCELLED) =&gt; notification-service =&gt; FCM =&gt; 2 parties).</w:t>
            </w:r>
          </w:p>
        </w:tc>
      </w:tr>
    </w:tbl>
    <w:p>
      <w:pPr>
        <w:pStyle w:val="Heading2"/>
        <w:spacing w:before="300" w:after="150"/>
      </w:pPr>
      <w:r>
        <w:rPr>
          <w:b/>
          <w:bCs/>
          <w:color w:val="2E4057"/>
          <w:sz w:val="28"/>
          <w:szCs w:val="28"/>
          <w:rFonts w:ascii="Arial" w:cs="Arial" w:eastAsia="Arial" w:hAnsi="Arial"/>
        </w:rPr>
        <w:t xml:space="preserve">V.4  Realisation</w:t>
      </w:r>
    </w:p>
    <w:p>
      <w:pPr>
        <w:pStyle w:val="Heading3"/>
        <w:spacing w:before="200" w:after="100"/>
      </w:pPr>
      <w:r>
        <w:rPr>
          <w:b/>
          <w:bCs/>
          <w:color w:val="444444"/>
          <w:sz w:val="24"/>
          <w:szCs w:val="24"/>
          <w:rFonts w:ascii="Arial" w:cs="Arial" w:eastAsia="Arial" w:hAnsi="Arial"/>
        </w:rPr>
        <w:t xml:space="preserve">V.4.1  Interface panier (Cart)</w:t>
      </w:r>
    </w:p>
    <w:p>
      <w:pPr>
        <w:spacing w:before="80" w:after="80"/>
        <w:jc w:val="both"/>
      </w:pPr>
      <w:r>
        <w:rPr>
          <w:sz w:val="22"/>
          <w:szCs w:val="22"/>
          <w:rFonts w:ascii="Arial" w:cs="Arial" w:eastAsia="Arial" w:hAnsi="Arial"/>
        </w:rPr>
        <w:t xml:space="preserve">L'ecran du panier est accessible depuis l'icone panier de la tab bar, avec un badge indiquant le nombre d'articles. La page liste tous les articles ajoutes au panier avec leur photo miniature, leur titre, leur prix unitaire et un selecteur de quantite (+/-). Chaque article peut etre supprime via un swipe gauche (action 'Supprimer' en rouge). En bas de la page, un recapitulatif du sous-total, des frais de livraison et du total TTC est affiche, suivi d'un bouton 'Passer la commande' proeminent.</w:t>
      </w:r>
    </w:p>
    <w:p>
      <w:pPr>
        <w:pStyle w:val="Heading3"/>
        <w:spacing w:before="200" w:after="100"/>
      </w:pPr>
      <w:r>
        <w:rPr>
          <w:b/>
          <w:bCs/>
          <w:color w:val="444444"/>
          <w:sz w:val="24"/>
          <w:szCs w:val="24"/>
          <w:rFonts w:ascii="Arial" w:cs="Arial" w:eastAsia="Arial" w:hAnsi="Arial"/>
        </w:rPr>
        <w:t xml:space="preserve">V.4.2  Interface de paiement (Stripe)</w:t>
      </w:r>
    </w:p>
    <w:p>
      <w:pPr>
        <w:spacing w:before="80" w:after="80"/>
        <w:jc w:val="both"/>
      </w:pPr>
      <w:r>
        <w:rPr>
          <w:sz w:val="22"/>
          <w:szCs w:val="22"/>
          <w:rFonts w:ascii="Arial" w:cs="Arial" w:eastAsia="Arial" w:hAnsi="Arial"/>
        </w:rPr>
        <w:t xml:space="preserve">L'ecran de paiement presente un recapitulatif de la commande (liste des articles, montant total) et le formulaire de saisie de carte bancaire via le composant CardField du SDK Stripe React Native. Ce composant gere la saisie du numero de carte, de la date d'expiration et du CVV de maniere securisee (les donnees de carte ne transitent jamais par les serveurs de Merx, conformement aux standards PCI-DSS SAQ-A). Un bouton 'Payer [montant] TND' declenche la confirmation du paiement.</w:t>
      </w:r>
    </w:p>
    <w:p>
      <w:pPr>
        <w:pStyle w:val="Heading3"/>
        <w:spacing w:before="200" w:after="100"/>
      </w:pPr>
      <w:r>
        <w:rPr>
          <w:b/>
          <w:bCs/>
          <w:color w:val="444444"/>
          <w:sz w:val="24"/>
          <w:szCs w:val="24"/>
          <w:rFonts w:ascii="Arial" w:cs="Arial" w:eastAsia="Arial" w:hAnsi="Arial"/>
        </w:rPr>
        <w:t xml:space="preserve">V.4.3  Interface de suivi de commandes</w:t>
      </w:r>
    </w:p>
    <w:p>
      <w:pPr>
        <w:spacing w:before="80" w:after="80"/>
        <w:jc w:val="both"/>
      </w:pPr>
      <w:r>
        <w:rPr>
          <w:sz w:val="22"/>
          <w:szCs w:val="22"/>
          <w:rFonts w:ascii="Arial" w:cs="Arial" w:eastAsia="Arial" w:hAnsi="Arial"/>
        </w:rPr>
        <w:t xml:space="preserve">La page 'Mes commandes' liste toutes les commandes de l'utilisateur (en tant qu'acheteur et vendeur) avec filtre par statut. Chaque commande est representee par une card affichant la photo du premier article, le titre, le montant total, la date de commande et le statut courant avec un code couleur (orange = en attente, bleu = payee, vert = livree, rouge = annulee). Un clic sur une commande ouvre la page de detail avec une timeline verticale illustrant la progression de la commande a travers ses differents statuts.</w:t>
      </w:r>
    </w:p>
    <w:p>
      <w:pPr>
        <w:pStyle w:val="Heading2"/>
        <w:spacing w:before="300" w:after="150"/>
      </w:pPr>
      <w:r>
        <w:rPr>
          <w:b/>
          <w:bCs/>
          <w:color w:val="2E4057"/>
          <w:sz w:val="28"/>
          <w:szCs w:val="28"/>
          <w:rFonts w:ascii="Arial" w:cs="Arial" w:eastAsia="Arial" w:hAnsi="Arial"/>
        </w:rPr>
        <w:t xml:space="preserve">V.5  Conclusion</w:t>
      </w:r>
    </w:p>
    <w:p>
      <w:pPr>
        <w:spacing w:before="80" w:after="80"/>
        <w:jc w:val="both"/>
      </w:pPr>
      <w:r>
        <w:rPr>
          <w:sz w:val="22"/>
          <w:szCs w:val="22"/>
          <w:rFonts w:ascii="Arial" w:cs="Arial" w:eastAsia="Arial" w:hAnsi="Arial"/>
        </w:rPr>
        <w:t xml:space="preserve">Le Sprint 3 a represente le defi technique le plus important du projet, avec l'integration de l'API Stripe et la mise en place de la logique de coordination inter-services. Tous les scenarios de paiement (succes, echec, remboursement) ont ete testes en environnement de sandbox Stripe avec des cartes de test dediees. La retrospective du sprint a mis en evidence la necessite de gerer les cas d'idempotence sur le webhook Stripe (traitement du meme event plusieurs fois en cas de retry), ce qui a ete adresse par l'implementation d'un mecanisme de deduplication base sur l'ID de l'event Stripe.</w:t>
      </w:r>
    </w:p>
    <w:p>
      <w:r>
        <w:br w:type="page"/>
      </w:r>
    </w:p>
    <w:p>
      <w:pPr>
        <w:pStyle w:val="Heading1"/>
        <w:spacing w:before="400" w:after="200"/>
      </w:pPr>
      <w:r>
        <w:rPr>
          <w:b/>
          <w:bCs/>
          <w:color w:val="2E4057"/>
          <w:sz w:val="36"/>
          <w:szCs w:val="36"/>
          <w:rFonts w:ascii="Arial" w:cs="Arial" w:eastAsia="Arial" w:hAnsi="Arial"/>
        </w:rPr>
        <w:t xml:space="preserve">Chapitre VI -- Sprint 4 : Recherche &amp; Filtres, Avis, Messagerie &amp; Notifications</w:t>
      </w:r>
    </w:p>
    <w:p>
      <w:pPr>
        <w:pStyle w:val="Heading2"/>
        <w:spacing w:before="300" w:after="150"/>
      </w:pPr>
      <w:r>
        <w:rPr>
          <w:b/>
          <w:bCs/>
          <w:color w:val="2E4057"/>
          <w:sz w:val="28"/>
          <w:szCs w:val="28"/>
          <w:rFonts w:ascii="Arial" w:cs="Arial" w:eastAsia="Arial" w:hAnsi="Arial"/>
        </w:rPr>
        <w:t xml:space="preserve">VI.1  Introduction</w:t>
      </w:r>
    </w:p>
    <w:p>
      <w:pPr>
        <w:spacing w:before="80" w:after="80"/>
        <w:jc w:val="both"/>
      </w:pPr>
      <w:r>
        <w:rPr>
          <w:sz w:val="22"/>
          <w:szCs w:val="22"/>
          <w:rFonts w:ascii="Arial" w:cs="Arial" w:eastAsia="Arial" w:hAnsi="Arial"/>
        </w:rPr>
        <w:t xml:space="preserve">Le quatrieme et dernier sprint de developpement de Merx est consacre aux fonctionnalites qui transforment une simple plateforme de e-commerce en une experience communautaire et intelligente. Ce sprint regroupe les modules les plus innovants du projet : le moteur de recherche avance avec filtres multicriteres, la recherche par image alimentee par EfficientNetB4, le systeme d'avis et d'evaluations, la messagerie instantanee WebSocket, les notifications push Firebase et les recommandations personnalisees TF-IDF.</w:t>
      </w:r>
    </w:p>
    <w:p>
      <w:pPr>
        <w:spacing w:before="80" w:after="80"/>
        <w:jc w:val="both"/>
      </w:pPr>
      <w:r>
        <w:rPr>
          <w:sz w:val="22"/>
          <w:szCs w:val="22"/>
          <w:rFonts w:ascii="Arial" w:cs="Arial" w:eastAsia="Arial" w:hAnsi="Arial"/>
        </w:rPr>
        <w:t xml:space="preserve">La complexite technique de ce sprint reside dans la diversite des technologies impliquees : FastAPI pour les services IA, WebSocket avec STOMP pour le chat temps reel, Firebase Admin SDK pour les notifications push, et la coordination de tous ces composants dans un systeme coherent. Ce sprint constitue la finalisation de la valeur produit de Merx et represente les fonctionnalites de differenciation par rapport aux concurrents existants.</w:t>
      </w:r>
    </w:p>
    <w:p>
      <w:pPr>
        <w:pStyle w:val="Heading2"/>
        <w:spacing w:before="300" w:after="150"/>
      </w:pPr>
      <w:r>
        <w:rPr>
          <w:b/>
          <w:bCs/>
          <w:color w:val="2E4057"/>
          <w:sz w:val="28"/>
          <w:szCs w:val="28"/>
          <w:rFonts w:ascii="Arial" w:cs="Arial" w:eastAsia="Arial" w:hAnsi="Arial"/>
        </w:rPr>
        <w:t xml:space="preserve">VI.2  Analyse et specification des besoins</w:t>
      </w:r>
    </w:p>
    <w:p>
      <w:pPr>
        <w:pStyle w:val="Heading3"/>
        <w:spacing w:before="200" w:after="100"/>
      </w:pPr>
      <w:r>
        <w:rPr>
          <w:b/>
          <w:bCs/>
          <w:color w:val="444444"/>
          <w:sz w:val="24"/>
          <w:szCs w:val="24"/>
          <w:rFonts w:ascii="Arial" w:cs="Arial" w:eastAsia="Arial" w:hAnsi="Arial"/>
        </w:rPr>
        <w:t xml:space="preserve">VI.2.1  Diagramme de cas d'utilisation du Sprint 4</w:t>
      </w:r>
    </w:p>
    <w:p>
      <w:pPr>
        <w:spacing w:before="80" w:after="80"/>
        <w:jc w:val="both"/>
      </w:pPr>
      <w:r>
        <w:rPr>
          <w:sz w:val="22"/>
          <w:szCs w:val="22"/>
          <w:rFonts w:ascii="Arial" w:cs="Arial" w:eastAsia="Arial" w:hAnsi="Arial"/>
        </w:rPr>
        <w:t xml:space="preserve">Ce sprint fait intervenir l'Utilisateur authentifie comme acteur principal, avec trois acteurs secondaires : le service IA FastAPI, Firebase FCM et le service WebSocket. Les cas d'utilisation principaux sont : Effectuer une recherche avancee par filtres, Rechercher par image (include Telecharger une image), Donner un avis (include S'authentifier), Signaler un avis, Envoyer un message (include Ouvrir une conversation), Recevoir des notifications push et Obtenir des recommandations personnalisees.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cas d'utilisation -- Sprint 4 (A inserer : Utilisateur avec services IA, FCM, WebSocket en acteurs secondaires et tous leurs cas d'utilisation).</w:t>
            </w:r>
          </w:p>
        </w:tc>
      </w:tr>
    </w:tbl>
    <w:p>
      <w:pPr>
        <w:pStyle w:val="Heading3"/>
        <w:spacing w:before="200" w:after="100"/>
      </w:pPr>
      <w:r>
        <w:rPr>
          <w:b/>
          <w:bCs/>
          <w:color w:val="444444"/>
          <w:sz w:val="24"/>
          <w:szCs w:val="24"/>
          <w:rFonts w:ascii="Arial" w:cs="Arial" w:eastAsia="Arial" w:hAnsi="Arial"/>
        </w:rPr>
        <w:t xml:space="preserve">VI.2.2  Descriptions detaillees des cas d'utilisation</w:t>
      </w:r>
    </w:p>
    <w:p>
      <w:pPr>
        <w:spacing w:before="160" w:after="80"/>
      </w:pPr>
      <w:r>
        <w:rPr>
          <w:b/>
          <w:bCs/>
          <w:u w:val="single"/>
          <w:color w:val="555555"/>
          <w:sz w:val="22"/>
          <w:szCs w:val="22"/>
          <w:rFonts w:ascii="Arial" w:cs="Arial" w:eastAsia="Arial" w:hAnsi="Arial"/>
        </w:rPr>
        <w:t xml:space="preserve">VI.2.2.1  Cas d'utilisation -- Recherche par image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Recherche par image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Utilisateur (authentifie ou non)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secondaire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Service IA FastAPI (EfficientNetB4)</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Le service ai-search est operationnel et les embeddings du catalogue sont precalcules.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clique sur l'icone appareil photo dans la barre de recherche.
2. Une modale s'affiche avec deux options : 'Prendre une photo' ou 'Choisir dans la galerie'.
3. L'utilisateur selectionne ou capture une image.
4. L'image est compressee cote client (max 1 Mo) et envoyee en multipart/form-data via l'API Gateway vers le product-service.
5. Le product-service transmet l'image au service ai-search FastAPI.
6. EfficientNetB4 extrait l'embedding de l'image (vecteur de 1792 dimensions).
7. Le service calcule les similarites cosinus avec tous les embeddings du catalogue.
8. Les N produits les plus similaires (defaut N=20) sont retournes avec leurs scores.
9. Le product-service enrichit les resultats avec les donnees completes des produits.
10. Les resultats sont affiches a l'utilisateur sous forme de grille.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voit une liste de produits visuellement similaires a son image de reference.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Performance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Temps de reponse cible &lt;= 3 secondes pour 95% des requetes (modele precalcule en cache).</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VI.2.2.2  Cas d'utilisation -- Envoyer un message (Chat WebSocket)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Envoyer un message (Messagerie instantanee)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Utilisateur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est authentifie. Une connexion WebSocket est etablie entre le client et le chat-service.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L'utilisateur ouvre la page de detail d'un produit et clique sur 'Contacter le vendeur'.
2. Si aucune conversation n'existe entre les deux utilisateurs pour ce produit, une nouvelle conversation est creee.
3. L'ecran de chat s'ouvre avec l'historique des messages precedents (recupere via REST).
4. L'utilisateur saisit son message et appuie sur 'Envoyer'.
5. Le message est envoye via WebSocket STOMP au chat-service (/app/chat.sendMessage).
6. Le chat-service persiste le message en base de donnees.
7. Le message est broadcast via STOMP aux abonnes de la room de la conversation (/topic/conversation/{id}).
8. Si le destinataire est hors ligne, une notification FCM est envoyee a son appareil.
9. Le message apparait instantanement dans l'interface de l'expediteur (optimistic update).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Postconditions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Le message est persiste en base et livre au destinataire (en temps reel si connecte, via FCM sinon).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Gestion des etats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Indicateurs de saisie (typing indicator), accuses de reception (message envoye / lu).</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VI.2.2.3  Cas d'utilisation -- Recommandations personnalisees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Titre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Obtenir des recommandations personnalisees (IA)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principal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Utilisateur authentifie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Acteur secondaire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Service IA FastAPI (TF-IDF)</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Preconditions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L'utilisateur a consulte au moins 3 produits ou realise une commande.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Scenario nominal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1. Lors du chargement de la page d'accueil, le product-service interroge le service ai-recommend en lui envoyant le profil textuel de l'utilisateur (concatenation des titres et descriptions des produits consultes et achetes).
2. Le service ai-recommend calcule le vecteur TF-IDF du profil utilisateur.
3. Il calcule la similarite cosinus entre ce vecteur et tous les vecteurs produits du catalogue.
4. Les 10 produits avec les scores les plus eleves sont retournes.
5. Les resultats sont filtres pour exclure les produits deja consultes et achetes.
6. Le product-service retourne les produits recommandes au client mobile.
7. La section 'Recommandations pour vous' est peupled avec ces produits.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4057"/>
                <w:sz w:val="20"/>
                <w:szCs w:val="20"/>
                <w:rFonts w:ascii="Arial" w:cs="Arial" w:eastAsia="Arial" w:hAnsi="Arial"/>
              </w:rPr>
              <w:t xml:space="preserve">Cas limite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Fonts w:ascii="Arial" w:cs="Arial" w:eastAsia="Arial" w:hAnsi="Arial"/>
              </w:rPr>
              <w:t xml:space="preserve">Si l'utilisateur n'a pas encore d'historique suffisant, les produits les plus populaires de sa region sont affiches (fallback).</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VI.2.3  Sprint Backlog -- Sprint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800"/>
        <w:gridCol w:w="1500"/>
        <w:gridCol w:w="1300"/>
        <w:gridCol w:w="1200"/>
        <w:gridCol w:w="1200"/>
        <w:gridCol w:w="576"/>
      </w:tblGrid>
      <w:tr>
        <w:trPr>
          <w:tblHeader/>
        </w:trPr>
        <w:tc>
          <w:tcPr>
            <w:tcW w:type="dxa" w:w="45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ID</w:t>
            </w:r>
          </w:p>
        </w:tc>
        <w:tc>
          <w:tcPr>
            <w:tcW w:type="dxa" w:w="28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User Story</w:t>
            </w:r>
          </w:p>
        </w:tc>
        <w:tc>
          <w:tcPr>
            <w:tcW w:type="dxa" w:w="15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Tâche</w:t>
            </w:r>
          </w:p>
        </w:tc>
        <w:tc>
          <w:tcPr>
            <w:tcW w:type="dxa" w:w="13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Composant</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Priorité</w:t>
            </w:r>
          </w:p>
        </w:tc>
        <w:tc>
          <w:tcPr>
            <w:tcW w:type="dxa" w:w="1200"/>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Points</w:t>
            </w:r>
          </w:p>
        </w:tc>
        <w:tc>
          <w:tcPr>
            <w:tcW w:type="dxa" w:w="576"/>
            <w:tcBorders>
              <w:top w:val="single" w:color="CCCCCC" w:sz="1"/>
              <w:left w:val="single" w:color="CCCCCC" w:sz="1"/>
              <w:bottom w:val="single" w:color="CCCCCC" w:sz="1"/>
              <w:right w:val="single" w:color="CCCCCC" w:sz="1"/>
            </w:tcBorders>
            <w:shd w:fill="2E4057" w:val="clear"/>
            <w:tcMar>
              <w:top w:type="dxa" w:w="80"/>
              <w:left w:type="dxa" w:w="80"/>
              <w:bottom w:type="dxa" w:w="80"/>
              <w:right w:type="dxa" w:w="80"/>
            </w:tcMar>
          </w:tcPr>
          <w:p>
            <w:r>
              <w:rPr>
                <w:b/>
                <w:bCs/>
                <w:color w:val="FFFFFF"/>
                <w:sz w:val="18"/>
                <w:szCs w:val="18"/>
                <w:rFonts w:ascii="Arial" w:cs="Arial" w:eastAsia="Arial" w:hAnsi="Arial"/>
              </w:rPr>
              <w:t xml:space="preserve">Statut</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T-49</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Recherche avancee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GET /products?category=&amp;minPrice=&amp;maxPrice=&amp;city=&amp;condition=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Recherche avancee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Ecran recherche + composant filtres drawer 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T-51</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Recherche par image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Service FastAPI EfficientNetB4 (embeddings + cosinus)</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ai-service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21</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T-52</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Recherche par 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POST /products/search-by-image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T-53</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Recherche par image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Ecran selection image + resultats RN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T-54</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Avis : Donner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POST /products/{id}/reviews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T-55</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Avis : Signaler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Endpoint POST /reviews/{id}/report</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Moyenne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5</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T-56</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Avis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Composant notation + liste avis RN (ProductDetail)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T-57</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Chat : Backend</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chat-service WebSocket STOMP (Spring)</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chat-service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21</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T-58</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Chat : Persistance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Endpoints REST GET /conversations, /messages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chat-service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T-59</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Chat : Mobile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Ecran chat (bulles, scroll, envoi) RN + Socket.IO</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21</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T-60</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Chat : Indicateurs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Typing indicator + read receipts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chat-service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T-61</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Notifications FCM</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notification-service (Firebase Admin SDK)</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notification-service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13</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T-62</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Notifications FCM</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Integration @react-native-firebase/messaging RN</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T-63</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Recommandations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Service FastAPI TF-IDF + cosinus (recommandations)</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ai-service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21</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T-64</w:t>
            </w:r>
          </w:p>
        </w:tc>
        <w:tc>
          <w:tcPr>
            <w:tcW w:type="dxa" w:w="2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Recommandations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Endpoint GET /products/recommendations/{userId}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product-service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sz w:val="17"/>
                <w:szCs w:val="17"/>
                <w:rFonts w:ascii="Arial" w:cs="Arial" w:eastAsia="Arial" w:hAnsi="Arial"/>
              </w:rPr>
              <w:t xml:space="preserve">Termine</w:t>
            </w:r>
          </w:p>
        </w:tc>
      </w:tr>
      <w:tr>
        <w:tc>
          <w:tcPr>
            <w:tcW w:type="dxa" w:w="45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T-65</w:t>
            </w:r>
          </w:p>
        </w:tc>
        <w:tc>
          <w:tcPr>
            <w:tcW w:type="dxa" w:w="28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Recommandations</w:t>
            </w:r>
          </w:p>
        </w:tc>
        <w:tc>
          <w:tcPr>
            <w:tcW w:type="dxa" w:w="15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Section 'Pour vous' page accueil RN</w:t>
            </w:r>
          </w:p>
        </w:tc>
        <w:tc>
          <w:tcPr>
            <w:tcW w:type="dxa" w:w="13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App Mobile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Haute</w:t>
            </w:r>
          </w:p>
        </w:tc>
        <w:tc>
          <w:tcPr>
            <w:tcW w:type="dxa" w:w="1200"/>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8</w:t>
            </w:r>
          </w:p>
        </w:tc>
        <w:tc>
          <w:tcPr>
            <w:tcW w:type="dxa" w:w="576"/>
            <w:tcBorders>
              <w:top w:val="single" w:color="CCCCCC" w:sz="1"/>
              <w:left w:val="single" w:color="CCCCCC" w:sz="1"/>
              <w:bottom w:val="single" w:color="CCCCCC" w:sz="1"/>
              <w:right w:val="single" w:color="CCCCCC" w:sz="1"/>
            </w:tcBorders>
            <w:shd w:fill="F5F7FA" w:val="clear"/>
            <w:tcMar>
              <w:top w:type="dxa" w:w="80"/>
              <w:left w:type="dxa" w:w="80"/>
              <w:bottom w:type="dxa" w:w="80"/>
              <w:right w:type="dxa" w:w="80"/>
            </w:tcMar>
          </w:tcPr>
          <w:p>
            <w:r>
              <w:rPr>
                <w:sz w:val="17"/>
                <w:szCs w:val="17"/>
                <w:rFonts w:ascii="Arial" w:cs="Arial" w:eastAsia="Arial" w:hAnsi="Arial"/>
              </w:rPr>
              <w:t xml:space="preserve">Termine</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VI.3  Conception</w:t>
      </w:r>
    </w:p>
    <w:p>
      <w:pPr>
        <w:pStyle w:val="Heading3"/>
        <w:spacing w:before="200" w:after="100"/>
      </w:pPr>
      <w:r>
        <w:rPr>
          <w:b/>
          <w:bCs/>
          <w:color w:val="444444"/>
          <w:sz w:val="24"/>
          <w:szCs w:val="24"/>
          <w:rFonts w:ascii="Arial" w:cs="Arial" w:eastAsia="Arial" w:hAnsi="Arial"/>
        </w:rPr>
        <w:t xml:space="preserve">VI.3.1  Diagramme de classe du Sprint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classes -- Sprint 4 (A inserer : classes Review, Report, Conversation, Message, Notification, SearchHistory et leurs associations).</w:t>
            </w:r>
          </w:p>
        </w:tc>
      </w:tr>
    </w:tbl>
    <w:p>
      <w:pPr>
        <w:spacing w:before="160" w:after="80"/>
      </w:pPr>
      <w:r>
        <w:rPr>
          <w:b/>
          <w:bCs/>
          <w:u w:val="single"/>
          <w:color w:val="555555"/>
          <w:sz w:val="22"/>
          <w:szCs w:val="22"/>
          <w:rFonts w:ascii="Arial" w:cs="Arial" w:eastAsia="Arial" w:hAnsi="Arial"/>
        </w:rPr>
        <w:t xml:space="preserve">VI.3.1.1  Entites Review, Message,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26"/>
      </w:tblGrid>
      <w:tr>
        <w:trPr>
          <w:tblHeader/>
        </w:trP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Classe</w:t>
            </w:r>
          </w:p>
        </w:tc>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Attributs principaux</w:t>
            </w:r>
          </w:p>
        </w:tc>
        <w:tc>
          <w:tcPr>
            <w:tcW w:type="dxa" w:w="39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Relations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Review</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productId, authorId, rating (1-5), content, isFlagged, flagReason, createdAt</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 Review =&gt; 1 Product; N Review =&gt; 1 User (auteur)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Conversation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participant1Id, participant2Id, productId, lastMessageAt, unreadCount</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 Conversation =&gt; N Message; 2 User =&gt; N Conversation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Message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conversationId, senderId, content, messageType (TEXT/IMAGE), isRead, sentAt</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 Message =&gt; 1 Conversation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recipientId, type, title, body, data (JSONB), isRead, fcmMessageId, createdAt</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 Notification =&gt; 1 User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SearchHistory</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 userId, query, imageUrl (nullable), results (JSONB), createdAt</w:t>
            </w:r>
          </w:p>
        </w:tc>
        <w:tc>
          <w:tcPr>
            <w:tcW w:type="dxa" w:w="3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 SearchHistory =&gt; 1 User</w:t>
            </w:r>
          </w:p>
        </w:tc>
      </w:tr>
    </w:tbl>
    <w:p>
      <w:pPr>
        <w:spacing w:before="80" w:after="80"/>
      </w:pPr>
      <w:r>
        <w:t xml:space="preserve"/>
      </w:r>
    </w:p>
    <w:p>
      <w:pPr>
        <w:spacing w:before="160" w:after="80"/>
      </w:pPr>
      <w:r>
        <w:rPr>
          <w:b/>
          <w:bCs/>
          <w:u w:val="single"/>
          <w:color w:val="555555"/>
          <w:sz w:val="22"/>
          <w:szCs w:val="22"/>
          <w:rFonts w:ascii="Arial" w:cs="Arial" w:eastAsia="Arial" w:hAnsi="Arial"/>
        </w:rPr>
        <w:t xml:space="preserve">VI.3.1.2  Dictionnaire des donnees -- Table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026"/>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Attribut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Type SQL</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Contrainte</w:t>
            </w:r>
          </w:p>
        </w:tc>
        <w:tc>
          <w:tcPr>
            <w:tcW w:type="dxa" w:w="3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Description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BIGSERIAL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PK</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Identifiant unique du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conversation_id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FK =&gt; conversation(id), NOT NULL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Reference vers la conversation parente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sender_id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BIGINT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FK =&gt; user(id), NOT NULL</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Reference vers l'utilisateur expediteur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Contenu textuel du message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message_type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VARCHAR(20)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'TEXT'</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Type : TEXT / IMAGE / PRODUCT_SHARE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is_read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false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Indique si le message a ete lu par le destinataire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fcm_sent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BOOLEAN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false</w:t>
            </w:r>
          </w:p>
        </w:tc>
        <w:tc>
          <w:tcPr>
            <w:tcW w:type="dxa" w:w="3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Indique si une notification FCM a ete envoyee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sent_at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NOT NULL, DEFAULT NOW()</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Horodatage d'envoi du message</w:t>
            </w:r>
          </w:p>
        </w:tc>
      </w:tr>
    </w:tbl>
    <w:p>
      <w:pPr>
        <w:spacing w:before="80" w:after="80"/>
      </w:pPr>
      <w:r>
        <w:t xml:space="preserve"/>
      </w:r>
    </w:p>
    <w:p>
      <w:pPr>
        <w:pStyle w:val="Heading3"/>
        <w:spacing w:before="200" w:after="100"/>
      </w:pPr>
      <w:r>
        <w:rPr>
          <w:b/>
          <w:bCs/>
          <w:color w:val="444444"/>
          <w:sz w:val="24"/>
          <w:szCs w:val="24"/>
          <w:rFonts w:ascii="Arial" w:cs="Arial" w:eastAsia="Arial" w:hAnsi="Arial"/>
        </w:rPr>
        <w:t xml:space="preserve">VI.3.2  Diagrammes de sequence</w:t>
      </w:r>
    </w:p>
    <w:p>
      <w:pPr>
        <w:spacing w:before="160" w:after="80"/>
      </w:pPr>
      <w:r>
        <w:rPr>
          <w:b/>
          <w:bCs/>
          <w:u w:val="single"/>
          <w:color w:val="555555"/>
          <w:sz w:val="22"/>
          <w:szCs w:val="22"/>
          <w:rFonts w:ascii="Arial" w:cs="Arial" w:eastAsia="Arial" w:hAnsi="Arial"/>
        </w:rPr>
        <w:t xml:space="preserve">VI.3.2.1  Diagramme de sequence -- Recherche par image</w:t>
      </w:r>
    </w:p>
    <w:p>
      <w:pPr>
        <w:spacing w:before="80" w:after="80"/>
        <w:jc w:val="both"/>
      </w:pPr>
      <w:r>
        <w:rPr>
          <w:sz w:val="22"/>
          <w:szCs w:val="22"/>
          <w:rFonts w:ascii="Arial" w:cs="Arial" w:eastAsia="Arial" w:hAnsi="Arial"/>
        </w:rPr>
        <w:t xml:space="preserve">La sequence de recherche par image est un flux multi-sauts impliquant l'application mobile, l'API Gateway, le product-service Spring Boot et le service ai-search FastAPI. L'image uploadee par l'utilisateur traverse d'abord l'API Gateway, qui applique des filtres de taille et de type MIME pour rejeter les fichiers invalides. Le product-service recoit le fichier, le compresse si necessaire (max 1 Mo), et le transmet au service ai-search via un client HTTP RestTemplate. Le service FastAPI realise l'inference EfficientNetB4 en mode in-memory, calcule les scores de similarite et retourne les IDs des produits les plus proches. Le product-service enrichit ces IDs avec les donnees completes des produits en interrogeant sa propre base de donnees.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Recherche par image : (App =&gt; [upload image] =&gt; API GW =&gt; product-service =&gt; ai-search FastAPI =&gt; EfficientNetB4 inference =&gt; cosine_similarity() =&gt; top-N product IDs =&gt; product-service =&gt; enrich with product data =&gt; App =&gt; afficher resultats).</w:t>
            </w:r>
          </w:p>
        </w:tc>
      </w:tr>
    </w:tbl>
    <w:p>
      <w:pPr>
        <w:spacing w:before="160" w:after="80"/>
      </w:pPr>
      <w:r>
        <w:rPr>
          <w:b/>
          <w:bCs/>
          <w:u w:val="single"/>
          <w:color w:val="555555"/>
          <w:sz w:val="22"/>
          <w:szCs w:val="22"/>
          <w:rFonts w:ascii="Arial" w:cs="Arial" w:eastAsia="Arial" w:hAnsi="Arial"/>
        </w:rPr>
        <w:t xml:space="preserve">VI.3.2.2  Diagramme de sequence -- Envoi d'un message (WebSocket)</w:t>
      </w:r>
    </w:p>
    <w:p>
      <w:pPr>
        <w:spacing w:before="80" w:after="80"/>
        <w:jc w:val="both"/>
      </w:pPr>
      <w:r>
        <w:rPr>
          <w:sz w:val="22"/>
          <w:szCs w:val="22"/>
          <w:rFonts w:ascii="Arial" w:cs="Arial" w:eastAsia="Arial" w:hAnsi="Arial"/>
        </w:rPr>
        <w:t xml:space="preserve">La communication WebSocket entre le client mobile et le chat-service utilise le protocole STOMP sur WebSocket. Au lancement de l'application, le client mobile etablit une connexion WebSocket persistante avec le chat-service via l'URL /ws, s'authentifie en passant le token JWT dans le header de handshake, et s'abonne aux topics de ses conversations actives (/user/queue/messages pour les messages personnels). Lorsque l'utilisateur envoie un message, il est publie sur /app/chat.sendMessage avec le payload JSON contenant l'ID de conversation, le contenu et le type. Le chat-service broadcast le message sur /topic/conversation/{id}, ou tous les abonnes actifs de cette conversation le recoivent instantanement.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Chat WebSocket : (App [connect WS + JWT] =&gt; chat-service [handshake auth] =&gt; [subscribe /topic/conv/ID] =&gt; [STOMP send /app/chat.sendMessage] =&gt; chat-service =&gt; persist Message =&gt; broadcast /topic/conv/ID =&gt; [if recipient offline] =&gt; notification-service =&gt; FCM).</w:t>
            </w:r>
          </w:p>
        </w:tc>
      </w:tr>
    </w:tbl>
    <w:p>
      <w:pPr>
        <w:spacing w:before="160" w:after="80"/>
      </w:pPr>
      <w:r>
        <w:rPr>
          <w:b/>
          <w:bCs/>
          <w:u w:val="single"/>
          <w:color w:val="555555"/>
          <w:sz w:val="22"/>
          <w:szCs w:val="22"/>
          <w:rFonts w:ascii="Arial" w:cs="Arial" w:eastAsia="Arial" w:hAnsi="Arial"/>
        </w:rPr>
        <w:t xml:space="preserve">VI.3.2.3  Diagramme de sequence -- Recommandations IA</w:t>
      </w:r>
    </w:p>
    <w:p>
      <w:pPr>
        <w:spacing w:before="80" w:after="80"/>
        <w:jc w:val="both"/>
      </w:pPr>
      <w:r>
        <w:rPr>
          <w:sz w:val="22"/>
          <w:szCs w:val="22"/>
          <w:rFonts w:ascii="Arial" w:cs="Arial" w:eastAsia="Arial" w:hAnsi="Arial"/>
        </w:rPr>
        <w:t xml:space="preserve">Le flux de recommandation est declenche a chaque chargement de la page d'accueil de l'application. Le product-service interroge le user-service pour recuperer l'historique de navigation et d'achats de l'utilisateur (les 50 derniers produits consultes). Il construit le profil textuel de l'utilisateur en concatenant les titres et descriptions de ces produits, puis l'envoie au service ai-recommend FastAPI. Ce service calcule le vecteur TF-IDF du profil, effectue le produit matriciel avec la matrice TF-IDF precalculee du catalogue et retourne les indices des N produits avec les scores cosinus les plus eleves.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9BD5" w:sz="4"/>
              <w:left w:val="thick" w:color="5B9BD5" w:sz="8"/>
              <w:bottom w:val="single" w:color="5B9BD5" w:sz="4"/>
              <w:right w:val="none" w:color="FFFFFF" w:sz="0"/>
            </w:tcBorders>
            <w:shd w:fill="EBF4FB" w:val="clear"/>
            <w:tcMar>
              <w:top w:type="dxa" w:w="120"/>
              <w:left w:type="dxa" w:w="200"/>
              <w:bottom w:type="dxa" w:w="120"/>
              <w:right w:type="dxa" w:w="120"/>
            </w:tcMar>
          </w:tcPr>
          <w:p>
            <w:r>
              <w:rPr>
                <w:i/>
                <w:iCs/>
                <w:color w:val="1A5276"/>
                <w:sz w:val="20"/>
                <w:szCs w:val="20"/>
                <w:rFonts w:ascii="Arial" w:cs="Arial" w:eastAsia="Arial" w:hAnsi="Arial"/>
              </w:rPr>
              <w:t xml:space="preserve">Diagramme de sequence -- Recommandations : (App =&gt; product-service =&gt; user-service [Feign] =&gt; get history =&gt; build user profile text =&gt; ai-recommend FastAPI =&gt; TF-IDF transform =&gt; cosine similarity =&gt; top-N IDs =&gt; product-service =&gt; post-filter =&gt; enrich =&gt; App).</w:t>
            </w:r>
          </w:p>
        </w:tc>
      </w:tr>
    </w:tbl>
    <w:p>
      <w:pPr>
        <w:pStyle w:val="Heading2"/>
        <w:spacing w:before="300" w:after="150"/>
      </w:pPr>
      <w:r>
        <w:rPr>
          <w:b/>
          <w:bCs/>
          <w:color w:val="2E4057"/>
          <w:sz w:val="28"/>
          <w:szCs w:val="28"/>
          <w:rFonts w:ascii="Arial" w:cs="Arial" w:eastAsia="Arial" w:hAnsi="Arial"/>
        </w:rPr>
        <w:t xml:space="preserve">VI.4  Realisation</w:t>
      </w:r>
    </w:p>
    <w:p>
      <w:pPr>
        <w:pStyle w:val="Heading3"/>
        <w:spacing w:before="200" w:after="100"/>
      </w:pPr>
      <w:r>
        <w:rPr>
          <w:b/>
          <w:bCs/>
          <w:color w:val="444444"/>
          <w:sz w:val="24"/>
          <w:szCs w:val="24"/>
          <w:rFonts w:ascii="Arial" w:cs="Arial" w:eastAsia="Arial" w:hAnsi="Arial"/>
        </w:rPr>
        <w:t xml:space="preserve">VI.4.1  Interface de recherche avancee et filtres</w:t>
      </w:r>
    </w:p>
    <w:p>
      <w:pPr>
        <w:spacing w:before="80" w:after="80"/>
        <w:jc w:val="both"/>
      </w:pPr>
      <w:r>
        <w:rPr>
          <w:sz w:val="22"/>
          <w:szCs w:val="22"/>
          <w:rFonts w:ascii="Arial" w:cs="Arial" w:eastAsia="Arial" w:hAnsi="Arial"/>
        </w:rPr>
        <w:t xml:space="preserve">L'interface de recherche avancee est accessible depuis la barre de recherche de la page d'accueil. Un ecran dedie permet a l'utilisateur de saisir une requete textuelle et d'affiner sa recherche via un panneau de filtres glissant depuis le bas de l'ecran. Les filtres disponibles sont : la categorie (selecteur arborescent), la fourchette de prix (slider double curseur), l'etat de l'article (chips : Neuf / Bon etat / Etat correct), la ville (selecteur avec liste des villes tunisiennes) et le tri des resultats (Plus recent, Prix croissant, Prix decroissant, Pertinence). Les filtres actifs sont affiches sous forme de chips supprimables au-dessus des resultats.</w:t>
      </w:r>
    </w:p>
    <w:p>
      <w:pPr>
        <w:pStyle w:val="Heading3"/>
        <w:spacing w:before="200" w:after="100"/>
      </w:pPr>
      <w:r>
        <w:rPr>
          <w:b/>
          <w:bCs/>
          <w:color w:val="444444"/>
          <w:sz w:val="24"/>
          <w:szCs w:val="24"/>
          <w:rFonts w:ascii="Arial" w:cs="Arial" w:eastAsia="Arial" w:hAnsi="Arial"/>
        </w:rPr>
        <w:t xml:space="preserve">VI.4.2  Interface de recherche par image</w:t>
      </w:r>
    </w:p>
    <w:p>
      <w:pPr>
        <w:spacing w:before="80" w:after="80"/>
        <w:jc w:val="both"/>
      </w:pPr>
      <w:r>
        <w:rPr>
          <w:sz w:val="22"/>
          <w:szCs w:val="22"/>
          <w:rFonts w:ascii="Arial" w:cs="Arial" w:eastAsia="Arial" w:hAnsi="Arial"/>
        </w:rPr>
        <w:t xml:space="preserve">L'acces a la recherche par image est integre directement dans la barre de recherche, via une icone appareil photo. Un bottomsheet propose deux options : 'Prendre une photo' (lance la camera via expo-camera) et 'Choisir dans la galerie' (ouvre le selecteur d'images via expo-image-picker). Une fois l'image selectionnee, un ecran de previsualisation permet de recadrer l'image avant de lancer la recherche. Pendant le traitement (appel API vers EfficientNetB4), une animation de chargement distinctive illustre l'analyse visuelle en cours.</w:t>
      </w:r>
    </w:p>
    <w:p>
      <w:pPr>
        <w:pStyle w:val="Heading3"/>
        <w:spacing w:before="200" w:after="100"/>
      </w:pPr>
      <w:r>
        <w:rPr>
          <w:b/>
          <w:bCs/>
          <w:color w:val="444444"/>
          <w:sz w:val="24"/>
          <w:szCs w:val="24"/>
          <w:rFonts w:ascii="Arial" w:cs="Arial" w:eastAsia="Arial" w:hAnsi="Arial"/>
        </w:rPr>
        <w:t xml:space="preserve">VI.4.3  Interface des avis et evaluations</w:t>
      </w:r>
    </w:p>
    <w:p>
      <w:pPr>
        <w:spacing w:before="80" w:after="80"/>
        <w:jc w:val="both"/>
      </w:pPr>
      <w:r>
        <w:rPr>
          <w:sz w:val="22"/>
          <w:szCs w:val="22"/>
          <w:rFonts w:ascii="Arial" w:cs="Arial" w:eastAsia="Arial" w:hAnsi="Arial"/>
        </w:rPr>
        <w:t xml:space="preserve">Les avis sur un produit sont affiches dans une section dediee de la page de detail produit. Un resume en tete de section affiche la note moyenne (sur 5 etoiles), le nombre total d'avis et la distribution des notes sous forme de barres horizontales proportionnelles. Les avis individuels sont listes chronologiquement (plus recent en premier) avec l'avatar et le prenom de l'auteur, sa note en etoiles, le commentaire et la date de publication. Un bouton 'Signaler' discret est disponible sur chaque avis.</w:t>
      </w:r>
    </w:p>
    <w:p>
      <w:pPr>
        <w:pStyle w:val="Heading3"/>
        <w:spacing w:before="200" w:after="100"/>
      </w:pPr>
      <w:r>
        <w:rPr>
          <w:b/>
          <w:bCs/>
          <w:color w:val="444444"/>
          <w:sz w:val="24"/>
          <w:szCs w:val="24"/>
          <w:rFonts w:ascii="Arial" w:cs="Arial" w:eastAsia="Arial" w:hAnsi="Arial"/>
        </w:rPr>
        <w:t xml:space="preserve">VI.4.4  Interface de messagerie instantanee (Chat)</w:t>
      </w:r>
    </w:p>
    <w:p>
      <w:pPr>
        <w:spacing w:before="80" w:after="80"/>
        <w:jc w:val="both"/>
      </w:pPr>
      <w:r>
        <w:rPr>
          <w:sz w:val="22"/>
          <w:szCs w:val="22"/>
          <w:rFonts w:ascii="Arial" w:cs="Arial" w:eastAsia="Arial" w:hAnsi="Arial"/>
        </w:rPr>
        <w:t xml:space="preserve">L'interface de messagerie est composee de deux ecrans. L'ecran 'Conversations' (accessible depuis la tab bar) affiche la liste de toutes les conversations actives, triees par date du dernier message. Chaque conversation affiche l'avatar du correspondant, son nom, les premieres lignes du dernier message, l'horodatage et un badge rouge indiquant le nombre de messages non lus. L'ecran de conversation individuel adopte le design classique des applications de messagerie : les messages de l'utilisateur sont alignes a droite (bulles bleues), ceux du correspondant a gauche (bulles grises). Un indicateur de saisie anime (trois points pulsants) apparait lorsque le correspondant tape un message.</w:t>
      </w:r>
    </w:p>
    <w:p>
      <w:pPr>
        <w:pStyle w:val="Heading3"/>
        <w:spacing w:before="200" w:after="100"/>
      </w:pPr>
      <w:r>
        <w:rPr>
          <w:b/>
          <w:bCs/>
          <w:color w:val="444444"/>
          <w:sz w:val="24"/>
          <w:szCs w:val="24"/>
          <w:rFonts w:ascii="Arial" w:cs="Arial" w:eastAsia="Arial" w:hAnsi="Arial"/>
        </w:rPr>
        <w:t xml:space="preserve">VI.4.5  Interface des notifications</w:t>
      </w:r>
    </w:p>
    <w:p>
      <w:pPr>
        <w:spacing w:before="80" w:after="80"/>
        <w:jc w:val="both"/>
      </w:pPr>
      <w:r>
        <w:rPr>
          <w:sz w:val="22"/>
          <w:szCs w:val="22"/>
          <w:rFonts w:ascii="Arial" w:cs="Arial" w:eastAsia="Arial" w:hAnsi="Arial"/>
        </w:rPr>
        <w:t xml:space="preserve">L'ecran de notifications (accessible via une icone cloche dans la barre de navigation) affiche la liste chronologique de toutes les notifications recues par l'utilisateur. Chaque notification est categorisee par un icone colore selon son type : commande (icone colis orange), paiement (icone carte bleue), message (icone chat vert), recommandation (icone etoile violette). Un point de couleur indique les notifications non lues.</w:t>
      </w:r>
    </w:p>
    <w:p>
      <w:pPr>
        <w:pStyle w:val="Heading3"/>
        <w:spacing w:before="200" w:after="100"/>
      </w:pPr>
      <w:r>
        <w:rPr>
          <w:b/>
          <w:bCs/>
          <w:color w:val="444444"/>
          <w:sz w:val="24"/>
          <w:szCs w:val="24"/>
          <w:rFonts w:ascii="Arial" w:cs="Arial" w:eastAsia="Arial" w:hAnsi="Arial"/>
        </w:rPr>
        <w:t xml:space="preserve">VI.4.6  Interface des recommandations personnalisees</w:t>
      </w:r>
    </w:p>
    <w:p>
      <w:pPr>
        <w:spacing w:before="80" w:after="80"/>
        <w:jc w:val="both"/>
      </w:pPr>
      <w:r>
        <w:rPr>
          <w:sz w:val="22"/>
          <w:szCs w:val="22"/>
          <w:rFonts w:ascii="Arial" w:cs="Arial" w:eastAsia="Arial" w:hAnsi="Arial"/>
        </w:rPr>
        <w:t xml:space="preserve">Les recommandations personnalisees sont integrees de maniere non intrusive dans l'interface de l'application. Sur la page d'accueil, une section 'Pour vous' presente un carrousel horizontal de 10 produits recommandes par l'IA, precedes d'un titre contextuel ('Base sur votre navigation'). Chaque card de produit recommande peut etre mise de cote (bouton bookmark) ou ignoree (swipe haut), permettant a l'algorithme d'apprendre les preferences de l'utilisateur. Sur la page de detail d'un produit, une section 'Produits similaires' presente les 5 produits les plus proches selon le score cosinus TF-IDF.</w:t>
      </w:r>
    </w:p>
    <w:p>
      <w:pPr>
        <w:pStyle w:val="Heading2"/>
        <w:spacing w:before="300" w:after="150"/>
      </w:pPr>
      <w:r>
        <w:rPr>
          <w:b/>
          <w:bCs/>
          <w:color w:val="2E4057"/>
          <w:sz w:val="28"/>
          <w:szCs w:val="28"/>
          <w:rFonts w:ascii="Arial" w:cs="Arial" w:eastAsia="Arial" w:hAnsi="Arial"/>
        </w:rPr>
        <w:t xml:space="preserve">VI.5  Conclusion</w:t>
      </w:r>
    </w:p>
    <w:p>
      <w:pPr>
        <w:spacing w:before="80" w:after="80"/>
        <w:jc w:val="both"/>
      </w:pPr>
      <w:r>
        <w:rPr>
          <w:sz w:val="22"/>
          <w:szCs w:val="22"/>
          <w:rFonts w:ascii="Arial" w:cs="Arial" w:eastAsia="Arial" w:hAnsi="Arial"/>
        </w:rPr>
        <w:t xml:space="preserve">Le Sprint 4 marque l'achevement du developpement fonctionnel de Merx. L'ensemble des fonctionnalites planifiees ont ete realisees avec succes, et les tests de validation ont confirme le bon fonctionnement des composants IA (TF-IDF et EfficientNetB4), du chat WebSocket et des notifications FCM. La revue de sprint avec l'encadrant a ete particulierement positive, notamment concernant la fluidite de l'experience de recherche par image et la pertinence des recommandations sur les jeux de donnees de test. Les principales difficultes rencontrees lors de ce sprint concernaient la gestion des connexions WebSocket en arriere-plan sur iOS (resolu par l'utilisation de la bibliotheque socket.io-client avec reconnexion automatique) et l'optimisation du temps d'inference EfficientNetB4 (reduit de 8s a moins de 2s grace au precalcul des embeddings et au mixed precision).</w:t>
      </w:r>
    </w:p>
    <w:p>
      <w:r>
        <w:br w:type="page"/>
      </w:r>
    </w:p>
    <w:p>
      <w:pPr>
        <w:pStyle w:val="Heading1"/>
        <w:spacing w:before="400" w:after="200"/>
      </w:pPr>
      <w:r>
        <w:rPr>
          <w:b/>
          <w:bCs/>
          <w:color w:val="2E4057"/>
          <w:sz w:val="36"/>
          <w:szCs w:val="36"/>
          <w:rFonts w:ascii="Arial" w:cs="Arial" w:eastAsia="Arial" w:hAnsi="Arial"/>
        </w:rPr>
        <w:t xml:space="preserve">Conclusion Generale et Perspectives</w:t>
      </w:r>
    </w:p>
    <w:p>
      <w:pPr>
        <w:spacing w:before="80" w:after="80"/>
        <w:jc w:val="both"/>
      </w:pPr>
      <w:r>
        <w:rPr>
          <w:sz w:val="22"/>
          <w:szCs w:val="22"/>
          <w:rFonts w:ascii="Arial" w:cs="Arial" w:eastAsia="Arial" w:hAnsi="Arial"/>
        </w:rPr>
        <w:t xml:space="preserve">Le projet Merx s'est acheve avec la livraison d'une application mobile de marketplace complete, techniquement robuste et fonctionnellement riche. Ce travail de fin d'etudes aura ete l'occasion de mettre en pratique et d'approfondir des competences couvrant un spectre technologique tres large : developpement mobile cross-platform avec React Native, architecture microservices distribuee avec Spring Boot et Spring Cloud, traitement du langage naturel et vision par ordinateur avec Python et TensorFlow, integration de services tiers (Stripe, Cloudinary, Firebase), et containerisation avec Docker.</w:t>
      </w:r>
    </w:p>
    <w:p>
      <w:pPr>
        <w:spacing w:before="80" w:after="80"/>
        <w:jc w:val="both"/>
      </w:pPr>
      <w:r>
        <w:rPr>
          <w:sz w:val="22"/>
          <w:szCs w:val="22"/>
          <w:rFonts w:ascii="Arial" w:cs="Arial" w:eastAsia="Arial" w:hAnsi="Arial"/>
        </w:rPr>
        <w:t xml:space="preserve">Les objectifs initiaux du projet ont tous ete atteints. L'application Merx propose une experience utilisateur soignee et intuitive, differenciee des concurrents par ses fonctionnalites d'intelligence artificielle : le moteur de recommandation TF-IDF et le moteur de recherche visuelle EfficientNetB4. La gestion des paiements via Stripe garantit la securite des transactions, et la messagerie WebSocket offre une communication fluide entre acheteurs et vendeurs. L'architecture microservices, bien que plus complexe a mettre en place qu'une architecture monolithique, offre une scalabilite et une resilience bien superieures, preparant le terrain pour une mise en production a grande echelle.</w:t>
      </w:r>
    </w:p>
    <w:p>
      <w:pPr>
        <w:spacing w:before="80" w:after="80"/>
        <w:jc w:val="both"/>
      </w:pPr>
      <w:r>
        <w:rPr>
          <w:sz w:val="22"/>
          <w:szCs w:val="22"/>
          <w:rFonts w:ascii="Arial" w:cs="Arial" w:eastAsia="Arial" w:hAnsi="Arial"/>
        </w:rPr>
        <w:t xml:space="preserve">Sur le plan methodologique, l'adoption de Scrum s'est averee particulierement benefique. La decoupe en sprints thematiques, combinee aux ceremonies de revue et de retrospective, a permis de maintenir un niveau de qualite constant tout au long du developpement, d'identifier rapidement les derives et d'ajuster le plan de travail en consequence. La collaboration avec l'equipe Wevioo a enrichi le projet de retours d'experience precieux issus de projets de production reels.</w:t>
      </w:r>
    </w:p>
    <w:p>
      <w:pPr>
        <w:spacing w:before="80" w:after="80"/>
        <w:jc w:val="both"/>
      </w:pPr>
      <w:r>
        <w:rPr>
          <w:sz w:val="22"/>
          <w:szCs w:val="22"/>
          <w:rFonts w:ascii="Arial" w:cs="Arial" w:eastAsia="Arial" w:hAnsi="Arial"/>
        </w:rPr>
        <w:t xml:space="preserve">Plusieurs perspectives d'evolution ont ete identifiees pour les versions futures de Merx. Sur le plan fonctionnel, l'ajout d'un systeme de geolocalisation permettant de filtrer les produits par rayon geographique constitue une priorite. L'integration d'un systeme d'encheres en temps reel et la mise en place d'un programme de fidelite pour les vendeurs actifs sont egalement envisagees. Sur le plan technique, la migration de l'orchestration Docker Compose vers Kubernetes permettrait une gestion plus fine des ressources et une haute disponibilite en production. L'amelioration continue des modeles IA, notamment par le remplacement du modele TF-IDF par un modele de langage profond (BERT multilingue) pour mieux gerer les requetes en arabe dialectal, constitue egalement une avenue de recherche prometteuse.</w:t>
      </w:r>
    </w:p>
    <w:p>
      <w:pPr>
        <w:spacing w:before="80" w:after="80"/>
        <w:jc w:val="both"/>
      </w:pPr>
      <w:r>
        <w:rPr>
          <w:sz w:val="22"/>
          <w:szCs w:val="22"/>
          <w:rFonts w:ascii="Arial" w:cs="Arial" w:eastAsia="Arial" w:hAnsi="Arial"/>
        </w:rPr>
        <w:t xml:space="preserve">Enfin, ce projet a demontre qu'il est possible, dans le cadre d'un stage de fin d'etudes, de concevoir et de realiser un systeme logiciel d'envergure professionnelle, combinant les dernieres avancees en matiere de developpement mobile, d'architecture distribuee et d'intelligence artificielle. Merx est une solution prete a etre deployee en production et a repondre aux besoins reels du marche tunisien du commerce en ligne entre particuliers.</w:t>
      </w:r>
    </w:p>
    <w:p>
      <w:r>
        <w:br w:type="page"/>
      </w:r>
    </w:p>
    <w:p>
      <w:pPr>
        <w:pStyle w:val="Heading1"/>
        <w:spacing w:before="400" w:after="200"/>
      </w:pPr>
      <w:r>
        <w:rPr>
          <w:b/>
          <w:bCs/>
          <w:color w:val="2E4057"/>
          <w:sz w:val="36"/>
          <w:szCs w:val="36"/>
          <w:rFonts w:ascii="Arial" w:cs="Arial" w:eastAsia="Arial" w:hAnsi="Arial"/>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rPr>
          <w:tblHeader/>
        </w:trPr>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Ref.</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Source</w:t>
            </w:r>
          </w:p>
        </w:tc>
        <w:tc>
          <w:tcPr>
            <w:tcW w:type="dxa" w:w="56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URL / Description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Boot Documentation</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https://docs.spring.io/spring-boot/docs/current/reference/html/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Spring Cloud Netflix Eureka</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https://cloud.spring.io/spring-cloud-netflix/reference/html/</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React Native Documentation</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https://reactnative.dev/docs/getting-started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Expo Documentation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https://docs.expo.dev/</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FastAPI Documentation</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https://fastapi.tiangolo.com/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Stripe API Reference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https://stripe.com/docs/api</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[7]</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Firebase Cloud Messaging</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https://firebase.google.com/docs/cloud-messaging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Cloudinary Documentation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https://cloudinary.com/documentation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[9]</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EfficientNet Paper -- Tan &amp; Le (2019)</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arXiv:1905.11946 -- EfficientNet: Rethinking Model Scaling for CNN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TF-IDF -- Scikit-learn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https://scikit-learn.org/stable/modules/feature_extraction.html#tfidf-term-weighting</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Docker Documentation</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https://docs.docker.com/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Zustand Documentation</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https://docs.pmnd.rs/zustand/getting-started/introduction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PostgreSQL 16 Documentation</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https://www.postgresql.org/docs/16/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Scrum Guide 2020 -- Schwaber &amp; Sutherland</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https://scrumguides.org/scrum-guide.html</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[15]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UML 2.5 Specification -- OMG</w:t>
            </w:r>
          </w:p>
        </w:tc>
        <w:tc>
          <w:tcPr>
            <w:tcW w:type="dxa" w:w="5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https://www.omg.org/spec/UML/2.5.1/</w:t>
            </w:r>
          </w:p>
        </w:tc>
      </w:tr>
    </w:tbl>
    <w:p>
      <w:r>
        <w:br w:type="page"/>
      </w:r>
    </w:p>
    <w:p>
      <w:pPr>
        <w:pStyle w:val="Heading1"/>
        <w:spacing w:before="400" w:after="200"/>
      </w:pPr>
      <w:r>
        <w:rPr>
          <w:b/>
          <w:bCs/>
          <w:color w:val="2E4057"/>
          <w:sz w:val="36"/>
          <w:szCs w:val="36"/>
          <w:rFonts w:ascii="Arial" w:cs="Arial" w:eastAsia="Arial" w:hAnsi="Arial"/>
        </w:rPr>
        <w:t xml:space="preserve">Annexes</w:t>
      </w:r>
    </w:p>
    <w:p>
      <w:pPr>
        <w:pStyle w:val="Heading2"/>
        <w:spacing w:before="300" w:after="150"/>
      </w:pPr>
      <w:r>
        <w:rPr>
          <w:b/>
          <w:bCs/>
          <w:color w:val="2E4057"/>
          <w:sz w:val="28"/>
          <w:szCs w:val="28"/>
          <w:rFonts w:ascii="Arial" w:cs="Arial" w:eastAsia="Arial" w:hAnsi="Arial"/>
        </w:rPr>
        <w:t xml:space="preserve">Annexe A -- Analyse SWOT de l'application Merx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r>
          </w:p>
        </w:tc>
        <w:tc>
          <w:tcPr>
            <w:tcW w:type="dxa" w:w="3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Facteurs positifs</w:t>
            </w:r>
          </w:p>
        </w:tc>
        <w:tc>
          <w:tcPr>
            <w:tcW w:type="dxa" w:w="3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left"/>
            </w:pPr>
            <w:r>
              <w:rPr>
                <w:b/>
                <w:bCs/>
                <w:color w:val="FFFFFF"/>
                <w:sz w:val="20"/>
                <w:szCs w:val="20"/>
                <w:rFonts w:ascii="Arial" w:cs="Arial" w:eastAsia="Arial" w:hAnsi="Arial"/>
              </w:rPr>
              <w:t xml:space="preserve">Facteurs negatifs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Internes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FORCES : Fonctionnalites IA differenciantes (recherche image, recommandations), paiement Stripe integre, architecture scalable, experience mobile native.</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FAIBLESSES : Complexite architecturale elevee (courbe d'apprentissage), dependance a des services tiers payants (Stripe, Cloudinary), phase de demarrage (peu de donnees pour l'IA).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Externes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OPPORTUNITES : Marche tunisien en croissance, absence de concurrent direct avec ces fonctionnalites, expansion possible vers d'autres pays MENA.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color w:val="1A1A2E"/>
                <w:sz w:val="20"/>
                <w:szCs w:val="20"/>
                <w:rFonts w:ascii="Arial" w:cs="Arial" w:eastAsia="Arial" w:hAnsi="Arial"/>
              </w:rPr>
              <w:t xml:space="preserve">MENACES : Concurrence de Facebook Marketplace (base utilisateurs existante), risque de copie par des acteurs etablis, volatilite reglementaire du e-commerce.</w:t>
            </w:r>
          </w:p>
        </w:tc>
      </w:tr>
    </w:tbl>
    <w:p>
      <w:pPr>
        <w:spacing w:before="80" w:after="80"/>
      </w:pPr>
      <w:r>
        <w:t xml:space="preserve"/>
      </w:r>
    </w:p>
    <w:p>
      <w:pPr>
        <w:pStyle w:val="Heading2"/>
        <w:spacing w:before="300" w:after="150"/>
      </w:pPr>
      <w:r>
        <w:rPr>
          <w:b/>
          <w:bCs/>
          <w:color w:val="2E4057"/>
          <w:sz w:val="28"/>
          <w:szCs w:val="28"/>
          <w:rFonts w:ascii="Arial" w:cs="Arial" w:eastAsia="Arial" w:hAnsi="Arial"/>
        </w:rPr>
        <w:t xml:space="preserve">Annexe B -- Architecture Docker Compose (extrait)</w:t>
      </w:r>
    </w:p>
    <w:p>
      <w:pPr>
        <w:spacing w:before="80" w:after="80"/>
        <w:jc w:val="both"/>
      </w:pPr>
      <w:r>
        <w:rPr>
          <w:sz w:val="22"/>
          <w:szCs w:val="22"/>
          <w:rFonts w:ascii="Arial" w:cs="Arial" w:eastAsia="Arial" w:hAnsi="Arial"/>
        </w:rPr>
        <w:t xml:space="preserve">Le fichier docker-compose.yml de Merx definit les services suivants et leurs dependances : eureka-server (port 8761), config-server (port 8888, depend de eureka-server), api-gateway (port 8080, depend de eureka-server, config-server), auth-service (port 8081, depend de postgres-auth, config-server, eureka-server), user-service (port 8082), product-service (port 8083), order-service (port 8084), payment-service (port 8085), notification-service (port 8086), chat-service (port 8087), ai-recommend (port 8090, image Python FastAPI), ai-search (port 8091, image Python FastAPI), et 7 instances PostgreSQL dediees (une par service Java).</w:t>
      </w:r>
    </w:p>
    <w:p>
      <w:pPr>
        <w:spacing w:before="80" w:after="80"/>
        <w:jc w:val="both"/>
      </w:pPr>
      <w:r>
        <w:rPr>
          <w:sz w:val="22"/>
          <w:szCs w:val="22"/>
          <w:rFonts w:ascii="Arial" w:cs="Arial" w:eastAsia="Arial" w:hAnsi="Arial"/>
        </w:rPr>
        <w:t xml:space="preserve">Chaque service Spring Boot utilise la variable d'environnement SPRING_PROFILES_ACTIVE=docker pour activer le profil de configuration Docker, permettant de recuperer les bonnes URLs de connexion aux bases de donnees via le Config Server. Les volumes Docker persistants garantissent la durabilite des donnees PostgreSQL entre les redemarrages des containers.</w:t>
      </w:r>
    </w:p>
    <w:p>
      <w:pPr>
        <w:pStyle w:val="Heading2"/>
        <w:spacing w:before="300" w:after="150"/>
      </w:pPr>
      <w:r>
        <w:rPr>
          <w:b/>
          <w:bCs/>
          <w:color w:val="2E4057"/>
          <w:sz w:val="28"/>
          <w:szCs w:val="28"/>
          <w:rFonts w:ascii="Arial" w:cs="Arial" w:eastAsia="Arial" w:hAnsi="Arial"/>
        </w:rPr>
        <w:t xml:space="preserve">Annexe C -- Modele de donnees global</w:t>
      </w:r>
    </w:p>
    <w:p>
      <w:pPr>
        <w:spacing w:before="80" w:after="80"/>
        <w:jc w:val="both"/>
      </w:pPr>
      <w:r>
        <w:rPr>
          <w:sz w:val="22"/>
          <w:szCs w:val="22"/>
          <w:rFonts w:ascii="Arial" w:cs="Arial" w:eastAsia="Arial" w:hAnsi="Arial"/>
        </w:rPr>
        <w:t xml:space="preserve">Le schema de base de donnees global de Merx est distribue sur 8 bases de donnees PostgreSQL independantes, conformement au principe Database per Service du pattern microservices. Chaque base est accessible uniquement par son microservice proprietaire et ne peut etre interrogee directement par d'autres services. La communication inter-services est toujours realisee via les APIs REST exposees, garantissant l'encapsulation des donnees et l'independance des services. Les principales entites de chaque base sont : auth_db (RefreshToken, VerificationToken), user_db (User, UserProfile, Address), product_db (Product, Category, ProductImage, Review, Banner, Favorite), order_db (Cart, CartItem, Order, OrderItem), payment_db (Payment, Refund, WebhookEvent), notification_db (Notification, DeviceToken), chat_db (Conversation, Message), et les services IA FastAPI qui n'utilisent pas de base SQL permanente mais un cache in-memory.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Arial" w:cs="Arial" w:eastAsia="Arial" w:hAnsi="Arial"/>
      </w:rPr>
      <w:t xml:space="preserve">Page </w:t>
    </w:r>
    <w:r>
      <w:rPr>
        <w:color w:val="888888"/>
        <w:sz w:val="18"/>
        <w:szCs w:val="18"/>
        <w:rFonts w:ascii="Arial" w:cs="Arial" w:eastAsia="Arial" w:hAnsi="Arial"/>
      </w:rPr>
      <w:fldChar w:fldCharType="begin"/>
      <w:instrText xml:space="preserve">PAGE</w:instrText>
      <w:fldChar w:fldCharType="separate"/>
      <w:fldChar w:fldCharType="end"/>
    </w:r>
    <w:r>
      <w:rPr>
        <w:color w:val="888888"/>
        <w:sz w:val="18"/>
        <w:szCs w:val="18"/>
        <w:rFonts w:ascii="Arial" w:cs="Arial" w:eastAsia="Arial" w:hAnsi="Arial"/>
      </w:rPr>
      <w:t xml:space="preserve"> / </w:t>
    </w:r>
    <w:r>
      <w:rPr>
        <w:color w:val="888888"/>
        <w:sz w:val="18"/>
        <w:szCs w:val="18"/>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4"/>
      </w:pBdr>
      <w:jc w:val="right"/>
    </w:pPr>
    <w:r>
      <w:rPr>
        <w:i/>
        <w:iCs/>
        <w:color w:val="888888"/>
        <w:sz w:val="18"/>
        <w:szCs w:val="18"/>
        <w:rFonts w:ascii="Arial" w:cs="Arial" w:eastAsia="Arial" w:hAnsi="Arial"/>
      </w:rPr>
      <w:t xml:space="preserve">Merx -- Application Mobile de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2E4057"/>
      <w:sz w:val="36"/>
      <w:szCs w:val="36"/>
      <w:rFonts w:ascii="Arial" w:cs="Arial" w:eastAsia="Arial" w:hAnsi="Arial"/>
    </w:rPr>
  </w:style>
  <w:style w:type="paragraph" w:styleId="Heading2">
    <w:name w:val="Heading 2"/>
    <w:basedOn w:val="Normal"/>
    <w:next w:val="Normal"/>
    <w:qFormat/>
    <w:pPr>
      <w:spacing w:before="300" w:after="150"/>
      <w:outlineLvl w:val="1"/>
    </w:pPr>
    <w:rPr>
      <w:b/>
      <w:bCs/>
      <w:color w:val="2E4057"/>
      <w:sz w:val="28"/>
      <w:szCs w:val="28"/>
      <w:rFonts w:ascii="Arial" w:cs="Arial" w:eastAsia="Arial" w:hAnsi="Arial"/>
    </w:rPr>
  </w:style>
  <w:style w:type="paragraph" w:styleId="Heading3">
    <w:name w:val="Heading 3"/>
    <w:basedOn w:val="Normal"/>
    <w:next w:val="Normal"/>
    <w:qFormat/>
    <w:pPr>
      <w:spacing w:before="200" w:after="100"/>
      <w:outlineLvl w:val="2"/>
    </w:pPr>
    <w:rPr>
      <w:b/>
      <w:bCs/>
      <w:color w:val="444444"/>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2026-05-02T13:07:12.753Z</dcterms:created>
  <dcterms:modified xsi:type="dcterms:W3CDTF">2026-05-02T13:07:12.754Z</dcterms:modified>
</cp:coreProperties>
</file>

<file path=docProps/custom.xml><?xml version="1.0" encoding="utf-8"?>
<Properties xmlns="http://schemas.openxmlformats.org/officeDocument/2006/custom-properties" xmlns:vt="http://schemas.openxmlformats.org/officeDocument/2006/docPropsVTypes"/>
</file>