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A71" w:rsidRPr="005267C8" w:rsidRDefault="00A771E2" w:rsidP="00A771E2">
      <w:pPr>
        <w:jc w:val="center"/>
        <w:rPr>
          <w:rFonts w:ascii="함초롬바탕" w:eastAsia="함초롬바탕" w:hAnsi="함초롬바탕" w:cs="함초롬바탕"/>
          <w:b/>
          <w:szCs w:val="20"/>
        </w:rPr>
      </w:pPr>
      <w:bookmarkStart w:id="0" w:name="_GoBack"/>
      <w:bookmarkEnd w:id="0"/>
      <w:r w:rsidRPr="005267C8">
        <w:rPr>
          <w:rFonts w:ascii="함초롬바탕" w:eastAsia="함초롬바탕" w:hAnsi="함초롬바탕" w:cs="함초롬바탕" w:hint="eastAsia"/>
          <w:b/>
          <w:szCs w:val="20"/>
        </w:rPr>
        <w:t>묵자의 겸애와 반전 평화</w:t>
      </w:r>
    </w:p>
    <w:p w:rsidR="00A771E2" w:rsidRPr="005267C8" w:rsidRDefault="00A771E2" w:rsidP="00793E1D">
      <w:pPr>
        <w:jc w:val="right"/>
        <w:rPr>
          <w:rFonts w:ascii="함초롬바탕" w:eastAsia="함초롬바탕" w:hAnsi="함초롬바탕" w:cs="함초롬바탕"/>
          <w:szCs w:val="20"/>
        </w:rPr>
      </w:pPr>
      <w:r w:rsidRPr="005267C8">
        <w:rPr>
          <w:rFonts w:ascii="함초롬바탕" w:eastAsia="함초롬바탕" w:hAnsi="함초롬바탕" w:cs="함초롬바탕" w:hint="eastAsia"/>
          <w:szCs w:val="20"/>
        </w:rPr>
        <w:t>14번 조명하</w:t>
      </w:r>
    </w:p>
    <w:p w:rsidR="006F4CD5" w:rsidRPr="005267C8" w:rsidRDefault="00C8654A" w:rsidP="00F8323A">
      <w:pPr>
        <w:rPr>
          <w:rFonts w:ascii="함초롬바탕" w:eastAsia="함초롬바탕" w:hAnsi="함초롬바탕" w:cs="함초롬바탕"/>
          <w:b/>
          <w:color w:val="000000"/>
          <w:szCs w:val="20"/>
          <w:shd w:val="clear" w:color="auto" w:fill="FFFFFF"/>
        </w:rPr>
      </w:pPr>
      <w:r w:rsidRPr="005267C8">
        <w:rPr>
          <w:rFonts w:ascii="함초롬바탕" w:eastAsia="함초롬바탕" w:hAnsi="함초롬바탕" w:cs="함초롬바탕" w:hint="eastAsia"/>
          <w:b/>
          <w:color w:val="000000"/>
          <w:szCs w:val="20"/>
          <w:shd w:val="clear" w:color="auto" w:fill="FFFFFF"/>
        </w:rPr>
        <w:t>1.</w:t>
      </w:r>
      <w:r w:rsidR="00040F8F" w:rsidRPr="005267C8">
        <w:rPr>
          <w:rFonts w:ascii="함초롬바탕" w:eastAsia="함초롬바탕" w:hAnsi="함초롬바탕" w:cs="함초롬바탕"/>
          <w:b/>
          <w:color w:val="000000"/>
          <w:szCs w:val="20"/>
          <w:shd w:val="clear" w:color="auto" w:fill="FFFFFF"/>
        </w:rPr>
        <w:t>1</w:t>
      </w:r>
      <w:r w:rsidRPr="005267C8">
        <w:rPr>
          <w:rFonts w:ascii="함초롬바탕" w:eastAsia="함초롬바탕" w:hAnsi="함초롬바탕" w:cs="함초롬바탕" w:hint="eastAsia"/>
          <w:b/>
          <w:color w:val="000000"/>
          <w:szCs w:val="20"/>
          <w:shd w:val="clear" w:color="auto" w:fill="FFFFFF"/>
        </w:rPr>
        <w:t xml:space="preserve"> </w:t>
      </w:r>
      <w:r w:rsidR="00F8323A" w:rsidRPr="005267C8">
        <w:rPr>
          <w:rFonts w:ascii="함초롬바탕" w:eastAsia="함초롬바탕" w:hAnsi="함초롬바탕" w:cs="함초롬바탕" w:hint="eastAsia"/>
          <w:b/>
          <w:color w:val="000000"/>
          <w:szCs w:val="20"/>
          <w:shd w:val="clear" w:color="auto" w:fill="FFFFFF"/>
        </w:rPr>
        <w:t>묵자墨子</w:t>
      </w:r>
      <w:r w:rsidR="006F4CD5" w:rsidRPr="005267C8">
        <w:rPr>
          <w:rFonts w:ascii="함초롬바탕" w:eastAsia="함초롬바탕" w:hAnsi="함초롬바탕" w:cs="함초롬바탕" w:hint="eastAsia"/>
          <w:b/>
          <w:color w:val="000000"/>
          <w:szCs w:val="20"/>
          <w:shd w:val="clear" w:color="auto" w:fill="FFFFFF"/>
        </w:rPr>
        <w:t xml:space="preserve"> </w:t>
      </w:r>
    </w:p>
    <w:p w:rsidR="00F14E14" w:rsidRPr="005267C8" w:rsidRDefault="00F14E14" w:rsidP="00F8323A">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[인명]</w:t>
      </w:r>
      <w:r w:rsidR="006F4CD5" w:rsidRPr="005267C8">
        <w:rPr>
          <w:rFonts w:ascii="함초롬바탕" w:eastAsia="함초롬바탕" w:hAnsi="함초롬바탕" w:cs="함초롬바탕"/>
          <w:color w:val="000000"/>
          <w:szCs w:val="20"/>
          <w:shd w:val="clear" w:color="auto" w:fill="FFFFFF"/>
        </w:rPr>
        <w:t xml:space="preserve"> </w:t>
      </w:r>
      <w:r w:rsidR="00F8323A" w:rsidRPr="005267C8">
        <w:rPr>
          <w:rFonts w:ascii="함초롬바탕" w:eastAsia="함초롬바탕" w:hAnsi="함초롬바탕" w:cs="함초롬바탕" w:hint="eastAsia"/>
          <w:color w:val="000000"/>
          <w:szCs w:val="20"/>
          <w:shd w:val="clear" w:color="auto" w:fill="FFFFFF"/>
        </w:rPr>
        <w:t xml:space="preserve">은殷나라 유민遺民들의 나라인 송 출신으로 반전反戰, 평화, 평등 사상을 주장하고 실천한 </w:t>
      </w:r>
      <w:r w:rsidR="006F4CD5" w:rsidRPr="005267C8">
        <w:rPr>
          <w:rFonts w:ascii="함초롬바탕" w:eastAsia="함초롬바탕" w:hAnsi="함초롬바탕" w:cs="함초롬바탕" w:hint="eastAsia"/>
          <w:color w:val="000000"/>
          <w:szCs w:val="20"/>
          <w:shd w:val="clear" w:color="auto" w:fill="FFFFFF"/>
        </w:rPr>
        <w:t>전국 시대의 사상가</w:t>
      </w:r>
    </w:p>
    <w:p w:rsidR="00FF0762" w:rsidRPr="005267C8" w:rsidRDefault="00F14E14"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szCs w:val="20"/>
        </w:rPr>
        <w:t>[</w:t>
      </w:r>
      <w:r w:rsidRPr="005267C8">
        <w:rPr>
          <w:rFonts w:ascii="함초롬바탕" w:eastAsia="함초롬바탕" w:hAnsi="함초롬바탕" w:cs="함초롬바탕" w:hint="eastAsia"/>
          <w:szCs w:val="20"/>
        </w:rPr>
        <w:t>책명</w:t>
      </w:r>
      <w:r w:rsidRPr="005267C8">
        <w:rPr>
          <w:rFonts w:ascii="함초롬바탕" w:eastAsia="함초롬바탕" w:hAnsi="함초롬바탕" w:cs="함초롬바탕"/>
          <w:szCs w:val="20"/>
        </w:rPr>
        <w:t xml:space="preserve">] </w:t>
      </w:r>
      <w:r w:rsidR="00F8323A" w:rsidRPr="005267C8">
        <w:rPr>
          <w:rFonts w:ascii="함초롬바탕" w:eastAsia="함초롬바탕" w:hAnsi="함초롬바탕" w:cs="함초롬바탕" w:hint="eastAsia"/>
          <w:szCs w:val="20"/>
        </w:rPr>
        <w:t xml:space="preserve">후대의 제자들이 스승의 언행을 모아 편찬, </w:t>
      </w:r>
      <w:r w:rsidR="00F8323A" w:rsidRPr="005267C8">
        <w:rPr>
          <w:rFonts w:ascii="함초롬바탕" w:eastAsia="함초롬바탕" w:hAnsi="함초롬바탕" w:cs="함초롬바탕"/>
          <w:szCs w:val="20"/>
        </w:rPr>
        <w:t>53</w:t>
      </w:r>
      <w:r w:rsidR="00F8323A" w:rsidRPr="005267C8">
        <w:rPr>
          <w:rFonts w:ascii="함초롬바탕" w:eastAsia="함초롬바탕" w:hAnsi="함초롬바탕" w:cs="함초롬바탕" w:hint="eastAsia"/>
          <w:szCs w:val="20"/>
        </w:rPr>
        <w:t xml:space="preserve">편 5부 </w:t>
      </w:r>
      <w:r w:rsidR="00F8323A" w:rsidRPr="005267C8">
        <w:rPr>
          <w:rFonts w:ascii="함초롬바탕" w:eastAsia="함초롬바탕" w:hAnsi="함초롬바탕" w:cs="함초롬바탕"/>
          <w:szCs w:val="20"/>
        </w:rPr>
        <w:t>15</w:t>
      </w:r>
      <w:r w:rsidR="00F8323A" w:rsidRPr="005267C8">
        <w:rPr>
          <w:rFonts w:ascii="함초롬바탕" w:eastAsia="함초롬바탕" w:hAnsi="함초롬바탕" w:cs="함초롬바탕" w:hint="eastAsia"/>
          <w:szCs w:val="20"/>
        </w:rPr>
        <w:t>권</w:t>
      </w:r>
      <w:r w:rsidRPr="005267C8">
        <w:rPr>
          <w:rFonts w:ascii="함초롬바탕" w:eastAsia="함초롬바탕" w:hAnsi="함초롬바탕" w:cs="함초롬바탕" w:hint="eastAsia"/>
          <w:color w:val="000000"/>
          <w:szCs w:val="20"/>
          <w:shd w:val="clear" w:color="auto" w:fill="FFFFFF"/>
        </w:rPr>
        <w:t xml:space="preserve">, </w:t>
      </w:r>
    </w:p>
    <w:p w:rsidR="00FF0762" w:rsidRPr="005267C8" w:rsidRDefault="00F8323A"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xml:space="preserve">오랫동안 정리되지 않은 상태로 도가道家의 경전인 『도장』道藏에 끼어 </w:t>
      </w:r>
      <w:r w:rsidR="00FF0762" w:rsidRPr="005267C8">
        <w:rPr>
          <w:rFonts w:ascii="함초롬바탕" w:eastAsia="함초롬바탕" w:hAnsi="함초롬바탕" w:cs="함초롬바탕" w:hint="eastAsia"/>
          <w:color w:val="000000"/>
          <w:szCs w:val="20"/>
          <w:shd w:val="clear" w:color="auto" w:fill="FFFFFF"/>
        </w:rPr>
        <w:t>있었음</w:t>
      </w:r>
    </w:p>
    <w:p w:rsidR="00F8323A" w:rsidRPr="005267C8" w:rsidRDefault="00F14E14"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xml:space="preserve">문장이 간결하고, 쓸데없는 설명 즉 일체의 논변이 </w:t>
      </w:r>
      <w:r w:rsidR="00FF0762" w:rsidRPr="005267C8">
        <w:rPr>
          <w:rFonts w:ascii="함초롬바탕" w:eastAsia="함초롬바탕" w:hAnsi="함초롬바탕" w:cs="함초롬바탕" w:hint="eastAsia"/>
          <w:color w:val="000000"/>
          <w:szCs w:val="20"/>
          <w:shd w:val="clear" w:color="auto" w:fill="FFFFFF"/>
        </w:rPr>
        <w:t>없음.</w:t>
      </w:r>
    </w:p>
    <w:p w:rsidR="00C8654A" w:rsidRPr="005267C8" w:rsidRDefault="00C8654A" w:rsidP="00F14E14">
      <w:pPr>
        <w:rPr>
          <w:rFonts w:ascii="함초롬바탕" w:eastAsia="함초롬바탕" w:hAnsi="함초롬바탕" w:cs="함초롬바탕"/>
          <w:b/>
          <w:color w:val="000000"/>
          <w:szCs w:val="20"/>
          <w:shd w:val="clear" w:color="auto" w:fill="FFFFFF"/>
        </w:rPr>
      </w:pPr>
      <w:r w:rsidRPr="005267C8">
        <w:rPr>
          <w:rFonts w:ascii="함초롬바탕" w:eastAsia="함초롬바탕" w:hAnsi="함초롬바탕" w:cs="함초롬바탕" w:hint="eastAsia"/>
          <w:b/>
          <w:color w:val="000000"/>
          <w:szCs w:val="20"/>
          <w:shd w:val="clear" w:color="auto" w:fill="FFFFFF"/>
        </w:rPr>
        <w:t>1</w:t>
      </w:r>
      <w:r w:rsidR="00040F8F" w:rsidRPr="005267C8">
        <w:rPr>
          <w:rFonts w:ascii="함초롬바탕" w:eastAsia="함초롬바탕" w:hAnsi="함초롬바탕" w:cs="함초롬바탕"/>
          <w:b/>
          <w:color w:val="000000"/>
          <w:szCs w:val="20"/>
          <w:shd w:val="clear" w:color="auto" w:fill="FFFFFF"/>
        </w:rPr>
        <w:t>.</w:t>
      </w:r>
      <w:r w:rsidRPr="005267C8">
        <w:rPr>
          <w:rFonts w:ascii="함초롬바탕" w:eastAsia="함초롬바탕" w:hAnsi="함초롬바탕" w:cs="함초롬바탕"/>
          <w:b/>
          <w:color w:val="000000"/>
          <w:szCs w:val="20"/>
          <w:shd w:val="clear" w:color="auto" w:fill="FFFFFF"/>
        </w:rPr>
        <w:t xml:space="preserve">2 </w:t>
      </w:r>
      <w:r w:rsidRPr="005267C8">
        <w:rPr>
          <w:rFonts w:ascii="함초롬바탕" w:eastAsia="함초롬바탕" w:hAnsi="함초롬바탕" w:cs="함초롬바탕" w:hint="eastAsia"/>
          <w:b/>
          <w:color w:val="000000"/>
          <w:szCs w:val="20"/>
          <w:shd w:val="clear" w:color="auto" w:fill="FFFFFF"/>
        </w:rPr>
        <w:t>묵가</w:t>
      </w:r>
    </w:p>
    <w:p w:rsidR="00FF0762" w:rsidRPr="005267C8" w:rsidRDefault="00F14E14"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전국시대, 그리고 진秦나라 초까지만 하더라도 묵가는 유가와 함께 가장 큰 세력</w:t>
      </w:r>
    </w:p>
    <w:p w:rsidR="00F14E14" w:rsidRPr="005267C8" w:rsidRDefault="00F14E14"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xml:space="preserve">진秦, 한漢 이래 사회적 격동기가 끝나고 토지 사유를 중심으로 하는 지주 관료 중심의 신분 사회가 정착되면서 </w:t>
      </w:r>
      <w:r w:rsidR="00FF0762" w:rsidRPr="005267C8">
        <w:rPr>
          <w:rFonts w:ascii="함초롬바탕" w:eastAsia="함초롬바탕" w:hAnsi="함초롬바탕" w:cs="함초롬바탕" w:hint="eastAsia"/>
          <w:color w:val="000000"/>
          <w:szCs w:val="20"/>
          <w:shd w:val="clear" w:color="auto" w:fill="FFFFFF"/>
        </w:rPr>
        <w:t xml:space="preserve">소멸 -&gt; </w:t>
      </w:r>
      <w:r w:rsidRPr="005267C8">
        <w:rPr>
          <w:rFonts w:ascii="함초롬바탕" w:eastAsia="함초롬바탕" w:hAnsi="함초롬바탕" w:cs="함초롬바탕" w:hint="eastAsia"/>
          <w:color w:val="000000"/>
          <w:szCs w:val="20"/>
          <w:shd w:val="clear" w:color="auto" w:fill="FFFFFF"/>
        </w:rPr>
        <w:t xml:space="preserve">평등주의 사상이 용납될 수 없었기 </w:t>
      </w:r>
      <w:r w:rsidR="00FF0762" w:rsidRPr="005267C8">
        <w:rPr>
          <w:rFonts w:ascii="함초롬바탕" w:eastAsia="함초롬바탕" w:hAnsi="함초롬바탕" w:cs="함초롬바탕" w:hint="eastAsia"/>
          <w:color w:val="000000"/>
          <w:szCs w:val="20"/>
          <w:shd w:val="clear" w:color="auto" w:fill="FFFFFF"/>
        </w:rPr>
        <w:t>때문</w:t>
      </w:r>
    </w:p>
    <w:p w:rsidR="00F8323A" w:rsidRPr="005267C8" w:rsidRDefault="00040F8F" w:rsidP="00FC3711">
      <w:pPr>
        <w:rPr>
          <w:rFonts w:ascii="함초롬바탕" w:eastAsia="함초롬바탕" w:hAnsi="함초롬바탕" w:cs="함초롬바탕"/>
          <w:b/>
          <w:color w:val="000000"/>
          <w:szCs w:val="20"/>
          <w:shd w:val="clear" w:color="auto" w:fill="FFFFFF"/>
        </w:rPr>
      </w:pPr>
      <w:r w:rsidRPr="005267C8">
        <w:rPr>
          <w:rFonts w:ascii="함초롬바탕" w:eastAsia="함초롬바탕" w:hAnsi="함초롬바탕" w:cs="함초롬바탕" w:hint="eastAsia"/>
          <w:b/>
          <w:color w:val="000000"/>
          <w:szCs w:val="20"/>
          <w:shd w:val="clear" w:color="auto" w:fill="FFFFFF"/>
        </w:rPr>
        <w:t xml:space="preserve">1.3 </w:t>
      </w:r>
      <w:r w:rsidR="00F8323A" w:rsidRPr="005267C8">
        <w:rPr>
          <w:rFonts w:ascii="함초롬바탕" w:eastAsia="함초롬바탕" w:hAnsi="함초롬바탕" w:cs="함초롬바탕" w:hint="eastAsia"/>
          <w:b/>
          <w:color w:val="000000"/>
          <w:szCs w:val="20"/>
          <w:shd w:val="clear" w:color="auto" w:fill="FFFFFF"/>
        </w:rPr>
        <w:t>다른 제자백가들과의 차별성</w:t>
      </w:r>
      <w:r w:rsidR="00F82CE2" w:rsidRPr="005267C8">
        <w:rPr>
          <w:rFonts w:ascii="함초롬바탕" w:eastAsia="함초롬바탕" w:hAnsi="함초롬바탕" w:cs="함초롬바탕" w:hint="eastAsia"/>
          <w:color w:val="000000"/>
          <w:szCs w:val="20"/>
          <w:shd w:val="clear" w:color="auto" w:fill="FFFFFF"/>
        </w:rPr>
        <w:t xml:space="preserve"> 墨</w:t>
      </w:r>
    </w:p>
    <w:p w:rsidR="00F82CE2" w:rsidRPr="005267C8" w:rsidRDefault="00F8323A"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1. 하층민의 이미지</w:t>
      </w:r>
      <w:r w:rsidR="0016597C" w:rsidRPr="005267C8">
        <w:rPr>
          <w:rFonts w:ascii="함초롬바탕" w:eastAsia="함초롬바탕" w:hAnsi="함초롬바탕" w:cs="함초롬바탕" w:hint="eastAsia"/>
          <w:color w:val="000000"/>
          <w:szCs w:val="20"/>
          <w:shd w:val="clear" w:color="auto" w:fill="FFFFFF"/>
        </w:rPr>
        <w:t xml:space="preserve"> </w:t>
      </w:r>
    </w:p>
    <w:p w:rsidR="00F82CE2" w:rsidRPr="005267C8" w:rsidRDefault="00F8323A" w:rsidP="00F82CE2">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xml:space="preserve">① </w:t>
      </w:r>
      <w:r w:rsidR="00F82CE2" w:rsidRPr="005267C8">
        <w:rPr>
          <w:rFonts w:ascii="함초롬바탕" w:eastAsia="함초롬바탕" w:hAnsi="함초롬바탕" w:cs="함초롬바탕" w:hint="eastAsia"/>
          <w:color w:val="000000"/>
          <w:szCs w:val="20"/>
          <w:shd w:val="clear" w:color="auto" w:fill="FFFFFF"/>
        </w:rPr>
        <w:t>묵형</w:t>
      </w:r>
    </w:p>
    <w:p w:rsidR="00F82CE2" w:rsidRPr="005267C8" w:rsidRDefault="00F82CE2" w:rsidP="00F82CE2">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color w:val="000000"/>
          <w:szCs w:val="20"/>
          <w:shd w:val="clear" w:color="auto" w:fill="FFFFFF"/>
        </w:rPr>
        <w:t xml:space="preserve">- </w:t>
      </w:r>
      <w:r w:rsidR="00F8323A" w:rsidRPr="005267C8">
        <w:rPr>
          <w:rFonts w:ascii="함초롬바탕" w:eastAsia="함초롬바탕" w:hAnsi="함초롬바탕" w:cs="함초롬바탕" w:hint="eastAsia"/>
          <w:color w:val="000000"/>
          <w:szCs w:val="20"/>
          <w:shd w:val="clear" w:color="auto" w:fill="FFFFFF"/>
        </w:rPr>
        <w:t>죄인의 이마에 먹으로 자자刺字하는 묵형墨刑</w:t>
      </w:r>
      <w:r w:rsidRPr="005267C8">
        <w:rPr>
          <w:rFonts w:ascii="함초롬바탕" w:eastAsia="함초롬바탕" w:hAnsi="함초롬바탕" w:cs="함초롬바탕" w:hint="eastAsia"/>
          <w:color w:val="000000"/>
          <w:szCs w:val="20"/>
          <w:shd w:val="clear" w:color="auto" w:fill="FFFFFF"/>
        </w:rPr>
        <w:t xml:space="preserve">, </w:t>
      </w:r>
      <w:r w:rsidR="00F8323A" w:rsidRPr="005267C8">
        <w:rPr>
          <w:rFonts w:ascii="함초롬바탕" w:eastAsia="함초롬바탕" w:hAnsi="함초롬바탕" w:cs="함초롬바탕" w:hint="eastAsia"/>
          <w:color w:val="000000"/>
          <w:szCs w:val="20"/>
          <w:shd w:val="clear" w:color="auto" w:fill="FFFFFF"/>
        </w:rPr>
        <w:t>묵가墨家란 형벌을 받은 죄인들의 집단을 의미한다는 것이지요</w:t>
      </w:r>
      <w:r w:rsidRPr="005267C8">
        <w:rPr>
          <w:rFonts w:ascii="함초롬바탕" w:eastAsia="함초롬바탕" w:hAnsi="함초롬바탕" w:cs="함초롬바탕" w:hint="eastAsia"/>
          <w:color w:val="000000"/>
          <w:szCs w:val="20"/>
          <w:shd w:val="clear" w:color="auto" w:fill="FFFFFF"/>
        </w:rPr>
        <w:t xml:space="preserve"> </w:t>
      </w:r>
    </w:p>
    <w:p w:rsidR="00F8323A" w:rsidRPr="005267C8" w:rsidRDefault="00F82CE2"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묵자는 성姓이 적翟이라는 설이 있습니다. 그럼에도 불구하고 그의 이름을 묵적墨翟이라고 한 것은 묵형을 받았다는 사실을 표명하는 뜻에서 그것을 성으로 사용했다는 것이지요. 그 형벌이 부당하다는 것을 드러내고 또 형벌을 두려워하지 않는다는 것을 공언</w:t>
      </w:r>
      <w:r w:rsidRPr="005267C8">
        <w:rPr>
          <w:rFonts w:ascii="함초롬바탕" w:eastAsia="함초롬바탕" w:hAnsi="함초롬바탕" w:cs="함초롬바탕" w:hint="eastAsia"/>
          <w:color w:val="000000"/>
          <w:szCs w:val="20"/>
        </w:rPr>
        <w:br/>
      </w:r>
      <w:r w:rsidRPr="005267C8">
        <w:rPr>
          <w:rFonts w:ascii="함초롬바탕" w:eastAsia="함초롬바탕" w:hAnsi="함초롬바탕" w:cs="함초롬바탕" w:hint="eastAsia"/>
          <w:color w:val="000000"/>
          <w:szCs w:val="20"/>
          <w:shd w:val="clear" w:color="auto" w:fill="FFFFFF"/>
        </w:rPr>
        <w:t>묵자 당시의 사회적 상황: 혁명의 시대, 통치 권력의 정당성에 정면으로 도전</w:t>
      </w:r>
    </w:p>
    <w:p w:rsidR="00F82CE2" w:rsidRPr="005267C8" w:rsidRDefault="00F82CE2"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② 하층민</w:t>
      </w:r>
    </w:p>
    <w:p w:rsidR="00F8323A" w:rsidRPr="005267C8" w:rsidRDefault="00F82CE2"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color w:val="000000"/>
          <w:szCs w:val="20"/>
          <w:shd w:val="clear" w:color="auto" w:fill="FFFFFF"/>
        </w:rPr>
        <w:t xml:space="preserve">- </w:t>
      </w:r>
      <w:r w:rsidR="00F8323A" w:rsidRPr="005267C8">
        <w:rPr>
          <w:rFonts w:ascii="함초롬바탕" w:eastAsia="함초롬바탕" w:hAnsi="함초롬바탕" w:cs="함초롬바탕" w:hint="eastAsia"/>
          <w:color w:val="000000"/>
          <w:szCs w:val="20"/>
          <w:shd w:val="clear" w:color="auto" w:fill="FFFFFF"/>
        </w:rPr>
        <w:t>검은색은 노역奴役과 노동주의를 상징</w:t>
      </w:r>
      <w:r w:rsidRPr="005267C8">
        <w:rPr>
          <w:rFonts w:ascii="함초롬바탕" w:eastAsia="함초롬바탕" w:hAnsi="함초롬바탕" w:cs="함초롬바탕" w:hint="eastAsia"/>
          <w:color w:val="000000"/>
          <w:szCs w:val="20"/>
          <w:shd w:val="clear" w:color="auto" w:fill="FFFFFF"/>
        </w:rPr>
        <w:t xml:space="preserve">, </w:t>
      </w:r>
      <w:r w:rsidR="00F8323A" w:rsidRPr="005267C8">
        <w:rPr>
          <w:rFonts w:ascii="함초롬바탕" w:eastAsia="함초롬바탕" w:hAnsi="함초롬바탕" w:cs="함초롬바탕" w:hint="eastAsia"/>
          <w:color w:val="000000"/>
          <w:szCs w:val="20"/>
          <w:shd w:val="clear" w:color="auto" w:fill="FFFFFF"/>
        </w:rPr>
        <w:t>검은 노동복을 입고 전쟁을 반대하고 허례虛禮와 허식虛飾을 배격하며 근로와 절용節用을 주장하는 하층민이나 공인工人들의 집단</w:t>
      </w:r>
    </w:p>
    <w:p w:rsidR="00F8323A" w:rsidRPr="005267C8" w:rsidRDefault="00F82CE2"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color w:val="000000"/>
          <w:szCs w:val="20"/>
          <w:shd w:val="clear" w:color="auto" w:fill="FFFFFF"/>
        </w:rPr>
        <w:t>-</w:t>
      </w:r>
      <w:r w:rsidRPr="005267C8">
        <w:rPr>
          <w:rFonts w:ascii="함초롬바탕" w:eastAsia="함초롬바탕" w:hAnsi="함초롬바탕" w:cs="함초롬바탕" w:hint="eastAsia"/>
          <w:color w:val="000000"/>
          <w:szCs w:val="20"/>
          <w:shd w:val="clear" w:color="auto" w:fill="FFFFFF"/>
        </w:rPr>
        <w:t xml:space="preserve"> </w:t>
      </w:r>
      <w:r w:rsidR="00F8323A" w:rsidRPr="005267C8">
        <w:rPr>
          <w:rFonts w:ascii="함초롬바탕" w:eastAsia="함초롬바탕" w:hAnsi="함초롬바탕" w:cs="함초롬바탕" w:hint="eastAsia"/>
          <w:color w:val="000000"/>
          <w:szCs w:val="20"/>
          <w:shd w:val="clear" w:color="auto" w:fill="FFFFFF"/>
        </w:rPr>
        <w:t xml:space="preserve">목수의 연장 가운데 하나인 먹줄(繩)의 의미로 읽기도 합니다. 먹줄은 목수들이 직선을 긋기 위해 쓰는 연장입니다. 그래서 법도의 상징이 되기도 하고 엄격한 규율을 의미하기도 합니다. </w:t>
      </w:r>
    </w:p>
    <w:p w:rsidR="00F8323A" w:rsidRPr="005267C8" w:rsidRDefault="00F82CE2"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color w:val="000000"/>
          <w:szCs w:val="20"/>
          <w:shd w:val="clear" w:color="auto" w:fill="FFFFFF"/>
        </w:rPr>
        <w:t>-</w:t>
      </w:r>
      <w:r w:rsidR="00F8323A" w:rsidRPr="005267C8">
        <w:rPr>
          <w:rFonts w:ascii="함초롬바탕" w:eastAsia="함초롬바탕" w:hAnsi="함초롬바탕" w:cs="함초롬바탕" w:hint="eastAsia"/>
          <w:color w:val="000000"/>
          <w:szCs w:val="20"/>
          <w:shd w:val="clear" w:color="auto" w:fill="FFFFFF"/>
        </w:rPr>
        <w:t xml:space="preserve">『묵자』에는 묵자가 방성 기구防城機具(적의 공격으로부터 성을 방어하는 기구)를 만들고 수레의 빗장을 제작했다는 기록도 있기 때문에, 묵자를 공인이나 하층 계급 출신으로 보는 견해도 있습니다. 묵자 자신은 그러한 계층 출신이 아니라 하더라도 묵자의 사상이 하층의 노동 계급을 대변하고 있는 </w:t>
      </w:r>
      <w:r w:rsidR="00F8323A" w:rsidRPr="005267C8">
        <w:rPr>
          <w:rFonts w:ascii="함초롬바탕" w:eastAsia="함초롬바탕" w:hAnsi="함초롬바탕" w:cs="함초롬바탕" w:hint="eastAsia"/>
          <w:color w:val="000000"/>
          <w:szCs w:val="20"/>
          <w:shd w:val="clear" w:color="auto" w:fill="FFFFFF"/>
        </w:rPr>
        <w:lastRenderedPageBreak/>
        <w:t xml:space="preserve">것만은 분명하다는 것이지요. </w:t>
      </w:r>
    </w:p>
    <w:p w:rsidR="00F8323A" w:rsidRPr="005267C8" w:rsidRDefault="00F8323A"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color w:val="000000"/>
          <w:szCs w:val="20"/>
          <w:shd w:val="clear" w:color="auto" w:fill="FFFFFF"/>
        </w:rPr>
        <w:t>2.</w:t>
      </w:r>
      <w:r w:rsidRPr="005267C8">
        <w:rPr>
          <w:rFonts w:ascii="함초롬바탕" w:eastAsia="함초롬바탕" w:hAnsi="함초롬바탕" w:cs="함초롬바탕" w:hint="eastAsia"/>
          <w:color w:val="000000"/>
          <w:szCs w:val="20"/>
          <w:shd w:val="clear" w:color="auto" w:fill="FFFFFF"/>
        </w:rPr>
        <w:t xml:space="preserve"> 근검 절용하며 실천궁행實踐躬行하는 모습</w:t>
      </w:r>
    </w:p>
    <w:p w:rsidR="00F14E14" w:rsidRPr="005267C8" w:rsidRDefault="00F14E14"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유가가 주공周公을 모델로 했다면 묵가의 모델은 하나라의 우禹임금입니다. 우임금은 황하의 치수를 담당하여 장딴지와 정강이의 털이 다 닳아 없어지도록 신명을 바쳐 일했 던 사람입니다. 자기 집 앞을 세 번이나 그냥 지나간 것으로 유명한 임금입니다. 우임금의 실천궁행을 모델로 삼은 것은 유가가 모델로 삼고 있는 주周나라의 계급 사회가 아닌 하夏나라의 공동체 사회를 목표로 하고 있다는 의미이기도 합니다</w:t>
      </w:r>
      <w:r w:rsidR="00F82CE2" w:rsidRPr="005267C8">
        <w:rPr>
          <w:rFonts w:ascii="함초롬바탕" w:eastAsia="함초롬바탕" w:hAnsi="함초롬바탕" w:cs="함초롬바탕" w:hint="eastAsia"/>
          <w:color w:val="000000"/>
          <w:szCs w:val="20"/>
          <w:shd w:val="clear" w:color="auto" w:fill="FFFFFF"/>
        </w:rPr>
        <w:t>.</w:t>
      </w:r>
      <w:r w:rsidR="00F82CE2" w:rsidRPr="005267C8">
        <w:rPr>
          <w:rFonts w:ascii="함초롬바탕" w:eastAsia="함초롬바탕" w:hAnsi="함초롬바탕" w:cs="함초롬바탕" w:hint="eastAsia"/>
          <w:color w:val="000000"/>
          <w:szCs w:val="20"/>
        </w:rPr>
        <w:t xml:space="preserve"> </w:t>
      </w:r>
      <w:r w:rsidR="00F8323A" w:rsidRPr="005267C8">
        <w:rPr>
          <w:rFonts w:ascii="함초롬바탕" w:eastAsia="함초롬바탕" w:hAnsi="함초롬바탕" w:cs="함초롬바탕" w:hint="eastAsia"/>
          <w:color w:val="000000"/>
          <w:szCs w:val="20"/>
          <w:shd w:val="clear" w:color="auto" w:fill="FFFFFF"/>
        </w:rPr>
        <w:t xml:space="preserve">묵가 집단이 이처럼 헌신적 실천을 강조하는 사람들로 이루어졌기 때문에 몸에 살이 붙을 겨를이 없어 누구나 깡말랐고 살갗 또한 먹빛처럼 검었다는 것이지요. </w:t>
      </w:r>
    </w:p>
    <w:p w:rsidR="0016597C" w:rsidRPr="005267C8" w:rsidRDefault="0016597C" w:rsidP="00FC3711">
      <w:pPr>
        <w:rPr>
          <w:rFonts w:ascii="함초롬바탕" w:eastAsia="함초롬바탕" w:hAnsi="함초롬바탕" w:cs="함초롬바탕"/>
          <w:b/>
          <w:color w:val="000000"/>
          <w:szCs w:val="20"/>
          <w:shd w:val="clear" w:color="auto" w:fill="FFFFFF"/>
        </w:rPr>
      </w:pPr>
      <w:r w:rsidRPr="005267C8">
        <w:rPr>
          <w:rFonts w:ascii="함초롬바탕" w:eastAsia="함초롬바탕" w:hAnsi="함초롬바탕" w:cs="함초롬바탕" w:hint="eastAsia"/>
          <w:b/>
          <w:color w:val="000000"/>
          <w:szCs w:val="20"/>
        </w:rPr>
        <w:t>1</w:t>
      </w:r>
      <w:r w:rsidRPr="005267C8">
        <w:rPr>
          <w:rFonts w:ascii="함초롬바탕" w:eastAsia="함초롬바탕" w:hAnsi="함초롬바탕" w:cs="함초롬바탕"/>
          <w:b/>
          <w:color w:val="000000"/>
          <w:szCs w:val="20"/>
        </w:rPr>
        <w:t xml:space="preserve">. </w:t>
      </w:r>
      <w:r w:rsidRPr="005267C8">
        <w:rPr>
          <w:rFonts w:ascii="함초롬바탕" w:eastAsia="함초롬바탕" w:hAnsi="함초롬바탕" w:cs="함초롬바탕" w:hint="eastAsia"/>
          <w:b/>
          <w:color w:val="000000"/>
          <w:szCs w:val="20"/>
        </w:rPr>
        <w:t>겸애</w:t>
      </w:r>
    </w:p>
    <w:p w:rsidR="0016597C" w:rsidRPr="005267C8" w:rsidRDefault="0016597C" w:rsidP="0016597C">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xml:space="preserve">大國之攻小國 大家之亂小家 强之劫弱 衆之暴寡 詐之謀愚 貴之傲賤 此天下之害也: 「兼愛」 </w:t>
      </w:r>
    </w:p>
    <w:p w:rsidR="0016597C" w:rsidRPr="005267C8" w:rsidRDefault="0016597C" w:rsidP="0016597C">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“큰 나라가 약소국을 공격하고, 큰 가家가 작은 가를 어지럽히고, 강자가 약자를 겁탈하고, 다수가 소수를 힘으로 억압하고, 간사한 자가 어리석은 자를 속이고, 신분이 높은 자가 천한 사람들에게 오만하게 대하는 것 이것이 천하의 해로움이다”</w:t>
      </w:r>
    </w:p>
    <w:p w:rsidR="0016597C" w:rsidRPr="005267C8" w:rsidRDefault="0016597C"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天下之亂物 皆起不相愛        ―「兼愛」</w:t>
      </w:r>
      <w:r w:rsidRPr="005267C8">
        <w:rPr>
          <w:rFonts w:ascii="함초롬바탕" w:eastAsia="함초롬바탕" w:hAnsi="함초롬바탕" w:cs="함초롬바탕" w:hint="eastAsia"/>
          <w:color w:val="000000"/>
          <w:szCs w:val="20"/>
        </w:rPr>
        <w:br/>
      </w:r>
      <w:r w:rsidRPr="005267C8">
        <w:rPr>
          <w:rFonts w:ascii="함초롬바탕" w:eastAsia="함초롬바탕" w:hAnsi="함초롬바탕" w:cs="함초롬바탕" w:hint="eastAsia"/>
          <w:color w:val="000000"/>
          <w:szCs w:val="20"/>
          <w:shd w:val="clear" w:color="auto" w:fill="FFFFFF"/>
        </w:rPr>
        <w:t>사회의 혼란은 모두 서로 사랑하지 않기 때문에 일어난다.</w:t>
      </w:r>
    </w:p>
    <w:p w:rsidR="0046109D" w:rsidRPr="005267C8" w:rsidRDefault="0046109D" w:rsidP="00FC3711">
      <w:pPr>
        <w:rPr>
          <w:rFonts w:ascii="함초롬바탕" w:eastAsia="함초롬바탕" w:hAnsi="함초롬바탕" w:cs="함초롬바탕"/>
          <w:color w:val="000000"/>
          <w:szCs w:val="20"/>
          <w:shd w:val="clear" w:color="auto" w:fill="FFFFFF"/>
        </w:rPr>
      </w:pPr>
    </w:p>
    <w:p w:rsidR="0016597C" w:rsidRPr="005267C8" w:rsidRDefault="0016597C"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xml:space="preserve">겸애란, </w:t>
      </w:r>
    </w:p>
    <w:p w:rsidR="0016597C" w:rsidRPr="005267C8" w:rsidRDefault="0016597C"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視人之國若視其國 視人之家若視其家</w:t>
      </w:r>
      <w:r w:rsidRPr="005267C8">
        <w:rPr>
          <w:rFonts w:ascii="함초롬바탕" w:eastAsia="함초롬바탕" w:hAnsi="함초롬바탕" w:cs="함초롬바탕" w:hint="eastAsia"/>
          <w:color w:val="000000"/>
          <w:szCs w:val="20"/>
        </w:rPr>
        <w:br/>
      </w:r>
      <w:r w:rsidRPr="005267C8">
        <w:rPr>
          <w:rFonts w:ascii="함초롬바탕" w:eastAsia="함초롬바탕" w:hAnsi="함초롬바탕" w:cs="함초롬바탕" w:hint="eastAsia"/>
          <w:color w:val="000000"/>
          <w:szCs w:val="20"/>
          <w:shd w:val="clear" w:color="auto" w:fill="FFFFFF"/>
        </w:rPr>
        <w:t>視人之身若視其身        ―「兼愛」</w:t>
      </w:r>
    </w:p>
    <w:p w:rsidR="0016597C" w:rsidRPr="005267C8" w:rsidRDefault="0016597C"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다른 나라를 자기 나라 보듯이 하고, 다른 가家 보기를 자기 가 보듯이 하고, 다른 사람 보기를 자기 보듯이 해야 한다.</w:t>
      </w:r>
      <w:r w:rsidRPr="005267C8">
        <w:rPr>
          <w:rFonts w:ascii="함초롬바탕" w:eastAsia="함초롬바탕" w:hAnsi="함초롬바탕" w:cs="함초롬바탕"/>
          <w:color w:val="000000"/>
          <w:szCs w:val="20"/>
          <w:shd w:val="clear" w:color="auto" w:fill="FFFFFF"/>
        </w:rPr>
        <w:t xml:space="preserve"> </w:t>
      </w:r>
      <w:r w:rsidR="0046109D" w:rsidRPr="005267C8">
        <w:rPr>
          <w:rFonts w:ascii="함초롬바탕" w:eastAsia="함초롬바탕" w:hAnsi="함초롬바탕" w:cs="함초롬바탕" w:hint="eastAsia"/>
          <w:color w:val="000000"/>
          <w:szCs w:val="20"/>
          <w:shd w:val="clear" w:color="auto" w:fill="FFFFFF"/>
        </w:rPr>
        <w:t xml:space="preserve">겸애는 세상의 모든 사람을 차별 없이 똑같이 사랑한다는 뜻입니다. 평등주의, 박애주의입니다. 묵자는 사회적 혼란은 바로 나와 남을 구별하는 차별에서 비롯된다는 것을 역설하고 나아가 서로 이익이 되는 상리相利의 관계를 만들어 나갈 것을 주장하고 있습니다. 상리의 관계는 개인의 태도나 개인의 윤리적 차원을 넘어서는 제도적·법제적 내용을 갖는 것이라고 할 수 있습니다. 그러나 『묵자』에는 겸애와 교리의 제도적 장치에 대해서는 보다 진전된 논의가 없습니다. 애정愛情과 연대連帶라는 원칙적 주장에 머무르고 있다고 할 수 있습니다. </w:t>
      </w:r>
      <w:r w:rsidR="0046109D" w:rsidRPr="005267C8">
        <w:rPr>
          <w:rFonts w:ascii="함초롬바탕" w:eastAsia="함초롬바탕" w:hAnsi="함초롬바탕" w:cs="함초롬바탕" w:hint="eastAsia"/>
          <w:color w:val="000000"/>
          <w:szCs w:val="20"/>
        </w:rPr>
        <w:br/>
      </w:r>
    </w:p>
    <w:p w:rsidR="0046109D" w:rsidRPr="005267C8" w:rsidRDefault="0016597C" w:rsidP="00FC3711">
      <w:pPr>
        <w:rPr>
          <w:rFonts w:ascii="함초롬바탕" w:eastAsia="함초롬바탕" w:hAnsi="함초롬바탕" w:cs="함초롬바탕"/>
          <w:b/>
          <w:color w:val="000000"/>
          <w:szCs w:val="20"/>
        </w:rPr>
      </w:pPr>
      <w:r w:rsidRPr="005267C8">
        <w:rPr>
          <w:rFonts w:ascii="함초롬바탕" w:eastAsia="함초롬바탕" w:hAnsi="함초롬바탕" w:cs="함초롬바탕"/>
          <w:b/>
          <w:color w:val="000000"/>
          <w:szCs w:val="20"/>
        </w:rPr>
        <w:t xml:space="preserve">2. </w:t>
      </w:r>
      <w:r w:rsidRPr="005267C8">
        <w:rPr>
          <w:rFonts w:ascii="함초롬바탕" w:eastAsia="함초롬바탕" w:hAnsi="함초롬바탕" w:cs="함초롬바탕" w:hint="eastAsia"/>
          <w:b/>
          <w:color w:val="000000"/>
          <w:szCs w:val="20"/>
        </w:rPr>
        <w:t>반전 평화론</w:t>
      </w:r>
      <w:r w:rsidR="00995D3C" w:rsidRPr="005267C8">
        <w:rPr>
          <w:rFonts w:ascii="함초롬바탕" w:eastAsia="함초롬바탕" w:hAnsi="함초롬바탕" w:cs="함초롬바탕" w:hint="eastAsia"/>
          <w:b/>
          <w:color w:val="000000"/>
          <w:szCs w:val="20"/>
        </w:rPr>
        <w:t xml:space="preserve">: </w:t>
      </w:r>
      <w:r w:rsidR="00995D3C" w:rsidRPr="005267C8">
        <w:rPr>
          <w:rFonts w:ascii="함초롬바탕" w:eastAsia="함초롬바탕" w:hAnsi="함초롬바탕" w:cs="함초롬바탕" w:hint="eastAsia"/>
          <w:b/>
          <w:color w:val="000000"/>
          <w:szCs w:val="20"/>
          <w:shd w:val="clear" w:color="auto" w:fill="FFFFFF"/>
        </w:rPr>
        <w:t>전쟁에 대해서는 이유 여하를 막론하고 그것을 정면에서 반대</w:t>
      </w:r>
    </w:p>
    <w:p w:rsidR="0016597C" w:rsidRPr="005267C8" w:rsidRDefault="0016597C" w:rsidP="00FC3711">
      <w:pPr>
        <w:rPr>
          <w:rFonts w:ascii="함초롬바탕" w:eastAsia="함초롬바탕" w:hAnsi="함초롬바탕" w:cs="함초롬바탕"/>
          <w:color w:val="000000"/>
          <w:szCs w:val="20"/>
        </w:rPr>
      </w:pPr>
    </w:p>
    <w:p w:rsidR="0046109D" w:rsidRPr="005267C8" w:rsidRDefault="0046109D"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xml:space="preserve">1.  공전攻戰(공격 전쟁)을 예찬하는 자를 반박 : 이제 만승의 나라가 수천의 빈 성을 빼앗았다면 그 수천 개의 성 모두에 입성하기 어렵고, 수만 리에 달하는 넓은 땅을 빼앗았다면 그 넓은 땅을 모두 </w:t>
      </w:r>
      <w:r w:rsidRPr="005267C8">
        <w:rPr>
          <w:rFonts w:ascii="함초롬바탕" w:eastAsia="함초롬바탕" w:hAnsi="함초롬바탕" w:cs="함초롬바탕" w:hint="eastAsia"/>
          <w:color w:val="000000"/>
          <w:szCs w:val="20"/>
          <w:shd w:val="clear" w:color="auto" w:fill="FFFFFF"/>
        </w:rPr>
        <w:lastRenderedPageBreak/>
        <w:t>다스리기가 어렵다. 이처럼 땅은 남아돌고 백성은 부족하다. 이제 백성들의 생명을 바치고 모든 사람들을 도탄에 빠트리면서 하는 일이 고작 빈 성을 뺏는 것이라면 이것이야말로 부족한 것을 버리고 남아도는 것을 소중하게 여기는 것이다. 정치가 이러한 것이라면 그것은 국가가 할 일이 아닌 것이다. 사람을 죽이는 것은 복숭아를 훔치는 것보다 죄가 더 무겁다. (그래서) 한 사람을 죽이면 그것을 불의라고 한다. 그러나 지금 크게 나라를 공격하면 그 그릇됨을 알지 못하고 그것을 칭송하면서 의로움이라고 한다. 이러고서도 의와 불의의 분별을 안다고 할 수 있겠는가?</w:t>
      </w:r>
    </w:p>
    <w:p w:rsidR="004D0E8F" w:rsidRPr="005267C8" w:rsidRDefault="0046109D"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color w:val="000000"/>
          <w:szCs w:val="20"/>
          <w:shd w:val="clear" w:color="auto" w:fill="FFFFFF"/>
        </w:rPr>
        <w:t xml:space="preserve">2. </w:t>
      </w:r>
      <w:r w:rsidRPr="005267C8">
        <w:rPr>
          <w:rFonts w:ascii="함초롬바탕" w:eastAsia="함초롬바탕" w:hAnsi="함초롬바탕" w:cs="함초롬바탕" w:hint="eastAsia"/>
          <w:color w:val="000000"/>
          <w:szCs w:val="20"/>
          <w:shd w:val="clear" w:color="auto" w:fill="FFFFFF"/>
        </w:rPr>
        <w:t> 공전이 비록 불의不義하지만 이익이 된다</w:t>
      </w:r>
      <w:r w:rsidR="004D0E8F" w:rsidRPr="005267C8">
        <w:rPr>
          <w:rFonts w:ascii="함초롬바탕" w:eastAsia="함초롬바탕" w:hAnsi="함초롬바탕" w:cs="함초롬바탕" w:hint="eastAsia"/>
          <w:color w:val="000000"/>
          <w:szCs w:val="20"/>
          <w:shd w:val="clear" w:color="auto" w:fill="FFFFFF"/>
        </w:rPr>
        <w:t xml:space="preserve">, </w:t>
      </w:r>
    </w:p>
    <w:p w:rsidR="0046109D" w:rsidRPr="005267C8" w:rsidRDefault="0046109D"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color w:val="000000"/>
          <w:szCs w:val="20"/>
          <w:shd w:val="clear" w:color="auto" w:fill="FFFFFF"/>
        </w:rPr>
        <w:t xml:space="preserve">: </w:t>
      </w:r>
      <w:r w:rsidRPr="005267C8">
        <w:rPr>
          <w:rFonts w:ascii="함초롬바탕" w:eastAsia="함초롬바탕" w:hAnsi="함초롬바탕" w:cs="함초롬바탕" w:hint="eastAsia"/>
          <w:color w:val="000000"/>
          <w:szCs w:val="20"/>
          <w:shd w:val="clear" w:color="auto" w:fill="FFFFFF"/>
        </w:rPr>
        <w:t>“만 명에게 약을 써서 서너 명만 효험을 보았다면 그는 양의良醫가 아니다. 그리고 그것은 약이 아니다. 그러한 약을 부모님께 드리겠는가?” 라고 반문하고 있습니다. 요컨대 몇 개의 전승국을 바라볼 것이 아니라 수많은 패전 국가의 비극과 파괴를 간과하지 말아야 한다는 것이지요.</w:t>
      </w:r>
    </w:p>
    <w:p w:rsidR="004D0E8F" w:rsidRPr="005267C8" w:rsidRDefault="004D0E8F" w:rsidP="004D0E8F">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xml:space="preserve">부국강병의 가장 확실한 방법은 전쟁이라는 패권 시대의 관념이 최대의 장애, 지배 계층의 사고가 피지배 계층의 의식에까지 깊숙이 침투되고 있다는 사실입니다. 더구나 전쟁이 일상화되어 있는 사회의 전쟁 불감증 </w:t>
      </w:r>
    </w:p>
    <w:p w:rsidR="004D0E8F" w:rsidRPr="005267C8" w:rsidRDefault="004D0E8F" w:rsidP="004D0E8F">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xml:space="preserve">*소염론 </w:t>
      </w:r>
      <w:r w:rsidRPr="005267C8">
        <w:rPr>
          <w:rFonts w:ascii="함초롬바탕" w:eastAsia="함초롬바탕" w:hAnsi="함초롬바탕" w:cs="함초롬바탕"/>
          <w:color w:val="000000"/>
          <w:szCs w:val="20"/>
          <w:shd w:val="clear" w:color="auto" w:fill="FFFFFF"/>
        </w:rPr>
        <w:t xml:space="preserve">: </w:t>
      </w:r>
      <w:r w:rsidRPr="005267C8">
        <w:rPr>
          <w:rFonts w:ascii="함초롬바탕" w:eastAsia="함초롬바탕" w:hAnsi="함초롬바탕" w:cs="함초롬바탕" w:hint="eastAsia"/>
          <w:color w:val="000000"/>
          <w:szCs w:val="20"/>
          <w:shd w:val="clear" w:color="auto" w:fill="FFFFFF"/>
        </w:rPr>
        <w:t>묵비사염 墨悲絲染</w:t>
      </w:r>
    </w:p>
    <w:p w:rsidR="004D0E8F" w:rsidRPr="005267C8" w:rsidRDefault="004D0E8F" w:rsidP="004D0E8F">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묵자가 실이 물드는 것을 보고 탄식하여 말했다. 파란 물감에 물들이면 파랗게 되고 노란 물감에 물들이면 노랗게 된다. 넣는 물감이 변하면 그 색도 변한다. 다섯 가지 물감을 넣으면 다섯 가지 색깔이 된다. 그러므로 물드는 것은 주의하지 않으면 안 된다. 비단 실만 물드는 것이 아니라 나라도 물드는 것이다.</w:t>
      </w:r>
    </w:p>
    <w:p w:rsidR="004D0E8F" w:rsidRPr="005267C8" w:rsidRDefault="004D0E8F" w:rsidP="00FC3711">
      <w:pPr>
        <w:rPr>
          <w:rFonts w:ascii="함초롬바탕" w:eastAsia="함초롬바탕" w:hAnsi="함초롬바탕" w:cs="함초롬바탕"/>
          <w:color w:val="000000"/>
          <w:szCs w:val="20"/>
          <w:shd w:val="clear" w:color="auto" w:fill="FFFFFF"/>
        </w:rPr>
      </w:pPr>
    </w:p>
    <w:p w:rsidR="0046109D" w:rsidRPr="005267C8" w:rsidRDefault="0046109D"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rPr>
        <w:t xml:space="preserve">3. 전쟁의 피해 </w:t>
      </w:r>
      <w:r w:rsidRPr="005267C8">
        <w:rPr>
          <w:rFonts w:ascii="함초롬바탕" w:eastAsia="함초롬바탕" w:hAnsi="함초롬바탕" w:cs="함초롬바탕"/>
          <w:color w:val="000000"/>
          <w:szCs w:val="20"/>
        </w:rPr>
        <w:t xml:space="preserve">: </w:t>
      </w:r>
      <w:r w:rsidRPr="005267C8">
        <w:rPr>
          <w:rFonts w:ascii="함초롬바탕" w:eastAsia="함초롬바탕" w:hAnsi="함초롬바탕" w:cs="함초롬바탕" w:hint="eastAsia"/>
          <w:color w:val="000000"/>
          <w:szCs w:val="20"/>
          <w:shd w:val="clear" w:color="auto" w:fill="FFFFFF"/>
        </w:rPr>
        <w:t>전쟁은 수년, 빨라야 수개월이 걸린다. 임금은 나랏일을 돌볼 수 없고 관리는 자기의 소임을 다할 수 없다. 겨울과 여름에는 군사를 일으킬 수 없고 꼭 농사철인 봄과 가을에 (전쟁을) 벌인다. 농부들은 씨 뿌리고 거둘 겨를이 없게 된다. 이렇게 되면 국가는 백성을 잃고 백성은 할 일을 잃는 것이다. 화살·깃발·장막·수레·창칼이 부서지고, 소와 말이 죽으며, 진격 시와 퇴각 시에 수많은 사상자를 내게 된다. 죽은 귀신들은 가족까지 잃게 되고 죽어서도 제사를 받을 수 없어 원귀가 되어 온 산천을 떠돈다. 전쟁에 드는 비용을 치국治國에 사용한다면 그 공은 몇 배가 될 것이다.</w:t>
      </w:r>
    </w:p>
    <w:p w:rsidR="0046109D" w:rsidRPr="005267C8" w:rsidRDefault="0046109D"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rPr>
        <w:t xml:space="preserve">4. </w:t>
      </w:r>
      <w:r w:rsidRPr="005267C8">
        <w:rPr>
          <w:rFonts w:ascii="함초롬바탕" w:eastAsia="함초롬바탕" w:hAnsi="함초롬바탕" w:cs="함초롬바탕" w:hint="eastAsia"/>
          <w:color w:val="000000"/>
          <w:szCs w:val="20"/>
          <w:shd w:val="clear" w:color="auto" w:fill="FFFFFF"/>
        </w:rPr>
        <w:t xml:space="preserve">공격 전쟁 그 자체가 결국은 패망의 원인 : </w:t>
      </w:r>
      <w:r w:rsidRPr="005267C8">
        <w:rPr>
          <w:rFonts w:ascii="함초롬바탕" w:eastAsia="함초롬바탕" w:hAnsi="함초롬바탕" w:cs="함초롬바탕" w:hint="eastAsia"/>
          <w:color w:val="000000"/>
          <w:szCs w:val="20"/>
        </w:rPr>
        <w:br/>
      </w:r>
      <w:r w:rsidRPr="005267C8">
        <w:rPr>
          <w:rFonts w:ascii="함초롬바탕" w:eastAsia="함초롬바탕" w:hAnsi="함초롬바탕" w:cs="함초롬바탕" w:hint="eastAsia"/>
          <w:color w:val="000000"/>
          <w:szCs w:val="20"/>
          <w:shd w:val="clear" w:color="auto" w:fill="FFFFFF"/>
        </w:rPr>
        <w:t>“옛날 일은 들어서 알고 지금 일은 눈으로 보아서 알 수 있는 바와 같이 공격 전쟁으로 망한 자는 그 수를 헤아릴 수 없다.”(尙者以耳之所聞 近者以目之所見 以攻戰亡者 不可勝數: 「非攻」)</w:t>
      </w:r>
      <w:r w:rsidRPr="005267C8">
        <w:rPr>
          <w:rFonts w:ascii="함초롬바탕" w:eastAsia="함초롬바탕" w:hAnsi="함초롬바탕" w:cs="함초롬바탕" w:hint="eastAsia"/>
          <w:color w:val="000000"/>
          <w:szCs w:val="20"/>
        </w:rPr>
        <w:br/>
      </w:r>
      <w:r w:rsidRPr="005267C8">
        <w:rPr>
          <w:rFonts w:ascii="함초롬바탕" w:eastAsia="함초롬바탕" w:hAnsi="함초롬바탕" w:cs="함초롬바탕" w:hint="eastAsia"/>
          <w:color w:val="000000"/>
          <w:szCs w:val="20"/>
          <w:shd w:val="clear" w:color="auto" w:fill="FFFFFF"/>
        </w:rPr>
        <w:t>그중에서도 특히 힘만 믿고 자만하던 오왕吳王 부차夫差의 사례와 연전연승으로 오만해져 공격을 그칠 줄 몰랐던 진晉의 지백智伯이 결국은 약소국의 연합 전선에 무참히 패망하였던 사례를 자세하게 설명합니다. </w:t>
      </w:r>
    </w:p>
    <w:p w:rsidR="0046109D" w:rsidRPr="005267C8" w:rsidRDefault="0046109D"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xml:space="preserve">5. 교상리 </w:t>
      </w:r>
      <w:r w:rsidRPr="005267C8">
        <w:rPr>
          <w:rFonts w:ascii="함초롬바탕" w:eastAsia="함초롬바탕" w:hAnsi="함초롬바탕" w:cs="함초롬바탕"/>
          <w:color w:val="000000"/>
          <w:szCs w:val="20"/>
          <w:shd w:val="clear" w:color="auto" w:fill="FFFFFF"/>
        </w:rPr>
        <w:t xml:space="preserve">: </w:t>
      </w:r>
      <w:r w:rsidRPr="005267C8">
        <w:rPr>
          <w:rFonts w:ascii="함초롬바탕" w:eastAsia="함초롬바탕" w:hAnsi="함초롬바탕" w:cs="함초롬바탕" w:hint="eastAsia"/>
          <w:color w:val="000000"/>
          <w:szCs w:val="20"/>
          <w:shd w:val="clear" w:color="auto" w:fill="FFFFFF"/>
        </w:rPr>
        <w:t xml:space="preserve">대국이 소국을 공격하면 힘을 합해 구해야 한다고 주장합니다. 그리고 궁극적으로는 국가들이 서로 교상리交相利의 국제 관계를 맺어야 한다는 것입니다. 그러한 평화 구조야말로 전쟁을 </w:t>
      </w:r>
      <w:r w:rsidRPr="005267C8">
        <w:rPr>
          <w:rFonts w:ascii="함초롬바탕" w:eastAsia="함초롬바탕" w:hAnsi="함초롬바탕" w:cs="함초롬바탕" w:hint="eastAsia"/>
          <w:color w:val="000000"/>
          <w:szCs w:val="20"/>
          <w:shd w:val="clear" w:color="auto" w:fill="FFFFFF"/>
        </w:rPr>
        <w:lastRenderedPageBreak/>
        <w:t>막고, 신의와 명성을 얻고, 천하에 엄청난 이익을 만드는 것임을 강조합니다. 전쟁의 가능성을 원천적으로 차단하는 구조, 그것이 바로 국가 간의 교상리 구조라는 것입니다. 이처럼 묵자는 단지 반전 평화를 주장하는 선에서 그치지 않고 평화 구조를 제도화하는 문제에 이르기까지 논의를 진전시키고 있습니다. 다른 사상가들과 구별되는 묵자 특유의 경지가 있다고 할 수 있습니다.</w:t>
      </w:r>
    </w:p>
    <w:p w:rsidR="0046109D" w:rsidRPr="005267C8" w:rsidRDefault="004D0E8F"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사과론</w:t>
      </w:r>
    </w:p>
    <w:p w:rsidR="004D0E8F" w:rsidRPr="005267C8" w:rsidRDefault="004D0E8F"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재물의 사용에 낭비가 없게 하고, 또 그렇게 함으로써 백성을 수고롭게 하는 일이 없도록 하는 것</w:t>
      </w:r>
    </w:p>
    <w:p w:rsidR="0046109D" w:rsidRPr="005267C8" w:rsidRDefault="004D0E8F"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옛날의 성왕은 궁실을 지을 때 단지 생활의 편의를 고려했을 뿐 결코 보고 즐기기 위하여 짓는 일이 없었다. 그러므로 궁실을 짓는 법은 이롭지 않은 것에는 비용과 노력을 들이지 않는 것이다. </w:t>
      </w:r>
    </w:p>
    <w:p w:rsidR="004D0E8F" w:rsidRPr="005267C8" w:rsidRDefault="004D0E8F"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묵자가 무용無用한 것으로 예시하는 것 중에는 창칼을 비롯하여 궁궐·옷·음식·수레·배·장례·음악 등이 있습니다. 그런 점에서 묵자의 절용은 비공의 근거일 뿐만 아니라 비악非樂, 절장節葬의 근거가 되기도 합니다.</w:t>
      </w:r>
      <w:r w:rsidRPr="005267C8">
        <w:rPr>
          <w:rFonts w:ascii="함초롬바탕" w:eastAsia="함초롬바탕" w:hAnsi="함초롬바탕" w:cs="함초롬바탕"/>
          <w:color w:val="000000"/>
          <w:szCs w:val="20"/>
          <w:shd w:val="clear" w:color="auto" w:fill="FFFFFF"/>
        </w:rPr>
        <w:t xml:space="preserve"> </w:t>
      </w:r>
      <w:r w:rsidRPr="005267C8">
        <w:rPr>
          <w:rFonts w:ascii="함초롬바탕" w:eastAsia="함초롬바탕" w:hAnsi="함초롬바탕" w:cs="함초롬바탕" w:hint="eastAsia"/>
          <w:color w:val="000000"/>
          <w:szCs w:val="20"/>
          <w:shd w:val="clear" w:color="auto" w:fill="FFFFFF"/>
        </w:rPr>
        <w:t> 순자는 묵자를 비판하여 “실용에 눈이 가려 문화를 모른다”(墨子蔽於用 而不知文), 고 비판</w:t>
      </w:r>
    </w:p>
    <w:p w:rsidR="004D0E8F" w:rsidRPr="005267C8" w:rsidRDefault="004D0E8F"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중요한 것은 어느 경우든 사람들의 소용所用은 기준이 되지 않는다는 사실입니다. 묵자의 절용이 과연 문화를 모르는 것인지, 아니면 자본주의 문화 그 자체가 과연 인간적인 것인지 생각해볼 필요가 있습니다</w:t>
      </w:r>
    </w:p>
    <w:p w:rsidR="004D0E8F" w:rsidRPr="005267C8" w:rsidRDefault="004D0E8F" w:rsidP="00FC3711">
      <w:pPr>
        <w:rPr>
          <w:rFonts w:ascii="함초롬바탕" w:eastAsia="함초롬바탕" w:hAnsi="함초롬바탕" w:cs="함초롬바탕"/>
          <w:color w:val="000000"/>
          <w:szCs w:val="20"/>
          <w:shd w:val="clear" w:color="auto" w:fill="FFFFFF"/>
        </w:rPr>
      </w:pPr>
    </w:p>
    <w:p w:rsidR="004D0E8F" w:rsidRPr="005267C8" w:rsidRDefault="00C8654A"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b/>
          <w:color w:val="000000"/>
          <w:szCs w:val="20"/>
        </w:rPr>
        <w:t>묵자 사상의 철학적 방법론</w:t>
      </w:r>
      <w:r w:rsidR="00040F8F" w:rsidRPr="005267C8">
        <w:rPr>
          <w:rFonts w:ascii="함초롬바탕" w:eastAsia="함초롬바탕" w:hAnsi="함초롬바탕" w:cs="함초롬바탕" w:hint="eastAsia"/>
          <w:b/>
          <w:color w:val="000000"/>
          <w:szCs w:val="20"/>
        </w:rPr>
        <w:t xml:space="preserve"> </w:t>
      </w:r>
      <w:r w:rsidR="00040F8F" w:rsidRPr="005267C8">
        <w:rPr>
          <w:rFonts w:ascii="함초롬바탕" w:eastAsia="함초롬바탕" w:hAnsi="함초롬바탕" w:cs="함초롬바탕" w:hint="eastAsia"/>
          <w:color w:val="000000"/>
          <w:szCs w:val="20"/>
          <w:shd w:val="clear" w:color="auto" w:fill="FFFFFF"/>
        </w:rPr>
        <w:t>‘삼표’三表</w:t>
      </w:r>
    </w:p>
    <w:p w:rsidR="00040F8F" w:rsidRPr="005267C8" w:rsidRDefault="00040F8F" w:rsidP="00FC3711">
      <w:pPr>
        <w:rPr>
          <w:rFonts w:ascii="함초롬바탕" w:eastAsia="함초롬바탕" w:hAnsi="함초롬바탕" w:cs="함초롬바탕"/>
          <w:b/>
          <w:color w:val="000000"/>
          <w:szCs w:val="20"/>
        </w:rPr>
      </w:pPr>
      <w:r w:rsidRPr="005267C8">
        <w:rPr>
          <w:rFonts w:ascii="함초롬바탕" w:eastAsia="함초롬바탕" w:hAnsi="함초롬바탕" w:cs="함초롬바탕" w:hint="eastAsia"/>
          <w:color w:val="000000"/>
          <w:szCs w:val="20"/>
          <w:shd w:val="clear" w:color="auto" w:fill="FFFFFF"/>
        </w:rPr>
        <w:t>세 가지 표준이란 의미입니다. 판단에는 표준이 있어야 한다</w:t>
      </w:r>
    </w:p>
    <w:p w:rsidR="00C8654A" w:rsidRPr="005267C8" w:rsidRDefault="00040F8F"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무엇을 삼표라고 하는가. …… 본本, 원原, 용用이 그것이다. 어디에다 본本할 것인가? 위로 옛 성왕聖王의 일에 뿌리를 두어야 한다. 어디에다 원原할 것인가? 아래로 백성들의 이목(현실)을 살펴야 한다. 어디에다 용用할 것인가? 나라의 법과 행정이 시행(發)되어 그것이 국가, 백성, 인민의 이익에 합치하는가를 검토하는 것이다. 이 세 가지를 소위 판단(言)의 세 가지 표준이라고 한다.</w:t>
      </w:r>
    </w:p>
    <w:p w:rsidR="00040F8F" w:rsidRPr="005267C8" w:rsidRDefault="00040F8F"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첫째는 역사적 경험이며, 둘째는 현실성이며, 셋째는 민주성입니다. 그리고 세번째의 표준인 용用, 즉 국가·백성·인민의 이익에 대하여 묵자는 다음과 같이 밝히고 있습니다. 부富·상象·안安·치治가 그것입니다. 묵자의 입장은 기층 민중의 이익입니다. 그리고 기층 민중의 이익은 전쟁을 반대하고 서로 사랑하고 나누는 것(交利)입니다.</w:t>
      </w:r>
    </w:p>
    <w:p w:rsidR="00040F8F" w:rsidRPr="005267C8" w:rsidRDefault="00040F8F"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묵자는 결코 일방적인 사랑이나 희생을 설교하지 않습니다. 사람과 사람이 맺고 있는 상호 관계를 강조하고 서로가 서로에게 이익이 되는 것이 관계의 본질이라고 주장합니다. 겸애와 함께 교리를 주장하는 것이 바로 그렇습니다. 관계의 본질을 상생相生으로 규정하고 있는 것이지요.</w:t>
      </w:r>
    </w:p>
    <w:p w:rsidR="00040F8F" w:rsidRPr="005267C8" w:rsidRDefault="00040F8F" w:rsidP="00FC3711">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이러한 논리의 연장선상에서 묵자는 겸애와 교리를 하늘의 뜻이라고 합니다. 묵자의 천지론天志論입니다. 그러나 묵자의 천天은 인격천人格天이나 절대적 천이 아니라는 것이 많은 연구자들의 결론입니다. 묵자의 천지론은 사람들로 하여금 겸애의 도를 실행하게 하기 위한 장치라는 것입니다.  묵자</w:t>
      </w:r>
      <w:r w:rsidRPr="005267C8">
        <w:rPr>
          <w:rFonts w:ascii="함초롬바탕" w:eastAsia="함초롬바탕" w:hAnsi="함초롬바탕" w:cs="함초롬바탕" w:hint="eastAsia"/>
          <w:color w:val="000000"/>
          <w:szCs w:val="20"/>
          <w:shd w:val="clear" w:color="auto" w:fill="FFFFFF"/>
        </w:rPr>
        <w:lastRenderedPageBreak/>
        <w:t>의 하느님은 어떠한 경우에도 현세와 인간세계를 벗어나지 않고 있는 것이 그렇습니다. 천은 도道와 마찬가지로 진리 그 자체입니다. 따라서 겸상애兼相愛와 교상리交相利가 하늘의 뜻이라는 주장은 그것이 세계의 본질적 구조라는 선언이기도 합니다.</w:t>
      </w:r>
      <w:r w:rsidRPr="005267C8">
        <w:rPr>
          <w:rFonts w:ascii="함초롬바탕" w:eastAsia="함초롬바탕" w:hAnsi="함초롬바탕" w:cs="함초롬바탕" w:hint="eastAsia"/>
          <w:color w:val="000000"/>
          <w:szCs w:val="20"/>
        </w:rPr>
        <w:br/>
      </w:r>
      <w:r w:rsidRPr="005267C8">
        <w:rPr>
          <w:rFonts w:ascii="함초롬바탕" w:eastAsia="함초롬바탕" w:hAnsi="함초롬바탕" w:cs="함초롬바탕" w:hint="eastAsia"/>
          <w:color w:val="000000"/>
          <w:szCs w:val="20"/>
          <w:shd w:val="clear" w:color="auto" w:fill="FFFFFF"/>
        </w:rPr>
        <w:t>   묵자의 이러한 사상이 바로 천지天志가 표준이 되어야 한다는 주장으로 나타납니다. 하느님 이외의 어떤 것도 표준이 될 수 없다는 것입니다. 우리가 여기서 간과하지 말아야 하는 것이 묵자의 비명 사상非命思想입니다. 이 삼표론 역시 「비명」편非命篇에 있습니다. 비명이란 하늘이 정한 운명과 숙명을 부정하는 것입니다. 화복禍福은 인간이 자초하는 것이며 결코 하늘의 뜻이 아니라는 것입니다. 묵자는 은나라와 하나라의 시詩를 인용하여 “천명天命이란 폭군이 만들어낸 것이다”(命者暴王作之)라고 말하고 있습니다. 폭군이 자의적인 횡포를 합리화하기 위해서 만들어낸 것이 천명이라는 것입니다. 따라서 묵자의 천天은 인격천이라기보다는 오히려 노자의 도와 같은 진리라고 할 수 있습니다. 하늘의 뜻이 상애상리相愛相利라는 것이 그렇습니다. 서로 사랑하고 서로 돕는 것이 곧 하늘의 뜻이라는 형식으로 그의 사상을 개진하고 있는 것이지요.</w:t>
      </w:r>
      <w:r w:rsidRPr="005267C8">
        <w:rPr>
          <w:rFonts w:ascii="함초롬바탕" w:eastAsia="함초롬바탕" w:hAnsi="함초롬바탕" w:cs="함초롬바탕" w:hint="eastAsia"/>
          <w:color w:val="000000"/>
          <w:szCs w:val="20"/>
        </w:rPr>
        <w:br/>
      </w:r>
      <w:r w:rsidRPr="005267C8">
        <w:rPr>
          <w:rFonts w:ascii="함초롬바탕" w:eastAsia="함초롬바탕" w:hAnsi="함초롬바탕" w:cs="함초롬바탕" w:hint="eastAsia"/>
          <w:color w:val="000000"/>
          <w:szCs w:val="20"/>
          <w:shd w:val="clear" w:color="auto" w:fill="FFFFFF"/>
        </w:rPr>
        <w:t>   이러한 논리의 연장선상에서 묵자는 하늘 이외의 모든 존재, 즉 부모, 학자, 군주는 법이 될 수 없다(父母學者君 三者莫可以爲法: 「法儀」)고 합니다. 부모는 자기 자식을 남의 자식보다 더 사랑하며, 학자는 하느님보다 지혜로울 수 없을 뿐만 아니라 학자의 지식은 살아 있는 것이 아니라 과거의 죽은 관념에 불과하고 그나마 독선적이고 배타적이어서 평등한 사랑을 배반한다는 것입니다. 그리고 군주란 인민의 의義를 하느님의 뜻과 화동일치和同一致시키는 역할을 담당하는 수단일 뿐 그 자신이 표준이 될 수 없다는 것이 묵자의 주장입니다.</w:t>
      </w:r>
    </w:p>
    <w:p w:rsidR="00040F8F" w:rsidRPr="005267C8" w:rsidRDefault="00040F8F" w:rsidP="00FC3711">
      <w:pPr>
        <w:rPr>
          <w:rFonts w:ascii="함초롬바탕" w:eastAsia="함초롬바탕" w:hAnsi="함초롬바탕" w:cs="함초롬바탕"/>
          <w:color w:val="000000"/>
          <w:szCs w:val="20"/>
        </w:rPr>
      </w:pPr>
    </w:p>
    <w:p w:rsidR="00C8654A" w:rsidRPr="005267C8" w:rsidRDefault="00C8654A" w:rsidP="00FC3711">
      <w:pPr>
        <w:rPr>
          <w:rFonts w:ascii="함초롬바탕" w:eastAsia="함초롬바탕" w:hAnsi="함초롬바탕" w:cs="함초롬바탕"/>
          <w:b/>
          <w:color w:val="000000"/>
          <w:szCs w:val="20"/>
        </w:rPr>
      </w:pPr>
      <w:r w:rsidRPr="005267C8">
        <w:rPr>
          <w:rFonts w:ascii="함초롬바탕" w:eastAsia="함초롬바탕" w:hAnsi="함초롬바탕" w:cs="함초롬바탕" w:hint="eastAsia"/>
          <w:b/>
          <w:color w:val="000000"/>
          <w:szCs w:val="20"/>
        </w:rPr>
        <w:t>묵가의 조직과 실천</w:t>
      </w:r>
    </w:p>
    <w:p w:rsidR="006F4CD5" w:rsidRPr="005267C8" w:rsidRDefault="00040F8F" w:rsidP="00A771E2">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묵가는 무사 출신의 훈련된 군사적 집단이고, 묵자는 초대 거자鉅子이며, 거자는 생살권生殺權이라는 군권軍權을 가지고 있습니다. 그 말(言)은 믿을 수 있고, 그 행동은 반드시 결과가 있으며, 한번 승낙하면 반드시 성실하게 이행하고, 자신의 몸을 돌보지 않고 사람들의 어려움을 덜기 위해 뛰어드는 것이 묵가의 조직 규율입니다</w:t>
      </w:r>
      <w:r w:rsidR="006F4CD5" w:rsidRPr="005267C8">
        <w:rPr>
          <w:rFonts w:ascii="함초롬바탕" w:eastAsia="함초롬바탕" w:hAnsi="함초롬바탕" w:cs="함초롬바탕"/>
          <w:color w:val="000000"/>
          <w:szCs w:val="20"/>
          <w:shd w:val="clear" w:color="auto" w:fill="FFFFFF"/>
        </w:rPr>
        <w:t>.</w:t>
      </w:r>
    </w:p>
    <w:p w:rsidR="00635598" w:rsidRPr="005267C8" w:rsidRDefault="00F14E14" w:rsidP="00A771E2">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묵가는 불 속에도 뛰어들고 칼날 위에도 올라설 뿐 아니라 죽는 한이 있더라도 발길을 돌리는 법이 없었다고 합니다(皆可使赴火踏刃 死不施踵: 『淮南子』).</w:t>
      </w:r>
    </w:p>
    <w:p w:rsidR="00040F8F" w:rsidRPr="005267C8" w:rsidRDefault="00040F8F" w:rsidP="00A771E2">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복돈의 아들이 사람을 죽였습니다. 진秦의 혜왕惠王이 복돈에게 은혜를 베풉니다. “선생은 나이도 많고 또 다른 아들이 없으시니 과인이 이미 형리에게 아들을 처형하지 말도록 조처를 취해두었습니다. 선생께서는 이런 제 뜻을 따르시기 바랍니다.” 그러나 복돈의 대답은 참으로 뜻밖이었습니다. “살인자는 사형에 처하고 남을 해친 자는 형벌을 받는 것이 묵가의 법입니다. 이는 사람을 죽이거나 해치지 않도록 하기 위함입니다. 무릇 사람을 죽이거나 해치는 행위를 금하는 것은 천하의 대의입니다. 왕께서 비록 제 자식을 사면하셔서 처형하지 않도록 하셨더라도 저로서는 묵자의 법을 따르지 않을 수 없습니다.” 복돈은 혜왕의 사면을 받아들이지 않고 자식을 처형했습니다.</w:t>
      </w:r>
    </w:p>
    <w:p w:rsidR="00040F8F" w:rsidRPr="005267C8" w:rsidRDefault="00040F8F" w:rsidP="00A771E2">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xml:space="preserve">맹자의 답변이 매우 중요한 의미를 갖습니다. 고수는 당연히 법에 따라 체포되어야 하고, 살인자를 </w:t>
      </w:r>
      <w:r w:rsidRPr="005267C8">
        <w:rPr>
          <w:rFonts w:ascii="함초롬바탕" w:eastAsia="함초롬바탕" w:hAnsi="함초롬바탕" w:cs="함초롬바탕" w:hint="eastAsia"/>
          <w:color w:val="000000"/>
          <w:szCs w:val="20"/>
          <w:shd w:val="clear" w:color="auto" w:fill="FFFFFF"/>
        </w:rPr>
        <w:lastRenderedPageBreak/>
        <w:t>사형에 처하는 것은 선왕의 법이기 때문에 순임금도 그것을 막을 수 없다는 것이 맹자의 답변입니다. 그러면 순임금은 어떻게 해야 하는가 하는 질문에 대한 맹자의 대답이 압권입니다. 이 답변이 유가와 묵가의 차이를 확연하게 드러내는 대목이기 때문입니다.</w:t>
      </w:r>
      <w:r w:rsidRPr="005267C8">
        <w:rPr>
          <w:rFonts w:ascii="함초롬바탕" w:eastAsia="함초롬바탕" w:hAnsi="함초롬바탕" w:cs="함초롬바탕" w:hint="eastAsia"/>
          <w:color w:val="000000"/>
          <w:szCs w:val="20"/>
        </w:rPr>
        <w:br/>
      </w:r>
      <w:r w:rsidRPr="005267C8">
        <w:rPr>
          <w:rFonts w:ascii="함초롬바탕" w:eastAsia="함초롬바탕" w:hAnsi="함초롬바탕" w:cs="함초롬바탕" w:hint="eastAsia"/>
          <w:color w:val="000000"/>
          <w:szCs w:val="20"/>
          <w:shd w:val="clear" w:color="auto" w:fill="FFFFFF"/>
        </w:rPr>
        <w:t>   “순은 임금 자리를 헌신짝처럼 버리고 몰래 부친을 업고 도망가 멀리 바닷가에 숨어 살면서 부친을 봉양하고 천하를 잊고 즐거운 마음으로 여생을 보내면 되는 것이다.”</w:t>
      </w:r>
    </w:p>
    <w:p w:rsidR="00040F8F" w:rsidRPr="005267C8" w:rsidRDefault="00040F8F" w:rsidP="00A771E2">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논어』에도 유가와 묵가의 차이를 보여주는 대목이 있습니다. 섭공葉公과 공자의 대화입니다. 섭공이 공자에게 말했습니다. “우리 고을에 대쪽같이 곧은 사람으로 직궁直躬이 있습니다. 그 아비가 양을 훔치자 그가 그 사실을 관청에 고발했습니다.” 공자가 말했습니다. “우리 고을의 곧은 사람은 그와 다릅니다. (비록 그런 일이 있더라도) 아비는 자식을 위해, 그리고 자식은 아비를 위해 감추어줍니다. 곧음은 그 가운데 있습니다.”</w:t>
      </w:r>
    </w:p>
    <w:p w:rsidR="00040F8F" w:rsidRPr="005267C8" w:rsidRDefault="00040F8F" w:rsidP="00A771E2">
      <w:pPr>
        <w:rPr>
          <w:rFonts w:ascii="함초롬바탕" w:eastAsia="함초롬바탕" w:hAnsi="함초롬바탕" w:cs="함초롬바탕"/>
          <w:color w:val="000000"/>
          <w:szCs w:val="20"/>
          <w:shd w:val="clear" w:color="auto" w:fill="FFFFFF"/>
        </w:rPr>
      </w:pPr>
    </w:p>
    <w:p w:rsidR="00040F8F" w:rsidRPr="005267C8" w:rsidRDefault="00040F8F" w:rsidP="00A771E2">
      <w:pPr>
        <w:rPr>
          <w:rFonts w:ascii="함초롬바탕" w:eastAsia="함초롬바탕" w:hAnsi="함초롬바탕" w:cs="함초롬바탕"/>
          <w:color w:val="000000"/>
          <w:szCs w:val="20"/>
          <w:shd w:val="clear" w:color="auto" w:fill="FFFFFF"/>
        </w:rPr>
      </w:pPr>
      <w:r w:rsidRPr="005267C8">
        <w:rPr>
          <w:rFonts w:ascii="함초롬바탕" w:eastAsia="함초롬바탕" w:hAnsi="함초롬바탕" w:cs="함초롬바탕" w:hint="eastAsia"/>
          <w:color w:val="000000"/>
          <w:szCs w:val="20"/>
          <w:shd w:val="clear" w:color="auto" w:fill="FFFFFF"/>
        </w:rPr>
        <w:t xml:space="preserve"> 묵자에 대한 『장자』의 </w:t>
      </w:r>
      <w:r w:rsidR="006F4CD5" w:rsidRPr="005267C8">
        <w:rPr>
          <w:rFonts w:ascii="함초롬바탕" w:eastAsia="함초롬바탕" w:hAnsi="함초롬바탕" w:cs="함초롬바탕" w:hint="eastAsia"/>
          <w:color w:val="000000"/>
          <w:szCs w:val="20"/>
          <w:shd w:val="clear" w:color="auto" w:fill="FFFFFF"/>
        </w:rPr>
        <w:t xml:space="preserve">평가 : </w:t>
      </w:r>
      <w:r w:rsidRPr="005267C8">
        <w:rPr>
          <w:rFonts w:ascii="함초롬바탕" w:eastAsia="함초롬바탕" w:hAnsi="함초롬바탕" w:cs="함초롬바탕" w:hint="eastAsia"/>
          <w:color w:val="000000"/>
          <w:szCs w:val="20"/>
          <w:shd w:val="clear" w:color="auto" w:fill="FFFFFF"/>
        </w:rPr>
        <w:t xml:space="preserve">묵자는 만인의 사랑과 만인들 간의 이익을 말하고 서로의 투쟁을 반대했으니 그는 실로 분노하지 말 것을 설파한 것이다. 노래하고 싶을 때 노래하지 말고, 울고 싶을 때 울지 말고, 즐거울 때 즐거워하지 말아야 한다면 이런 묵가의 절제는 과연 인간의 본성과 맞는 것인가? 묵가의 원칙은 너무나 각박하다. 세상을 다스리는 왕도王道와는 너무나 거리가 멀다. 묵자와 금활리禽滑釐의 뜻은 좋지만 실천은 잘못된 것이다. 스스로 고행을 자초하여 종아리에 살이 없고 정강이에 터럭이 없는 것으로 서로 경쟁을 벌이게 할 뿐이다. </w:t>
      </w:r>
    </w:p>
    <w:sectPr w:rsidR="00040F8F" w:rsidRPr="005267C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07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1E2"/>
    <w:rsid w:val="00040F8F"/>
    <w:rsid w:val="0016597C"/>
    <w:rsid w:val="00217DD2"/>
    <w:rsid w:val="0028156A"/>
    <w:rsid w:val="00297550"/>
    <w:rsid w:val="00400FFB"/>
    <w:rsid w:val="00414A16"/>
    <w:rsid w:val="004463DC"/>
    <w:rsid w:val="0046109D"/>
    <w:rsid w:val="00493E44"/>
    <w:rsid w:val="004C43B3"/>
    <w:rsid w:val="004D0E8F"/>
    <w:rsid w:val="004E5227"/>
    <w:rsid w:val="005267C8"/>
    <w:rsid w:val="00586C69"/>
    <w:rsid w:val="005B0514"/>
    <w:rsid w:val="005D41D0"/>
    <w:rsid w:val="00635598"/>
    <w:rsid w:val="00664B30"/>
    <w:rsid w:val="006B1244"/>
    <w:rsid w:val="006F4CD5"/>
    <w:rsid w:val="00793E1D"/>
    <w:rsid w:val="007B3A7F"/>
    <w:rsid w:val="00995D3C"/>
    <w:rsid w:val="009A614E"/>
    <w:rsid w:val="00A771E2"/>
    <w:rsid w:val="00AA09BA"/>
    <w:rsid w:val="00AF72E0"/>
    <w:rsid w:val="00B67B5D"/>
    <w:rsid w:val="00C2091B"/>
    <w:rsid w:val="00C8654A"/>
    <w:rsid w:val="00CD7A71"/>
    <w:rsid w:val="00E14DC8"/>
    <w:rsid w:val="00ED3922"/>
    <w:rsid w:val="00F14E14"/>
    <w:rsid w:val="00F82CE2"/>
    <w:rsid w:val="00F8323A"/>
    <w:rsid w:val="00FA395B"/>
    <w:rsid w:val="00FC3711"/>
    <w:rsid w:val="00FF07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DAB0C-51F1-4027-90D7-A8B03183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3B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1111</Words>
  <Characters>6334</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명하</dc:creator>
  <cp:keywords/>
  <dc:description/>
  <cp:lastModifiedBy>조 명하</cp:lastModifiedBy>
  <cp:revision>2</cp:revision>
  <dcterms:created xsi:type="dcterms:W3CDTF">2021-04-20T11:36:00Z</dcterms:created>
  <dcterms:modified xsi:type="dcterms:W3CDTF">2021-04-20T11:36:00Z</dcterms:modified>
</cp:coreProperties>
</file>