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8C8A"/>
          <w:sz w:val="22"/>
        </w:rPr>
        <w:t>Maternal Mind</w:t>
      </w:r>
    </w:p>
    <w:p>
      <w:pPr>
        <w:pStyle w:val="Title"/>
        <w:jc w:val="center"/>
      </w:pPr>
      <w:r>
        <w:t>Retiro 3 · Tratarte con ternura</w:t>
      </w:r>
    </w:p>
    <w:p>
      <w:pPr>
        <w:pStyle w:val="Subtitle"/>
        <w:jc w:val="center"/>
      </w:pPr>
      <w:r>
        <w:t>Autocompasión y bondad amorosa</w:t>
      </w:r>
    </w:p>
    <w:p>
      <w:pPr>
        <w:jc w:val="center"/>
      </w:pPr>
      <w:r>
        <w:rPr>
          <w:i/>
          <w:color w:val="788C8A"/>
          <w:sz w:val="21"/>
        </w:rPr>
        <w:t>Tarjeta de apoyo</w:t>
      </w:r>
    </w:p>
    <w:p>
      <w:pPr>
        <w:jc w:val="center"/>
      </w:pPr>
      <w:r>
        <w:rPr>
          <w:color w:val="788C8A"/>
        </w:rPr>
        <w:t>—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i/>
                <w:color w:val="3E4A4A"/>
                <w:sz w:val="22"/>
              </w:rPr>
              <w:t>Puedo tratarme con la misma ternura que ofrezco a quien amo.</w:t>
            </w:r>
          </w:p>
        </w:tc>
      </w:tr>
    </w:tbl>
    <w:p/>
    <w:p>
      <w:pPr>
        <w:pStyle w:val="Heading1"/>
      </w:pPr>
      <w:r>
        <w:t>Idea clave</w:t>
      </w:r>
    </w:p>
    <w:p>
      <w:r>
        <w:t>La autocompasión no es debilidad. Es la capacidad de responder al propio dolor con presencia, humanidad y amabilidad.</w:t>
      </w:r>
    </w:p>
    <w:p>
      <w:pPr>
        <w:pStyle w:val="Heading1"/>
      </w:pPr>
      <w:r>
        <w:t>Práctica para casa</w:t>
      </w:r>
    </w:p>
    <w:p>
      <w:pPr>
        <w:pStyle w:val="ListBullet"/>
      </w:pPr>
      <w:r>
        <w:t>reconocer: esto no me resulta fácil</w:t>
      </w:r>
    </w:p>
    <w:p>
      <w:pPr>
        <w:pStyle w:val="ListBullet"/>
      </w:pPr>
      <w:r>
        <w:t>recordar: no estoy sola en lo humano</w:t>
      </w:r>
    </w:p>
    <w:p>
      <w:pPr>
        <w:pStyle w:val="ListBullet"/>
      </w:pPr>
      <w:r>
        <w:t>ofrecer: una frase amable o un gesto de sostén</w:t>
      </w:r>
    </w:p>
    <w:p>
      <w:pPr>
        <w:pStyle w:val="Heading1"/>
      </w:pPr>
      <w:r>
        <w:t>Pregunta para la díada</w:t>
      </w:r>
    </w:p>
    <w:p>
      <w:r>
        <w:t>¿Qué palabras me sostienen de verdad en este momento?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3E4A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3E4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788C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