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42F8" w:rsidRDefault="00742E3F" w:rsidP="00C942F8">
      <w:pPr>
        <w:spacing w:after="0"/>
        <w:jc w:val="center"/>
        <w:rPr>
          <w:rFonts w:ascii="Times New Roman" w:hAnsi="Times New Roman" w:cs="Times New Roman"/>
          <w:b/>
          <w:color w:val="202124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b/>
          <w:color w:val="202124"/>
          <w:sz w:val="30"/>
          <w:szCs w:val="30"/>
          <w:shd w:val="clear" w:color="auto" w:fill="FFFFFF"/>
        </w:rPr>
        <w:t>Pits and Fissure Sealant (PFS)</w:t>
      </w:r>
    </w:p>
    <w:p w:rsidR="001C04DB" w:rsidRPr="004C0EF5" w:rsidRDefault="001C04DB" w:rsidP="00C942F8">
      <w:pPr>
        <w:spacing w:after="0"/>
        <w:jc w:val="center"/>
        <w:rPr>
          <w:rFonts w:ascii="Times New Roman" w:hAnsi="Times New Roman" w:cs="Times New Roman"/>
          <w:b/>
          <w:color w:val="202124"/>
          <w:sz w:val="30"/>
          <w:szCs w:val="30"/>
          <w:shd w:val="clear" w:color="auto" w:fill="FFFFFF"/>
        </w:rPr>
      </w:pPr>
      <w:r>
        <w:rPr>
          <w:rFonts w:ascii="Times New Roman" w:hAnsi="Times New Roman" w:cs="Times New Roman"/>
          <w:b/>
          <w:color w:val="202124"/>
          <w:sz w:val="30"/>
          <w:szCs w:val="30"/>
          <w:shd w:val="clear" w:color="auto" w:fill="FFFFFF"/>
        </w:rPr>
        <w:t xml:space="preserve">PEDIATRIC </w:t>
      </w:r>
      <w:r w:rsidR="00227B67">
        <w:rPr>
          <w:rFonts w:ascii="Times New Roman" w:hAnsi="Times New Roman" w:cs="Times New Roman"/>
          <w:b/>
          <w:color w:val="202124"/>
          <w:sz w:val="30"/>
          <w:szCs w:val="30"/>
          <w:shd w:val="clear" w:color="auto" w:fill="FFFFFF"/>
        </w:rPr>
        <w:t>CASE</w:t>
      </w:r>
    </w:p>
    <w:p w:rsidR="001C04DB" w:rsidRDefault="001C04DB" w:rsidP="00C942F8">
      <w:pPr>
        <w:spacing w:after="0"/>
        <w:rPr>
          <w:rFonts w:cs="Times New Roman"/>
          <w:sz w:val="24"/>
          <w:szCs w:val="24"/>
        </w:rPr>
      </w:pPr>
    </w:p>
    <w:p w:rsidR="00C942F8" w:rsidRPr="0066486A" w:rsidRDefault="00C942F8" w:rsidP="00C942F8">
      <w:pPr>
        <w:spacing w:after="0"/>
        <w:rPr>
          <w:rFonts w:cs="Times New Roman"/>
          <w:sz w:val="24"/>
          <w:szCs w:val="24"/>
        </w:rPr>
      </w:pPr>
      <w:r w:rsidRPr="0066486A">
        <w:rPr>
          <w:rFonts w:cs="Times New Roman"/>
          <w:sz w:val="24"/>
          <w:szCs w:val="24"/>
        </w:rPr>
        <w:t xml:space="preserve">CLINICIAN’S NAME: _____________________________________       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 w:rsidRPr="0066486A">
        <w:rPr>
          <w:rFonts w:cs="Times New Roman"/>
          <w:sz w:val="24"/>
          <w:szCs w:val="24"/>
        </w:rPr>
        <w:t>CLINIC LEVEL: _______</w:t>
      </w:r>
    </w:p>
    <w:p w:rsidR="00C942F8" w:rsidRPr="0066486A" w:rsidRDefault="00C942F8" w:rsidP="00C942F8">
      <w:pPr>
        <w:spacing w:after="0"/>
        <w:jc w:val="both"/>
        <w:rPr>
          <w:rFonts w:cs="Times New Roman"/>
          <w:sz w:val="24"/>
          <w:szCs w:val="24"/>
        </w:rPr>
      </w:pPr>
      <w:r w:rsidRPr="008C3CFF">
        <w:rPr>
          <w:rFonts w:cs="Times New Roman"/>
          <w:sz w:val="24"/>
          <w:szCs w:val="24"/>
        </w:rPr>
        <w:t>PATIENT’S CARD/CONTROL NUMBER:</w:t>
      </w:r>
      <w:r w:rsidRPr="008C3CFF">
        <w:rPr>
          <w:rFonts w:cs="Times New Roman"/>
          <w:sz w:val="24"/>
          <w:szCs w:val="24"/>
          <w:u w:val="single"/>
        </w:rPr>
        <w:t xml:space="preserve"> </w:t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  <w:u w:val="single"/>
        </w:rPr>
        <w:tab/>
        <w:t xml:space="preserve"> </w:t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</w:rPr>
        <w:t xml:space="preserve">     </w:t>
      </w:r>
      <w:r>
        <w:rPr>
          <w:rFonts w:cs="Times New Roman"/>
          <w:sz w:val="24"/>
          <w:szCs w:val="24"/>
        </w:rPr>
        <w:tab/>
      </w:r>
      <w:r w:rsidRPr="0066486A">
        <w:rPr>
          <w:rFonts w:cs="Times New Roman"/>
          <w:sz w:val="24"/>
          <w:szCs w:val="24"/>
        </w:rPr>
        <w:t>DATE: ________________</w:t>
      </w:r>
    </w:p>
    <w:p w:rsidR="00C942F8" w:rsidRDefault="00C942F8" w:rsidP="00C942F8">
      <w:pPr>
        <w:spacing w:after="0"/>
        <w:jc w:val="both"/>
        <w:rPr>
          <w:rFonts w:cs="Times New Roman"/>
          <w:sz w:val="24"/>
          <w:szCs w:val="24"/>
        </w:rPr>
      </w:pPr>
    </w:p>
    <w:p w:rsidR="00334676" w:rsidRPr="0066486A" w:rsidRDefault="00334676" w:rsidP="00C942F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W w:w="8594" w:type="dxa"/>
        <w:tblInd w:w="1103" w:type="dxa"/>
        <w:tblBorders>
          <w:top w:val="single" w:sz="4" w:space="0" w:color="0F243E" w:themeColor="text2" w:themeShade="80"/>
          <w:left w:val="single" w:sz="4" w:space="0" w:color="0F243E" w:themeColor="text2" w:themeShade="80"/>
          <w:bottom w:val="single" w:sz="4" w:space="0" w:color="0F243E" w:themeColor="text2" w:themeShade="80"/>
          <w:right w:val="single" w:sz="4" w:space="0" w:color="0F243E" w:themeColor="text2" w:themeShade="80"/>
          <w:insideH w:val="single" w:sz="4" w:space="0" w:color="0F243E" w:themeColor="text2" w:themeShade="80"/>
          <w:insideV w:val="single" w:sz="4" w:space="0" w:color="0F243E" w:themeColor="text2" w:themeShade="80"/>
        </w:tblBorders>
        <w:tblLook w:val="04A0" w:firstRow="1" w:lastRow="0" w:firstColumn="1" w:lastColumn="0" w:noHBand="0" w:noVBand="1"/>
      </w:tblPr>
      <w:tblGrid>
        <w:gridCol w:w="4602"/>
        <w:gridCol w:w="3992"/>
      </w:tblGrid>
      <w:tr w:rsidR="00C942F8" w:rsidRPr="0066486A" w:rsidTr="00E50DF7">
        <w:trPr>
          <w:trHeight w:val="394"/>
        </w:trPr>
        <w:tc>
          <w:tcPr>
            <w:tcW w:w="4602" w:type="dxa"/>
          </w:tcPr>
          <w:p w:rsidR="00C942F8" w:rsidRPr="0066486A" w:rsidRDefault="00C942F8" w:rsidP="00E50D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PROCEDURES</w:t>
            </w:r>
          </w:p>
        </w:tc>
        <w:tc>
          <w:tcPr>
            <w:tcW w:w="3992" w:type="dxa"/>
          </w:tcPr>
          <w:p w:rsidR="00C942F8" w:rsidRPr="0066486A" w:rsidRDefault="00C942F8" w:rsidP="00E50DF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C.I SIGNATURE, REMARKS and DATE</w:t>
            </w:r>
          </w:p>
        </w:tc>
      </w:tr>
      <w:tr w:rsidR="00C942F8" w:rsidRPr="0066486A" w:rsidTr="00E50DF7">
        <w:trPr>
          <w:trHeight w:val="257"/>
        </w:trPr>
        <w:tc>
          <w:tcPr>
            <w:tcW w:w="4602" w:type="dxa"/>
          </w:tcPr>
          <w:p w:rsidR="00C942F8" w:rsidRPr="0066486A" w:rsidRDefault="00C942F8" w:rsidP="00E50DF7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DIAGNOSIS            </w:t>
            </w:r>
          </w:p>
        </w:tc>
        <w:tc>
          <w:tcPr>
            <w:tcW w:w="3992" w:type="dxa"/>
            <w:vMerge w:val="restart"/>
          </w:tcPr>
          <w:p w:rsidR="00C942F8" w:rsidRPr="0066486A" w:rsidRDefault="00C942F8" w:rsidP="00E50DF7">
            <w:pPr>
              <w:spacing w:line="240" w:lineRule="auto"/>
              <w:rPr>
                <w:rFonts w:ascii="Times New Roman" w:hAnsi="Times New Roman" w:cs="Times New Roman"/>
                <w:sz w:val="24"/>
                <w:u w:val="single"/>
              </w:rPr>
            </w:pPr>
          </w:p>
        </w:tc>
      </w:tr>
      <w:tr w:rsidR="00C942F8" w:rsidRPr="0066486A" w:rsidTr="00E50DF7">
        <w:trPr>
          <w:trHeight w:val="887"/>
        </w:trPr>
        <w:tc>
          <w:tcPr>
            <w:tcW w:w="4602" w:type="dxa"/>
          </w:tcPr>
          <w:p w:rsidR="00C942F8" w:rsidRPr="0066486A" w:rsidRDefault="00C942F8" w:rsidP="00E50DF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A. Patients history</w:t>
            </w:r>
          </w:p>
          <w:p w:rsidR="00C942F8" w:rsidRPr="0066486A" w:rsidRDefault="00C942F8" w:rsidP="00E50DF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B. Clinical examination (intra- and </w:t>
            </w:r>
          </w:p>
          <w:p w:rsidR="00C942F8" w:rsidRPr="0066486A" w:rsidRDefault="00C942F8" w:rsidP="00E50DF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6486A">
              <w:rPr>
                <w:rFonts w:ascii="Times New Roman" w:hAnsi="Times New Roman" w:cs="Times New Roman"/>
                <w:sz w:val="24"/>
              </w:rPr>
              <w:t>extraoral</w:t>
            </w:r>
            <w:proofErr w:type="spellEnd"/>
            <w:r w:rsidRPr="0066486A">
              <w:rPr>
                <w:rFonts w:ascii="Times New Roman" w:hAnsi="Times New Roman" w:cs="Times New Roman"/>
                <w:sz w:val="24"/>
              </w:rPr>
              <w:t xml:space="preserve"> examination)</w:t>
            </w:r>
          </w:p>
          <w:p w:rsidR="00C942F8" w:rsidRPr="0066486A" w:rsidRDefault="00C942F8" w:rsidP="00E50DF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C. Radiographic examination</w:t>
            </w:r>
          </w:p>
          <w:p w:rsidR="00C942F8" w:rsidRPr="0066486A" w:rsidRDefault="00C942F8" w:rsidP="00E50DF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D. Diagnostic test </w:t>
            </w:r>
          </w:p>
        </w:tc>
        <w:tc>
          <w:tcPr>
            <w:tcW w:w="3992" w:type="dxa"/>
            <w:vMerge/>
          </w:tcPr>
          <w:p w:rsidR="00C942F8" w:rsidRPr="0066486A" w:rsidRDefault="00C942F8" w:rsidP="00E50DF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u w:val="single"/>
              </w:rPr>
            </w:pPr>
          </w:p>
        </w:tc>
      </w:tr>
      <w:tr w:rsidR="00C942F8" w:rsidRPr="0066486A" w:rsidTr="00E50DF7">
        <w:trPr>
          <w:trHeight w:val="966"/>
        </w:trPr>
        <w:tc>
          <w:tcPr>
            <w:tcW w:w="4602" w:type="dxa"/>
          </w:tcPr>
          <w:p w:rsidR="00C942F8" w:rsidRPr="0066486A" w:rsidRDefault="00C942F8" w:rsidP="00E50DF7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CAVITY PREPARATION</w:t>
            </w:r>
          </w:p>
          <w:p w:rsidR="00C942F8" w:rsidRPr="0066486A" w:rsidRDefault="00C942F8" w:rsidP="00E50DF7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Instrumentation and technique                     </w:t>
            </w:r>
          </w:p>
          <w:p w:rsidR="00C942F8" w:rsidRPr="0066486A" w:rsidRDefault="00C942F8" w:rsidP="00E50DF7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Establishment of Outline Form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  <w:t xml:space="preserve">                    </w:t>
            </w:r>
          </w:p>
          <w:p w:rsidR="00C942F8" w:rsidRPr="0066486A" w:rsidRDefault="00C942F8" w:rsidP="00E50DF7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Establishment of Resistance Form               </w:t>
            </w:r>
          </w:p>
          <w:p w:rsidR="00C942F8" w:rsidRPr="0066486A" w:rsidRDefault="00C942F8" w:rsidP="00E50DF7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Establishment of Retention Form                </w:t>
            </w:r>
          </w:p>
          <w:p w:rsidR="00C942F8" w:rsidRPr="0066486A" w:rsidRDefault="00C942F8" w:rsidP="00E50DF7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Pulp Protection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  <w:t xml:space="preserve">                                  </w:t>
            </w:r>
          </w:p>
          <w:p w:rsidR="00C942F8" w:rsidRPr="0066486A" w:rsidRDefault="00C942F8" w:rsidP="00E50DF7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  USED: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</w:p>
          <w:p w:rsidR="00C942F8" w:rsidRPr="0066486A" w:rsidRDefault="00C942F8" w:rsidP="00E50DF7">
            <w:pPr>
              <w:spacing w:after="0" w:line="240" w:lineRule="auto"/>
              <w:rPr>
                <w:rFonts w:ascii="Times New Roman" w:hAnsi="Times New Roman" w:cs="Times New Roman"/>
                <w:sz w:val="24"/>
                <w:u w:val="single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             Glass </w:t>
            </w:r>
            <w:proofErr w:type="spellStart"/>
            <w:r w:rsidRPr="0066486A">
              <w:rPr>
                <w:rFonts w:ascii="Times New Roman" w:hAnsi="Times New Roman" w:cs="Times New Roman"/>
                <w:sz w:val="24"/>
              </w:rPr>
              <w:t>Ionomer</w:t>
            </w:r>
            <w:proofErr w:type="spellEnd"/>
            <w:r w:rsidRPr="0066486A">
              <w:rPr>
                <w:rFonts w:ascii="Times New Roman" w:hAnsi="Times New Roman" w:cs="Times New Roman"/>
                <w:sz w:val="24"/>
              </w:rPr>
              <w:tab/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  <w:r w:rsidRPr="0066486A">
              <w:rPr>
                <w:rFonts w:ascii="Times New Roman" w:hAnsi="Times New Roman" w:cs="Times New Roman"/>
                <w:sz w:val="24"/>
              </w:rPr>
              <w:tab/>
              <w:t xml:space="preserve">ZOE/IRM 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</w:p>
          <w:p w:rsidR="00C942F8" w:rsidRPr="0066486A" w:rsidRDefault="00C942F8" w:rsidP="00E50DF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ab/>
            </w:r>
            <w:proofErr w:type="spellStart"/>
            <w:r w:rsidRPr="0066486A">
              <w:rPr>
                <w:rFonts w:ascii="Times New Roman" w:hAnsi="Times New Roman" w:cs="Times New Roman"/>
                <w:sz w:val="24"/>
              </w:rPr>
              <w:t>CaOH</w:t>
            </w:r>
            <w:proofErr w:type="spellEnd"/>
          </w:p>
          <w:p w:rsidR="00C942F8" w:rsidRPr="0066486A" w:rsidRDefault="00C942F8" w:rsidP="00E50DF7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ab/>
              <w:t xml:space="preserve">Cavity Varnish </w:t>
            </w:r>
          </w:p>
          <w:p w:rsidR="00C942F8" w:rsidRPr="0066486A" w:rsidRDefault="00C942F8" w:rsidP="00E50DF7">
            <w:pPr>
              <w:spacing w:after="0" w:line="240" w:lineRule="auto"/>
              <w:rPr>
                <w:rFonts w:ascii="Times New Roman" w:hAnsi="Times New Roman" w:cs="Times New Roman"/>
                <w:sz w:val="24"/>
                <w:u w:val="single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ab/>
              <w:t xml:space="preserve">Zinc Phosphate </w:t>
            </w:r>
          </w:p>
          <w:p w:rsidR="00C942F8" w:rsidRPr="0066486A" w:rsidRDefault="00C942F8" w:rsidP="00E50DF7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Filling and Carving           </w:t>
            </w:r>
          </w:p>
          <w:p w:rsidR="00C942F8" w:rsidRPr="0066486A" w:rsidRDefault="00C942F8" w:rsidP="00E50DF7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Check for:</w:t>
            </w:r>
          </w:p>
          <w:p w:rsidR="00C942F8" w:rsidRPr="0066486A" w:rsidRDefault="00C942F8" w:rsidP="00E50DF7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 Matrix assembly</w:t>
            </w:r>
          </w:p>
          <w:p w:rsidR="00C942F8" w:rsidRPr="0066486A" w:rsidRDefault="00C942F8" w:rsidP="00E50DF7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6486A">
              <w:rPr>
                <w:rFonts w:ascii="Times New Roman" w:hAnsi="Times New Roman" w:cs="Times New Roman"/>
                <w:sz w:val="24"/>
              </w:rPr>
              <w:t>Occlusal</w:t>
            </w:r>
            <w:proofErr w:type="spellEnd"/>
            <w:r w:rsidRPr="0066486A">
              <w:rPr>
                <w:rFonts w:ascii="Times New Roman" w:hAnsi="Times New Roman" w:cs="Times New Roman"/>
                <w:sz w:val="24"/>
              </w:rPr>
              <w:t xml:space="preserve"> and proximal contacts</w:t>
            </w:r>
          </w:p>
          <w:p w:rsidR="00C942F8" w:rsidRPr="0066486A" w:rsidRDefault="00C942F8" w:rsidP="00E50DF7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66486A">
              <w:rPr>
                <w:rFonts w:ascii="Times New Roman" w:hAnsi="Times New Roman" w:cs="Times New Roman"/>
                <w:sz w:val="24"/>
              </w:rPr>
              <w:t>Occlusal</w:t>
            </w:r>
            <w:proofErr w:type="spellEnd"/>
            <w:r w:rsidRPr="0066486A">
              <w:rPr>
                <w:rFonts w:ascii="Times New Roman" w:hAnsi="Times New Roman" w:cs="Times New Roman"/>
                <w:sz w:val="24"/>
              </w:rPr>
              <w:t xml:space="preserve"> anatomy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</w:p>
          <w:p w:rsidR="00C942F8" w:rsidRPr="0066486A" w:rsidRDefault="00C942F8" w:rsidP="00E50DF7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Shade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</w:p>
          <w:p w:rsidR="00C942F8" w:rsidRPr="0066486A" w:rsidRDefault="00C942F8" w:rsidP="00E50DF7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Polishing</w:t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  <w:r w:rsidRPr="0066486A"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3992" w:type="dxa"/>
          </w:tcPr>
          <w:p w:rsidR="00C942F8" w:rsidRPr="0066486A" w:rsidRDefault="00C942F8" w:rsidP="00E50DF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u w:val="single"/>
              </w:rPr>
            </w:pPr>
          </w:p>
        </w:tc>
      </w:tr>
      <w:tr w:rsidR="00C942F8" w:rsidRPr="0066486A" w:rsidTr="00E50DF7">
        <w:trPr>
          <w:trHeight w:val="432"/>
        </w:trPr>
        <w:tc>
          <w:tcPr>
            <w:tcW w:w="4602" w:type="dxa"/>
          </w:tcPr>
          <w:p w:rsidR="00C942F8" w:rsidRPr="0066486A" w:rsidRDefault="00C942F8" w:rsidP="00E50DF7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 xml:space="preserve">RECALL ( Chipped restoration should be replaced and recalled the following meeting) </w:t>
            </w:r>
          </w:p>
          <w:p w:rsidR="00C942F8" w:rsidRPr="0066486A" w:rsidRDefault="00C942F8" w:rsidP="00E50DF7">
            <w:pPr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66486A">
              <w:rPr>
                <w:rFonts w:ascii="Times New Roman" w:hAnsi="Times New Roman" w:cs="Times New Roman"/>
                <w:sz w:val="24"/>
              </w:rPr>
              <w:t>(No recall invalidates the case)</w:t>
            </w:r>
          </w:p>
        </w:tc>
        <w:tc>
          <w:tcPr>
            <w:tcW w:w="3992" w:type="dxa"/>
          </w:tcPr>
          <w:p w:rsidR="00C942F8" w:rsidRPr="0066486A" w:rsidRDefault="00C942F8" w:rsidP="00E50DF7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u w:val="single"/>
              </w:rPr>
            </w:pPr>
          </w:p>
        </w:tc>
      </w:tr>
    </w:tbl>
    <w:p w:rsidR="00C942F8" w:rsidRDefault="00C942F8" w:rsidP="00C942F8">
      <w:pPr>
        <w:tabs>
          <w:tab w:val="left" w:pos="2055"/>
        </w:tabs>
        <w:spacing w:after="0" w:line="240" w:lineRule="auto"/>
        <w:rPr>
          <w:rFonts w:cs="Times New Roman"/>
        </w:rPr>
      </w:pPr>
    </w:p>
    <w:p w:rsidR="00C942F8" w:rsidRDefault="00C942F8" w:rsidP="00C942F8">
      <w:pPr>
        <w:tabs>
          <w:tab w:val="left" w:pos="2055"/>
        </w:tabs>
        <w:spacing w:after="0" w:line="240" w:lineRule="auto"/>
        <w:rPr>
          <w:rFonts w:cs="Times New Roman"/>
        </w:rPr>
      </w:pPr>
    </w:p>
    <w:p w:rsidR="00C942F8" w:rsidRDefault="00C942F8" w:rsidP="00C942F8">
      <w:pPr>
        <w:tabs>
          <w:tab w:val="left" w:pos="2055"/>
        </w:tabs>
        <w:spacing w:after="0" w:line="240" w:lineRule="auto"/>
        <w:rPr>
          <w:rFonts w:cs="Times New Roman"/>
        </w:rPr>
      </w:pPr>
    </w:p>
    <w:p w:rsidR="00C942F8" w:rsidRDefault="00C942F8" w:rsidP="00C942F8">
      <w:pPr>
        <w:spacing w:after="0"/>
        <w:rPr>
          <w:rFonts w:cs="Times New Roman"/>
        </w:rPr>
      </w:pPr>
    </w:p>
    <w:p w:rsidR="00C942F8" w:rsidRDefault="00C942F8" w:rsidP="00C942F8">
      <w:pPr>
        <w:spacing w:after="0"/>
        <w:rPr>
          <w:rFonts w:cs="Times New Roman"/>
        </w:rPr>
      </w:pPr>
    </w:p>
    <w:p w:rsidR="00E83A9B" w:rsidRPr="00275710" w:rsidRDefault="00C942F8" w:rsidP="00275710">
      <w:pPr>
        <w:spacing w:after="0"/>
        <w:rPr>
          <w:rFonts w:cs="Times New Roman"/>
        </w:rPr>
      </w:pPr>
      <w:r w:rsidRPr="008C3CFF">
        <w:rPr>
          <w:rFonts w:cs="Times New Roman"/>
          <w:sz w:val="24"/>
          <w:szCs w:val="24"/>
        </w:rPr>
        <w:t>PATIENT’S CARD/CONTROL NUMBER:</w:t>
      </w:r>
      <w:r w:rsidRPr="008C3CFF">
        <w:rPr>
          <w:rFonts w:cs="Times New Roman"/>
          <w:sz w:val="24"/>
          <w:szCs w:val="24"/>
          <w:u w:val="single"/>
        </w:rPr>
        <w:t xml:space="preserve"> </w:t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  <w:u w:val="single"/>
        </w:rPr>
        <w:tab/>
        <w:t xml:space="preserve"> </w:t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  <w:u w:val="single"/>
        </w:rPr>
        <w:tab/>
      </w:r>
      <w:r w:rsidRPr="008C3CFF">
        <w:rPr>
          <w:rFonts w:cs="Times New Roman"/>
          <w:sz w:val="24"/>
          <w:szCs w:val="24"/>
        </w:rPr>
        <w:t xml:space="preserve">     </w:t>
      </w:r>
      <w:r w:rsidRPr="0066486A">
        <w:rPr>
          <w:rFonts w:cs="Times New Roman"/>
        </w:rPr>
        <w:t>DATE: _________</w:t>
      </w:r>
    </w:p>
    <w:sectPr w:rsidR="00E83A9B" w:rsidRPr="00275710" w:rsidSect="00275710">
      <w:headerReference w:type="default" r:id="rId8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3EE1" w:rsidRDefault="00103EE1">
      <w:pPr>
        <w:spacing w:after="0" w:line="240" w:lineRule="auto"/>
      </w:pPr>
      <w:r>
        <w:separator/>
      </w:r>
    </w:p>
  </w:endnote>
  <w:endnote w:type="continuationSeparator" w:id="0">
    <w:p w:rsidR="00103EE1" w:rsidRDefault="00103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rajan Pro">
    <w:panose1 w:val="02020502050506020301"/>
    <w:charset w:val="00"/>
    <w:family w:val="roma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3EE1" w:rsidRDefault="00103EE1">
      <w:pPr>
        <w:spacing w:after="0" w:line="240" w:lineRule="auto"/>
      </w:pPr>
      <w:r>
        <w:separator/>
      </w:r>
    </w:p>
  </w:footnote>
  <w:footnote w:type="continuationSeparator" w:id="0">
    <w:p w:rsidR="00103EE1" w:rsidRDefault="00103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2A8D" w:rsidRPr="00CF6117" w:rsidRDefault="00C942F8" w:rsidP="00BC23AA">
    <w:pPr>
      <w:tabs>
        <w:tab w:val="left" w:pos="560"/>
        <w:tab w:val="left" w:pos="1120"/>
        <w:tab w:val="left" w:pos="1680"/>
        <w:tab w:val="left" w:pos="2240"/>
        <w:tab w:val="left" w:pos="2520"/>
        <w:tab w:val="left" w:pos="2745"/>
        <w:tab w:val="left" w:pos="2800"/>
        <w:tab w:val="left" w:pos="3360"/>
        <w:tab w:val="left" w:pos="3920"/>
        <w:tab w:val="center" w:pos="450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ind w:right="360"/>
      <w:rPr>
        <w:color w:val="4F6228" w:themeColor="accent3" w:themeShade="80"/>
        <w:sz w:val="18"/>
      </w:rPr>
    </w:pPr>
    <w:r w:rsidRPr="00CF6117">
      <w:rPr>
        <w:rFonts w:eastAsiaTheme="minorHAnsi"/>
        <w:b/>
        <w:bCs/>
        <w:noProof/>
        <w:color w:val="4F6228" w:themeColor="accent3" w:themeShade="80"/>
        <w:sz w:val="26"/>
        <w:szCs w:val="26"/>
      </w:rPr>
      <w:drawing>
        <wp:anchor distT="0" distB="0" distL="114300" distR="114300" simplePos="0" relativeHeight="251660288" behindDoc="0" locked="0" layoutInCell="1" allowOverlap="1" wp14:anchorId="18DAF561" wp14:editId="230439D2">
          <wp:simplePos x="0" y="0"/>
          <wp:positionH relativeFrom="column">
            <wp:posOffset>6121400</wp:posOffset>
          </wp:positionH>
          <wp:positionV relativeFrom="paragraph">
            <wp:posOffset>-48895</wp:posOffset>
          </wp:positionV>
          <wp:extent cx="714375" cy="752475"/>
          <wp:effectExtent l="0" t="0" r="9525" b="9525"/>
          <wp:wrapThrough wrapText="bothSides">
            <wp:wrapPolygon edited="0">
              <wp:start x="9792" y="0"/>
              <wp:lineTo x="5760" y="1094"/>
              <wp:lineTo x="0" y="6015"/>
              <wp:lineTo x="0" y="13124"/>
              <wp:lineTo x="3456" y="18046"/>
              <wp:lineTo x="9216" y="21327"/>
              <wp:lineTo x="12672" y="21327"/>
              <wp:lineTo x="13824" y="20233"/>
              <wp:lineTo x="19008" y="18046"/>
              <wp:lineTo x="21312" y="12030"/>
              <wp:lineTo x="21312" y="5468"/>
              <wp:lineTo x="16128" y="547"/>
              <wp:lineTo x="12096" y="0"/>
              <wp:lineTo x="9792" y="0"/>
            </wp:wrapPolygon>
          </wp:wrapThrough>
          <wp:docPr id="1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F6117">
      <w:rPr>
        <w:rFonts w:ascii="Cooper Black" w:eastAsiaTheme="minorHAnsi" w:hAnsi="Cooper Black" w:cs="Cooper Black"/>
        <w:bCs/>
        <w:noProof/>
        <w:color w:val="4F6228" w:themeColor="accent3" w:themeShade="80"/>
        <w:szCs w:val="24"/>
      </w:rPr>
      <w:drawing>
        <wp:anchor distT="0" distB="0" distL="114300" distR="114300" simplePos="0" relativeHeight="251659264" behindDoc="0" locked="0" layoutInCell="1" allowOverlap="1" wp14:anchorId="742AEDE0" wp14:editId="2DF49A3F">
          <wp:simplePos x="0" y="0"/>
          <wp:positionH relativeFrom="column">
            <wp:posOffset>111760</wp:posOffset>
          </wp:positionH>
          <wp:positionV relativeFrom="paragraph">
            <wp:posOffset>-57150</wp:posOffset>
          </wp:positionV>
          <wp:extent cx="762000" cy="740410"/>
          <wp:effectExtent l="0" t="0" r="0" b="2540"/>
          <wp:wrapThrough wrapText="bothSides">
            <wp:wrapPolygon edited="0">
              <wp:start x="9180" y="0"/>
              <wp:lineTo x="4860" y="1111"/>
              <wp:lineTo x="0" y="6113"/>
              <wp:lineTo x="0" y="15005"/>
              <wp:lineTo x="2700" y="17784"/>
              <wp:lineTo x="2700" y="18895"/>
              <wp:lineTo x="7020" y="21118"/>
              <wp:lineTo x="8640" y="21118"/>
              <wp:lineTo x="12420" y="21118"/>
              <wp:lineTo x="14580" y="21118"/>
              <wp:lineTo x="18900" y="18895"/>
              <wp:lineTo x="21060" y="16117"/>
              <wp:lineTo x="21060" y="6113"/>
              <wp:lineTo x="16200" y="1111"/>
              <wp:lineTo x="12420" y="0"/>
              <wp:lineTo x="9180" y="0"/>
            </wp:wrapPolygon>
          </wp:wrapThrough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40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03152" w:themeColor="accent4" w:themeShade="80"/>
        <w:sz w:val="40"/>
        <w:szCs w:val="44"/>
      </w:rPr>
      <w:tab/>
    </w:r>
    <w:r w:rsidRPr="00CF6117">
      <w:rPr>
        <w:rFonts w:ascii="Trajan Pro" w:eastAsiaTheme="minorHAnsi" w:hAnsi="Trajan Pro" w:cs="Trajan Pro"/>
        <w:b/>
        <w:bCs/>
        <w:color w:val="4F6228" w:themeColor="accent3" w:themeShade="80"/>
        <w:sz w:val="40"/>
        <w:szCs w:val="44"/>
      </w:rPr>
      <w:tab/>
    </w:r>
    <w:r>
      <w:rPr>
        <w:rFonts w:ascii="Trajan Pro" w:eastAsiaTheme="minorHAnsi" w:hAnsi="Trajan Pro" w:cs="Trajan Pro"/>
        <w:b/>
        <w:bCs/>
        <w:color w:val="4F6228" w:themeColor="accent3" w:themeShade="80"/>
        <w:sz w:val="40"/>
        <w:szCs w:val="44"/>
      </w:rPr>
      <w:t>Pines City</w:t>
    </w:r>
    <w:r w:rsidRPr="00CF6117">
      <w:rPr>
        <w:rFonts w:ascii="Trajan Pro" w:eastAsiaTheme="minorHAnsi" w:hAnsi="Trajan Pro" w:cs="Trajan Pro"/>
        <w:b/>
        <w:bCs/>
        <w:color w:val="4F6228" w:themeColor="accent3" w:themeShade="80"/>
        <w:sz w:val="40"/>
        <w:szCs w:val="44"/>
      </w:rPr>
      <w:t xml:space="preserve"> Colleges</w:t>
    </w:r>
  </w:p>
  <w:p w:rsidR="00A02A8D" w:rsidRPr="005C2CD5" w:rsidRDefault="00C942F8" w:rsidP="00A02A8D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ind w:right="360"/>
      <w:jc w:val="center"/>
      <w:rPr>
        <w:rFonts w:ascii="Trajan Pro" w:eastAsiaTheme="minorHAnsi" w:hAnsi="Trajan Pro" w:cs="Trajan Pro"/>
        <w:b/>
        <w:bCs/>
        <w:color w:val="0F243E" w:themeColor="text2" w:themeShade="80"/>
        <w:sz w:val="42"/>
        <w:szCs w:val="44"/>
      </w:rPr>
    </w:pPr>
    <w:r w:rsidRPr="005C2CD5">
      <w:rPr>
        <w:rFonts w:ascii="Trajan Pro" w:eastAsiaTheme="minorHAnsi" w:hAnsi="Trajan Pro" w:cs="Trajan Pro"/>
        <w:b/>
        <w:bCs/>
        <w:color w:val="0F243E" w:themeColor="text2" w:themeShade="80"/>
        <w:sz w:val="20"/>
        <w:szCs w:val="24"/>
      </w:rPr>
      <w:t xml:space="preserve">        (Owned and Operated by THORNTON’s INTERNATIONAL STUDIES, INC.)</w:t>
    </w:r>
  </w:p>
  <w:p w:rsidR="00A02A8D" w:rsidRPr="005C2CD5" w:rsidRDefault="00C942F8" w:rsidP="00BC23AA">
    <w:pPr>
      <w:tabs>
        <w:tab w:val="left" w:pos="560"/>
        <w:tab w:val="left" w:pos="1120"/>
        <w:tab w:val="left" w:pos="1680"/>
        <w:tab w:val="left" w:pos="2240"/>
        <w:tab w:val="left" w:pos="2800"/>
        <w:tab w:val="left" w:pos="2880"/>
        <w:tab w:val="left" w:pos="3360"/>
        <w:tab w:val="left" w:pos="3920"/>
        <w:tab w:val="left" w:pos="4480"/>
        <w:tab w:val="center" w:pos="46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rPr>
        <w:rFonts w:eastAsiaTheme="minorHAnsi"/>
        <w:b/>
        <w:bCs/>
        <w:color w:val="244061" w:themeColor="accent1" w:themeShade="80"/>
        <w:sz w:val="26"/>
        <w:szCs w:val="26"/>
      </w:rPr>
    </w:pP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>
      <w:rPr>
        <w:rFonts w:eastAsiaTheme="minorHAnsi"/>
        <w:b/>
        <w:bCs/>
        <w:color w:val="244061" w:themeColor="accent1" w:themeShade="80"/>
        <w:sz w:val="26"/>
        <w:szCs w:val="26"/>
      </w:rPr>
      <w:tab/>
    </w:r>
    <w:r w:rsidRPr="005C2CD5">
      <w:rPr>
        <w:rFonts w:eastAsiaTheme="minorHAnsi"/>
        <w:b/>
        <w:bCs/>
        <w:color w:val="244061" w:themeColor="accent1" w:themeShade="80"/>
        <w:sz w:val="26"/>
        <w:szCs w:val="26"/>
      </w:rPr>
      <w:t>Magsaysay Avenue Baguio City</w:t>
    </w:r>
  </w:p>
  <w:p w:rsidR="00A02A8D" w:rsidRPr="005C2CD5" w:rsidRDefault="00C942F8" w:rsidP="00A02A8D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135"/>
        <w:tab w:val="left" w:pos="3360"/>
        <w:tab w:val="left" w:pos="3920"/>
        <w:tab w:val="left" w:pos="4480"/>
        <w:tab w:val="center" w:pos="46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after="0" w:line="240" w:lineRule="auto"/>
      <w:rPr>
        <w:rFonts w:eastAsiaTheme="minorHAnsi"/>
        <w:bCs/>
        <w:color w:val="7030A0"/>
        <w:sz w:val="26"/>
        <w:szCs w:val="26"/>
      </w:rPr>
    </w:pP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CF6117">
      <w:rPr>
        <w:rFonts w:ascii="Cooper Black" w:eastAsiaTheme="minorHAnsi" w:hAnsi="Cooper Black" w:cs="Cooper Black"/>
        <w:bCs/>
        <w:color w:val="403152" w:themeColor="accent4" w:themeShade="80"/>
        <w:szCs w:val="24"/>
      </w:rPr>
      <w:tab/>
    </w:r>
    <w:r w:rsidRPr="005C2CD5">
      <w:rPr>
        <w:rFonts w:ascii="Cooper Black" w:eastAsiaTheme="minorHAnsi" w:hAnsi="Cooper Black" w:cs="Cooper Black"/>
        <w:bCs/>
        <w:color w:val="7030A0"/>
        <w:szCs w:val="24"/>
      </w:rPr>
      <w:tab/>
      <w:t>COLLEGE OF DENTISTRY</w:t>
    </w:r>
  </w:p>
  <w:p w:rsidR="00DB7A0C" w:rsidRPr="00A02A8D" w:rsidRDefault="00103EE1" w:rsidP="00A02A8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20EC1"/>
    <w:multiLevelType w:val="hybridMultilevel"/>
    <w:tmpl w:val="2AE4E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2F8"/>
    <w:rsid w:val="000C7909"/>
    <w:rsid w:val="00103EE1"/>
    <w:rsid w:val="001C04DB"/>
    <w:rsid w:val="00227B67"/>
    <w:rsid w:val="00275710"/>
    <w:rsid w:val="00334676"/>
    <w:rsid w:val="00361F22"/>
    <w:rsid w:val="00447C89"/>
    <w:rsid w:val="004C0EF5"/>
    <w:rsid w:val="00530020"/>
    <w:rsid w:val="005A2869"/>
    <w:rsid w:val="006E147E"/>
    <w:rsid w:val="00742E3F"/>
    <w:rsid w:val="00951C92"/>
    <w:rsid w:val="00C10690"/>
    <w:rsid w:val="00C942F8"/>
    <w:rsid w:val="00CD1E18"/>
    <w:rsid w:val="00E4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42F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4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2F8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42F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4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2F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2023-08-08T11:42:00Z</cp:lastPrinted>
  <dcterms:created xsi:type="dcterms:W3CDTF">2022-10-12T21:39:00Z</dcterms:created>
  <dcterms:modified xsi:type="dcterms:W3CDTF">2023-08-09T07:05:00Z</dcterms:modified>
</cp:coreProperties>
</file>