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8" w:line="360" w:lineRule="auto"/>
        <w:ind w:left="0" w:right="63" w:firstLine="0"/>
        <w:jc w:val="center"/>
        <w:rPr/>
      </w:pPr>
      <w:r w:rsidDel="00000000" w:rsidR="00000000" w:rsidRPr="00000000">
        <w:rPr>
          <w:b w:val="1"/>
          <w:bCs w:val="1"/>
          <w:rtl w:val="0"/>
        </w:rPr>
        <w:t xml:space="preserve">Assignment 1: Review Report </w:t>
      </w:r>
      <w:r w:rsidDel="00000000" w:rsidR="00000000" w:rsidRPr="00000000">
        <w:rPr>
          <w:rtl w:val="0"/>
        </w:rPr>
      </w:r>
    </w:p>
    <w:p w:rsidR="00000000" w:rsidDel="00000000" w:rsidP="00000000" w:rsidRDefault="00000000" w:rsidRPr="00000000" w14:paraId="00000002">
      <w:pPr>
        <w:spacing w:after="60" w:line="360" w:lineRule="auto"/>
        <w:ind w:left="0"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733034" cy="19938"/>
                <wp:effectExtent b="0" l="0" r="0" t="0"/>
                <wp:docPr id="2" name=""/>
                <a:graphic>
                  <a:graphicData uri="http://schemas.microsoft.com/office/word/2010/wordprocessingGroup">
                    <wpg:wgp>
                      <wpg:cNvGrpSpPr/>
                      <wpg:grpSpPr>
                        <a:xfrm>
                          <a:off x="2479475" y="3770025"/>
                          <a:ext cx="5733034" cy="19938"/>
                          <a:chOff x="2479475" y="3770025"/>
                          <a:chExt cx="5733050" cy="19950"/>
                        </a:xfrm>
                      </wpg:grpSpPr>
                      <wpg:grpSp>
                        <wpg:cNvGrpSpPr/>
                        <wpg:grpSpPr>
                          <a:xfrm>
                            <a:off x="2479483" y="3770031"/>
                            <a:ext cx="5733034" cy="19938"/>
                            <a:chOff x="2479475" y="3770025"/>
                            <a:chExt cx="5739150" cy="26050"/>
                          </a:xfrm>
                        </wpg:grpSpPr>
                        <wps:wsp>
                          <wps:cNvSpPr/>
                          <wps:cNvPr id="3" name="Shape 3"/>
                          <wps:spPr>
                            <a:xfrm>
                              <a:off x="2479475" y="3770025"/>
                              <a:ext cx="5739150" cy="2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9483" y="3770031"/>
                              <a:ext cx="5739130" cy="26034"/>
                              <a:chOff x="0" y="0"/>
                              <a:chExt cx="5739130" cy="26034"/>
                            </a:xfrm>
                          </wpg:grpSpPr>
                          <wps:wsp>
                            <wps:cNvSpPr/>
                            <wps:cNvPr id="9" name="Shape 9"/>
                            <wps:spPr>
                              <a:xfrm>
                                <a:off x="0" y="0"/>
                                <a:ext cx="5733025" cy="1992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0" name="Shape 10"/>
                            <wps:spPr>
                              <a:xfrm>
                                <a:off x="0" y="0"/>
                                <a:ext cx="5731510" cy="19685"/>
                              </a:xfrm>
                              <a:custGeom>
                                <a:rect b="b" l="l" r="r" t="t"/>
                                <a:pathLst>
                                  <a:path extrusionOk="0" h="19685" w="5731510">
                                    <a:moveTo>
                                      <a:pt x="0" y="0"/>
                                    </a:moveTo>
                                    <a:lnTo>
                                      <a:pt x="5731510" y="0"/>
                                    </a:lnTo>
                                    <a:lnTo>
                                      <a:pt x="5731510" y="19685"/>
                                    </a:lnTo>
                                    <a:lnTo>
                                      <a:pt x="0" y="19685"/>
                                    </a:lnTo>
                                    <a:lnTo>
                                      <a:pt x="0" y="0"/>
                                    </a:lnTo>
                                  </a:path>
                                </a:pathLst>
                              </a:custGeom>
                              <a:solidFill>
                                <a:srgbClr val="A0A0A0"/>
                              </a:solidFill>
                              <a:ln>
                                <a:noFill/>
                              </a:ln>
                            </wps:spPr>
                            <wps:bodyPr anchorCtr="0" anchor="ctr" bIns="91425" lIns="91425" spcFirstLastPara="1" rIns="91425" wrap="square" tIns="91425">
                              <a:noAutofit/>
                            </wps:bodyPr>
                          </wps:wsp>
                          <wps:wsp>
                            <wps:cNvSpPr/>
                            <wps:cNvPr id="11" name="Shape 11"/>
                            <wps:spPr>
                              <a:xfrm>
                                <a:off x="305" y="127"/>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2" name="Shape 12"/>
                            <wps:spPr>
                              <a:xfrm>
                                <a:off x="3353" y="127"/>
                                <a:ext cx="5726557" cy="9144"/>
                              </a:xfrm>
                              <a:custGeom>
                                <a:rect b="b" l="l" r="r" t="t"/>
                                <a:pathLst>
                                  <a:path extrusionOk="0" h="9144" w="5726557">
                                    <a:moveTo>
                                      <a:pt x="0" y="0"/>
                                    </a:moveTo>
                                    <a:lnTo>
                                      <a:pt x="5726557" y="0"/>
                                    </a:lnTo>
                                    <a:lnTo>
                                      <a:pt x="5726557"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3" name="Shape 13"/>
                            <wps:spPr>
                              <a:xfrm>
                                <a:off x="5729986" y="127"/>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4" name="Shape 14"/>
                            <wps:spPr>
                              <a:xfrm>
                                <a:off x="305" y="3174"/>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5" name="Shape 15"/>
                            <wps:spPr>
                              <a:xfrm>
                                <a:off x="5729986" y="3174"/>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6" name="Shape 16"/>
                            <wps:spPr>
                              <a:xfrm>
                                <a:off x="305" y="16890"/>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7" name="Shape 17"/>
                            <wps:spPr>
                              <a:xfrm>
                                <a:off x="3353" y="16890"/>
                                <a:ext cx="5726557" cy="9144"/>
                              </a:xfrm>
                              <a:custGeom>
                                <a:rect b="b" l="l" r="r" t="t"/>
                                <a:pathLst>
                                  <a:path extrusionOk="0" h="9144" w="5726557">
                                    <a:moveTo>
                                      <a:pt x="0" y="0"/>
                                    </a:moveTo>
                                    <a:lnTo>
                                      <a:pt x="5726557" y="0"/>
                                    </a:lnTo>
                                    <a:lnTo>
                                      <a:pt x="5726557"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8" name="Shape 18"/>
                            <wps:spPr>
                              <a:xfrm>
                                <a:off x="5729986" y="16890"/>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33034" cy="19938"/>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3034" cy="19938"/>
                        </a:xfrm>
                        <a:prstGeom prst="rect"/>
                        <a:ln/>
                      </pic:spPr>
                    </pic:pic>
                  </a:graphicData>
                </a:graphic>
              </wp:inline>
            </w:drawing>
          </mc:Fallback>
        </mc:AlternateConten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after="114" w:line="360" w:lineRule="auto"/>
        <w:ind w:right="0" w:firstLine="10"/>
        <w:jc w:val="left"/>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i w:val="1"/>
          <w:iCs w:val="1"/>
          <w:rtl w:val="0"/>
        </w:rPr>
        <w:t xml:space="preserve">AI-Driven Intrusion Detection and Prevention System.</w:t>
      </w:r>
      <w:r w:rsidDel="00000000" w:rsidR="00000000" w:rsidRPr="00000000">
        <w:rPr>
          <w:rtl w:val="0"/>
        </w:rPr>
      </w:r>
    </w:p>
    <w:p w:rsidR="00000000" w:rsidDel="00000000" w:rsidP="00000000" w:rsidRDefault="00000000" w:rsidRPr="00000000" w14:paraId="00000004">
      <w:pPr>
        <w:pStyle w:val="Heading2"/>
        <w:numPr>
          <w:ilvl w:val="0"/>
          <w:numId w:val="5"/>
        </w:numPr>
        <w:ind w:left="370" w:hanging="360"/>
        <w:rPr/>
      </w:pPr>
      <w:bookmarkStart w:colFirst="0" w:colLast="0" w:name="_aubcxqssb6zh" w:id="0"/>
      <w:bookmarkEnd w:id="0"/>
      <w:r w:rsidDel="00000000" w:rsidR="00000000" w:rsidRPr="00000000">
        <w:rPr>
          <w:rtl w:val="0"/>
        </w:rPr>
        <w:t xml:space="preserve">Introduction </w:t>
      </w:r>
    </w:p>
    <w:p w:rsidR="00000000" w:rsidDel="00000000" w:rsidP="00000000" w:rsidRDefault="00000000" w:rsidRPr="00000000" w14:paraId="00000005">
      <w:pPr>
        <w:spacing w:after="240" w:before="240" w:line="360" w:lineRule="auto"/>
        <w:ind w:left="0" w:right="0" w:firstLine="0"/>
        <w:rPr/>
      </w:pPr>
      <w:r w:rsidDel="00000000" w:rsidR="00000000" w:rsidRPr="00000000">
        <w:rPr>
          <w:rtl w:val="0"/>
        </w:rPr>
        <w:t xml:space="preserve">The rapid advancement of digital technologies, cloud computing, Internet of Things (IoT) devices, and online services has significantly increased the complexity and frequency of cyber threats. Organizations today face a wide range of security challenges, including malware, phishing attacks, ransomware, data breaches, insider threats, and advanced persistent threats (APTs). Traditional cybersecurity mechanisms, which primarily rely on predefined rules and signature-based detection methods, often struggle to identify novel and sophisticated attacks. As cybercriminals continue to develop more advanced attack techniques, organizations require intelligent and adaptive security solutions capable of detecting and responding to threats in real time [1].</w:t>
      </w:r>
    </w:p>
    <w:p w:rsidR="00000000" w:rsidDel="00000000" w:rsidP="00000000" w:rsidRDefault="00000000" w:rsidRPr="00000000" w14:paraId="00000006">
      <w:pPr>
        <w:spacing w:after="240" w:before="240" w:line="360" w:lineRule="auto"/>
        <w:ind w:left="0" w:right="0" w:firstLine="0"/>
        <w:rPr/>
      </w:pPr>
      <w:r w:rsidDel="00000000" w:rsidR="00000000" w:rsidRPr="00000000">
        <w:rPr>
          <w:rtl w:val="0"/>
        </w:rPr>
        <w:t xml:space="preserve">Artificial Intelligence (AI) and Machine Learning (ML) have emerged as transformative technologies in modern cybersecurity. AI refers to the ability of computer systems to perform tasks that typically require human intelligence, such as decision-making, reasoning, and pattern recognition. ML, a subset of AI, enables systems to learn from historical data and improve their performance without explicit programming [1]. By analyzing large volumes of security data, AI and ML can identify hidden patterns, detect anomalies, predict potential threats, and automate security operations more efficiently than traditional approaches. Recent studies have highlighted the growing importance of AI-driven cybersecurity systems in enhancing threat detection, incident response, and overall cyber resilience.</w:t>
      </w:r>
    </w:p>
    <w:p w:rsidR="00000000" w:rsidDel="00000000" w:rsidP="00000000" w:rsidRDefault="00000000" w:rsidRPr="00000000" w14:paraId="00000007">
      <w:pPr>
        <w:spacing w:after="240" w:before="240" w:line="360" w:lineRule="auto"/>
        <w:ind w:left="0" w:right="0" w:firstLine="0"/>
        <w:rPr/>
      </w:pPr>
      <w:r w:rsidDel="00000000" w:rsidR="00000000" w:rsidRPr="00000000">
        <w:rPr>
          <w:rtl w:val="0"/>
        </w:rPr>
        <w:t xml:space="preserve">The integration of AI and ML into cybersecurity has become increasingly important because modern cyberattacks are evolving at a pace that exceeds human capacity for manual analysis. Security teams must process massive amounts of network traffic, system logs, and user activity data on a daily basis. AI-powered solutions can analyze this information in real time, allowing organizations to detect suspicious behavior and respond to threats more rapidly. Machine learning algorithms are particularly effective in identifying previously unknown attacks, such as zero-day exploits and advanced malware variants, by recognizing unusual behavioral patterns rather than relying solely on known attack signatures.</w:t>
      </w:r>
    </w:p>
    <w:p w:rsidR="00000000" w:rsidDel="00000000" w:rsidP="00000000" w:rsidRDefault="00000000" w:rsidRPr="00000000" w14:paraId="00000008">
      <w:pPr>
        <w:spacing w:after="240" w:before="240" w:line="360" w:lineRule="auto"/>
        <w:ind w:left="0" w:right="0" w:firstLine="0"/>
        <w:rPr/>
      </w:pPr>
      <w:r w:rsidDel="00000000" w:rsidR="00000000" w:rsidRPr="00000000">
        <w:rPr>
          <w:rtl w:val="0"/>
        </w:rPr>
        <w:t xml:space="preserve">AI and ML are transforming the cybersecurity landscape in several ways. They are widely applied in intrusion detection systems, malware classification, phishing detection, fraud prevention, vulnerability assessment, and automated incident response. More recently, generative AI and large language models (LLMs) have introduced new opportunities for threat intelligence, security automation, and vulnerability analysis. However, these technologies also present new risks, as cybercriminals increasingly exploit AI to automate attacks, create convincing phishing campaigns, and develop more sophisticated malware [1]. This dual-use nature of AI highlights both its potential benefits and challenges within the cybersecurity domain.</w:t>
      </w:r>
    </w:p>
    <w:p w:rsidR="00000000" w:rsidDel="00000000" w:rsidP="00000000" w:rsidRDefault="00000000" w:rsidRPr="00000000" w14:paraId="00000009">
      <w:pPr>
        <w:spacing w:after="240" w:before="240" w:line="360" w:lineRule="auto"/>
        <w:ind w:left="0" w:right="0" w:firstLine="0"/>
        <w:rPr/>
      </w:pPr>
      <w:r w:rsidDel="00000000" w:rsidR="00000000" w:rsidRPr="00000000">
        <w:rPr>
          <w:rtl w:val="0"/>
        </w:rPr>
        <w:t xml:space="preserve">As cyber threats continue to evolve in scale and sophistication, the integration of AI and ML has become essential for strengthening cybersecurity defenses. By enabling intelligent threat detection, automated response mechanisms, and predictive security analytics, AI-driven solutions are helping organizations improve their ability to protect critical systems and digital assets in an increasingly complex threat environment.</w:t>
      </w:r>
    </w:p>
    <w:p w:rsidR="00000000" w:rsidDel="00000000" w:rsidP="00000000" w:rsidRDefault="00000000" w:rsidRPr="00000000" w14:paraId="0000000A">
      <w:pPr>
        <w:ind w:firstLine="10"/>
        <w:rPr>
          <w:b w:val="1"/>
          <w:bCs w:val="1"/>
          <w:sz w:val="36"/>
          <w:szCs w:val="36"/>
        </w:rPr>
      </w:pPr>
      <w:bookmarkStart w:colFirst="0" w:colLast="0" w:name="_nsmtggassms3" w:id="1"/>
      <w:bookmarkEnd w:id="1"/>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ind w:firstLine="10"/>
        <w:rPr/>
      </w:pPr>
      <w:r w:rsidDel="00000000" w:rsidR="00000000" w:rsidRPr="00000000">
        <w:rPr>
          <w:rtl w:val="0"/>
        </w:rPr>
        <w:t xml:space="preserve">2. Literature Review / Current Trends</w:t>
      </w:r>
    </w:p>
    <w:p w:rsidR="00000000" w:rsidDel="00000000" w:rsidP="00000000" w:rsidRDefault="00000000" w:rsidRPr="00000000" w14:paraId="0000000C">
      <w:pPr>
        <w:pStyle w:val="Heading3"/>
        <w:ind w:firstLine="10"/>
        <w:rPr/>
      </w:pPr>
      <w:bookmarkStart w:colFirst="0" w:colLast="0" w:name="_p8zp9l88r8yh" w:id="2"/>
      <w:bookmarkEnd w:id="2"/>
      <w:r w:rsidDel="00000000" w:rsidR="00000000" w:rsidRPr="00000000">
        <w:rPr>
          <w:rtl w:val="0"/>
        </w:rPr>
        <w:t xml:space="preserve">2.0 Introduction to AI-Driven Intrusion Detection and Prevention Systems</w:t>
      </w:r>
    </w:p>
    <w:p w:rsidR="00000000" w:rsidDel="00000000" w:rsidP="00000000" w:rsidRDefault="00000000" w:rsidRPr="00000000" w14:paraId="0000000D">
      <w:pPr>
        <w:spacing w:after="240" w:before="240" w:line="360" w:lineRule="auto"/>
        <w:ind w:left="0" w:right="0" w:firstLine="0"/>
        <w:rPr/>
      </w:pPr>
      <w:r w:rsidDel="00000000" w:rsidR="00000000" w:rsidRPr="00000000">
        <w:rPr>
          <w:rtl w:val="0"/>
        </w:rPr>
        <w:t xml:space="preserve">The rapid evolution of cyber threats has exposed the limitations of traditional intrusion detection and prevention systems (IDPS), which rely heavily on static signatures and predefined rules. These conventional approaches often fail against zero‑day exploits, polymorphic malware, and the dynamic attack strategies targeting modern infrastructures such as cloud services and IoT ecosystems [2]. To overcome these challenges, researchers and practitioners have increasingly turned to artificial intelligence (AI) and machine learning (ML) as transformative solutions.</w:t>
      </w:r>
    </w:p>
    <w:p w:rsidR="00000000" w:rsidDel="00000000" w:rsidP="00000000" w:rsidRDefault="00000000" w:rsidRPr="00000000" w14:paraId="0000000E">
      <w:pPr>
        <w:spacing w:after="240" w:before="240" w:line="360" w:lineRule="auto"/>
        <w:ind w:left="0" w:right="0" w:firstLine="0"/>
        <w:rPr/>
      </w:pPr>
      <w:r w:rsidDel="00000000" w:rsidR="00000000" w:rsidRPr="00000000">
        <w:rPr>
          <w:rtl w:val="0"/>
        </w:rPr>
        <w:t xml:space="preserve">AI‑driven IDPS leverage algorithms capable of learning complex patterns from large and diverse datasets, enabling them to detect anomalies and malicious behaviors with greater accuracy and adaptability [8]. Unlike rule‑based systems, AI models can generalize across unseen attack vectors, continuously improve through retraining, and reduce reliance on manual updates. Techniques such as supervised learning (e.g., Random Forest, Support Vector Machines), deep learning architectures (e.g., Convolutional Neural Networks, Long Short‑Term Memory networks, Transformers), and hybrid models have demonstrated significant improvements in detection rates and false‑positive reduction [8].</w:t>
      </w:r>
    </w:p>
    <w:p w:rsidR="00000000" w:rsidDel="00000000" w:rsidP="00000000" w:rsidRDefault="00000000" w:rsidRPr="00000000" w14:paraId="0000000F">
      <w:pPr>
        <w:spacing w:after="240" w:before="240" w:line="360" w:lineRule="auto"/>
        <w:ind w:left="0" w:right="0" w:firstLine="0"/>
        <w:rPr/>
      </w:pPr>
      <w:r w:rsidDel="00000000" w:rsidR="00000000" w:rsidRPr="00000000">
        <w:rPr>
          <w:rtl w:val="0"/>
        </w:rPr>
        <w:t xml:space="preserve">Furthermore, AI‑driven systems are increasingly applied to specialized domains:</w:t>
      </w:r>
    </w:p>
    <w:p w:rsidR="00000000" w:rsidDel="00000000" w:rsidP="00000000" w:rsidRDefault="00000000" w:rsidRPr="00000000" w14:paraId="00000010">
      <w:pPr>
        <w:numPr>
          <w:ilvl w:val="0"/>
          <w:numId w:val="6"/>
        </w:numPr>
        <w:spacing w:after="0" w:before="240" w:line="360" w:lineRule="auto"/>
        <w:ind w:left="720" w:right="0" w:hanging="360"/>
        <w:jc w:val="left"/>
        <w:rPr/>
      </w:pPr>
      <w:r w:rsidDel="00000000" w:rsidR="00000000" w:rsidRPr="00000000">
        <w:rPr>
          <w:rtl w:val="0"/>
        </w:rPr>
        <w:t xml:space="preserve">Image‑based malware detection, converting executables into visual representations for classification [8].</w:t>
      </w:r>
    </w:p>
    <w:p w:rsidR="00000000" w:rsidDel="00000000" w:rsidP="00000000" w:rsidRDefault="00000000" w:rsidRPr="00000000" w14:paraId="00000011">
      <w:pPr>
        <w:numPr>
          <w:ilvl w:val="0"/>
          <w:numId w:val="6"/>
        </w:numPr>
        <w:spacing w:after="0" w:line="360" w:lineRule="auto"/>
        <w:ind w:left="720" w:right="0" w:hanging="360"/>
        <w:jc w:val="left"/>
        <w:rPr/>
      </w:pPr>
      <w:r w:rsidDel="00000000" w:rsidR="00000000" w:rsidRPr="00000000">
        <w:rPr>
          <w:rtl w:val="0"/>
        </w:rPr>
        <w:t xml:space="preserve">IoT intrusion detection, where sequential models capture temporal traffic patterns [9].</w:t>
      </w:r>
    </w:p>
    <w:p w:rsidR="00000000" w:rsidDel="00000000" w:rsidP="00000000" w:rsidRDefault="00000000" w:rsidRPr="00000000" w14:paraId="00000012">
      <w:pPr>
        <w:numPr>
          <w:ilvl w:val="0"/>
          <w:numId w:val="6"/>
        </w:numPr>
        <w:spacing w:after="240" w:line="360" w:lineRule="auto"/>
        <w:ind w:left="720" w:right="0" w:hanging="360"/>
        <w:jc w:val="left"/>
        <w:rPr/>
      </w:pPr>
      <w:r w:rsidDel="00000000" w:rsidR="00000000" w:rsidRPr="00000000">
        <w:rPr>
          <w:rtl w:val="0"/>
        </w:rPr>
        <w:t xml:space="preserve">Adaptive hybrid frameworks, combining interpretable ML with high‑performance DL [10].</w:t>
      </w:r>
    </w:p>
    <w:p w:rsidR="00000000" w:rsidDel="00000000" w:rsidP="00000000" w:rsidRDefault="00000000" w:rsidRPr="00000000" w14:paraId="00000013">
      <w:pPr>
        <w:spacing w:after="240" w:before="240" w:line="360" w:lineRule="auto"/>
        <w:ind w:left="0" w:right="0" w:firstLine="0"/>
        <w:rPr/>
      </w:pPr>
      <w:r w:rsidDel="00000000" w:rsidR="00000000" w:rsidRPr="00000000">
        <w:rPr>
          <w:rtl w:val="0"/>
        </w:rPr>
        <w:t xml:space="preserve">By integrating AI, IDPS has evolved from static defense mechanisms into dynamic, intelligent security platforms capable of real‑time monitoring, proactive prevention, and scalable deployment across diverse environments. This paradigm shift underscores the growing role of AI as the backbone of next‑generation cybersecurity solutions.</w:t>
      </w:r>
    </w:p>
    <w:p w:rsidR="00000000" w:rsidDel="00000000" w:rsidP="00000000" w:rsidRDefault="00000000" w:rsidRPr="00000000" w14:paraId="00000014">
      <w:pPr>
        <w:spacing w:line="360" w:lineRule="auto"/>
        <w:ind w:firstLine="10"/>
        <w:rPr/>
      </w:pPr>
      <w:r w:rsidDel="00000000" w:rsidR="00000000" w:rsidRPr="00000000">
        <w:rPr>
          <w:rtl w:val="0"/>
        </w:rPr>
      </w:r>
    </w:p>
    <w:p w:rsidR="00000000" w:rsidDel="00000000" w:rsidP="00000000" w:rsidRDefault="00000000" w:rsidRPr="00000000" w14:paraId="00000015">
      <w:pPr>
        <w:pStyle w:val="Heading3"/>
        <w:ind w:left="0" w:firstLine="0"/>
        <w:rPr/>
      </w:pPr>
      <w:bookmarkStart w:colFirst="0" w:colLast="0" w:name="_vvg5xr3fo0ai" w:id="3"/>
      <w:bookmarkEnd w:id="3"/>
      <w:r w:rsidDel="00000000" w:rsidR="00000000" w:rsidRPr="00000000">
        <w:rPr>
          <w:rtl w:val="0"/>
        </w:rPr>
        <w:t xml:space="preserve">2.1 Background</w:t>
      </w:r>
    </w:p>
    <w:p w:rsidR="00000000" w:rsidDel="00000000" w:rsidP="00000000" w:rsidRDefault="00000000" w:rsidRPr="00000000" w14:paraId="00000016">
      <w:pPr>
        <w:spacing w:after="240" w:before="240" w:line="360" w:lineRule="auto"/>
        <w:ind w:left="0" w:right="0" w:firstLine="0"/>
        <w:rPr/>
      </w:pPr>
      <w:r w:rsidDel="00000000" w:rsidR="00000000" w:rsidRPr="00000000">
        <w:rPr>
          <w:rtl w:val="0"/>
        </w:rPr>
        <w:t xml:space="preserve">Intrusion Detection and Prevention Systems (IDPS) have long been a cornerstone of cybersecurity, evolving in response to the increasing sophistication of malicious activities. The earliest systems in the 1980s and 1990s were rule‑based, relying on predefined signatures to identify known threats. While effective against established attack patterns, these systems were inherently reactive and struggled to detect zero‑day exploits or novel attack strategies [1].</w:t>
      </w:r>
    </w:p>
    <w:p w:rsidR="00000000" w:rsidDel="00000000" w:rsidP="00000000" w:rsidRDefault="00000000" w:rsidRPr="00000000" w14:paraId="00000017">
      <w:pPr>
        <w:spacing w:after="240" w:before="240" w:line="360" w:lineRule="auto"/>
        <w:ind w:left="0" w:right="0" w:firstLine="0"/>
        <w:rPr/>
      </w:pPr>
      <w:r w:rsidDel="00000000" w:rsidR="00000000" w:rsidRPr="00000000">
        <w:rPr>
          <w:rtl w:val="0"/>
        </w:rPr>
        <w:t xml:space="preserve">By the early 2000s, researchers introduced anomaly‑based detection, which compared current system behavior against a baseline of “normal” activity. This approach improved coverage against unknown threats but often produced high false positives, limiting its practicality in real‑time environments [2]. To mitigate these issues, hybrid systems combining signature and anomaly detection were developed, offering broader detection capabilities but still requiring significant manual tuning. </w:t>
      </w:r>
    </w:p>
    <w:p w:rsidR="00000000" w:rsidDel="00000000" w:rsidP="00000000" w:rsidRDefault="00000000" w:rsidRPr="00000000" w14:paraId="00000018">
      <w:pPr>
        <w:spacing w:after="240" w:before="240" w:line="360" w:lineRule="auto"/>
        <w:ind w:left="0" w:right="0" w:firstLine="0"/>
        <w:rPr/>
      </w:pPr>
      <w:r w:rsidDel="00000000" w:rsidR="00000000" w:rsidRPr="00000000">
        <w:rPr>
          <w:rtl w:val="0"/>
        </w:rPr>
        <w:t xml:space="preserve">The rise of benchmark datasets such as KDD Cup 1999, NSL‑KDD, and later CIC‑IDS2017 provided standardized platforms for evaluating detection methods. These datasets enabled comparative studies and accelerated the development of machine learning‑based approaches, which began to dominate research in the 2010s [2]. Classical ML algorithms such as Support Vector Machines (SVM), Random Forests, and Naïve Bayes demonstrated improved accuracy and adaptability compared to static rule‑based systems [3]. </w:t>
      </w:r>
    </w:p>
    <w:p w:rsidR="00000000" w:rsidDel="00000000" w:rsidP="00000000" w:rsidRDefault="00000000" w:rsidRPr="00000000" w14:paraId="00000019">
      <w:pPr>
        <w:spacing w:after="240" w:before="240" w:line="360" w:lineRule="auto"/>
        <w:ind w:left="0" w:right="0" w:firstLine="0"/>
        <w:rPr/>
      </w:pPr>
      <w:r w:rsidDel="00000000" w:rsidR="00000000" w:rsidRPr="00000000">
        <w:rPr>
          <w:rtl w:val="0"/>
        </w:rPr>
        <w:t xml:space="preserve">However, the expansion of IoT devices, cloud infrastructures, and mobile platforms introduced new challenges, including high‑volume traffic, diverse attack surfaces, and evolving malware techniques. These complexities underscored the limitations of traditional methods and created the foundation for AI‑driven IDPS, where deep learning and hybrid models now play a central role in modern cybersecurity.</w:t>
      </w:r>
    </w:p>
    <w:p w:rsidR="00000000" w:rsidDel="00000000" w:rsidP="00000000" w:rsidRDefault="00000000" w:rsidRPr="00000000" w14:paraId="0000001A">
      <w:pPr>
        <w:pStyle w:val="Heading3"/>
        <w:ind w:firstLine="10"/>
        <w:rPr/>
      </w:pPr>
      <w:bookmarkStart w:colFirst="0" w:colLast="0" w:name="_v0rr8qsj70lj" w:id="4"/>
      <w:bookmarkEnd w:id="4"/>
      <w:r w:rsidDel="00000000" w:rsidR="00000000" w:rsidRPr="00000000">
        <w:rPr>
          <w:rtl w:val="0"/>
        </w:rPr>
        <w:t xml:space="preserve">2.2 Current Trends</w:t>
      </w:r>
    </w:p>
    <w:p w:rsidR="00000000" w:rsidDel="00000000" w:rsidP="00000000" w:rsidRDefault="00000000" w:rsidRPr="00000000" w14:paraId="0000001B">
      <w:pPr>
        <w:pStyle w:val="Heading4"/>
        <w:ind w:firstLine="10"/>
        <w:rPr/>
      </w:pPr>
      <w:bookmarkStart w:colFirst="0" w:colLast="0" w:name="_potupv10l7sc" w:id="5"/>
      <w:bookmarkEnd w:id="5"/>
      <w:r w:rsidDel="00000000" w:rsidR="00000000" w:rsidRPr="00000000">
        <w:rPr>
          <w:rtl w:val="0"/>
        </w:rPr>
        <w:t xml:space="preserve">2.2.1 From signatures to behavior and representation learning. </w:t>
      </w:r>
    </w:p>
    <w:p w:rsidR="00000000" w:rsidDel="00000000" w:rsidP="00000000" w:rsidRDefault="00000000" w:rsidRPr="00000000" w14:paraId="0000001C">
      <w:pPr>
        <w:spacing w:line="360" w:lineRule="auto"/>
        <w:ind w:firstLine="10"/>
        <w:rPr/>
      </w:pPr>
      <w:r w:rsidDel="00000000" w:rsidR="00000000" w:rsidRPr="00000000">
        <w:rPr>
          <w:rtl w:val="0"/>
        </w:rPr>
        <w:t xml:space="preserve">Modern IDPS increasingly use deep learning (CNNs, RNNs, Transformers, autoencoders) to learn traffic and payload representations that reveal novel or polymorphic attacks rather than relying on static signatures [4]. This shift improves zero‑day detection but raises data and interpretability needs. </w:t>
      </w:r>
    </w:p>
    <w:p w:rsidR="00000000" w:rsidDel="00000000" w:rsidP="00000000" w:rsidRDefault="00000000" w:rsidRPr="00000000" w14:paraId="0000001D">
      <w:pPr>
        <w:pStyle w:val="Heading4"/>
        <w:ind w:firstLine="10"/>
        <w:rPr/>
      </w:pPr>
      <w:bookmarkStart w:colFirst="0" w:colLast="0" w:name="_8trvxav0254v" w:id="6"/>
      <w:bookmarkEnd w:id="6"/>
      <w:r w:rsidDel="00000000" w:rsidR="00000000" w:rsidRPr="00000000">
        <w:rPr>
          <w:rtl w:val="0"/>
        </w:rPr>
        <w:t xml:space="preserve">2.2.2 Edge and IoT specialization. </w:t>
      </w:r>
    </w:p>
    <w:p w:rsidR="00000000" w:rsidDel="00000000" w:rsidP="00000000" w:rsidRDefault="00000000" w:rsidRPr="00000000" w14:paraId="0000001E">
      <w:pPr>
        <w:spacing w:line="360" w:lineRule="auto"/>
        <w:ind w:firstLine="10"/>
        <w:rPr>
          <w:b w:val="1"/>
          <w:bCs w:val="1"/>
        </w:rPr>
      </w:pPr>
      <w:r w:rsidDel="00000000" w:rsidR="00000000" w:rsidRPr="00000000">
        <w:rPr>
          <w:rtl w:val="0"/>
        </w:rPr>
        <w:t xml:space="preserve">Research emphasizes model compression, quantization, and lightweight architectures so detection can run on constrained gateways and devices, reducing latency and preserving bandwidth for Malaysia’s growing IoT deployments [5].  </w:t>
      </w:r>
      <w:r w:rsidDel="00000000" w:rsidR="00000000" w:rsidRPr="00000000">
        <w:rPr>
          <w:rtl w:val="0"/>
        </w:rPr>
      </w:r>
    </w:p>
    <w:p w:rsidR="00000000" w:rsidDel="00000000" w:rsidP="00000000" w:rsidRDefault="00000000" w:rsidRPr="00000000" w14:paraId="0000001F">
      <w:pPr>
        <w:pStyle w:val="Heading4"/>
        <w:ind w:firstLine="10"/>
        <w:rPr/>
      </w:pPr>
      <w:bookmarkStart w:colFirst="0" w:colLast="0" w:name="_ygka6duyd692" w:id="7"/>
      <w:bookmarkEnd w:id="7"/>
      <w:r w:rsidDel="00000000" w:rsidR="00000000" w:rsidRPr="00000000">
        <w:rPr>
          <w:rtl w:val="0"/>
        </w:rPr>
        <w:t xml:space="preserve">2.2.3 Privacy‑preserving distributed learning. </w:t>
      </w:r>
    </w:p>
    <w:p w:rsidR="00000000" w:rsidDel="00000000" w:rsidP="00000000" w:rsidRDefault="00000000" w:rsidRPr="00000000" w14:paraId="00000020">
      <w:pPr>
        <w:spacing w:line="360" w:lineRule="auto"/>
        <w:ind w:firstLine="10"/>
        <w:rPr/>
      </w:pPr>
      <w:r w:rsidDel="00000000" w:rsidR="00000000" w:rsidRPr="00000000">
        <w:rPr>
          <w:rtl w:val="0"/>
        </w:rPr>
        <w:t xml:space="preserve">Federated learning and differential privacy are adopted to train across multiple organizations or devices without centralizing raw traffic, addressing regulatory and privacy concerns in multi‑tenant networks [2].</w:t>
      </w:r>
    </w:p>
    <w:p w:rsidR="00000000" w:rsidDel="00000000" w:rsidP="00000000" w:rsidRDefault="00000000" w:rsidRPr="00000000" w14:paraId="00000021">
      <w:pPr>
        <w:pStyle w:val="Heading4"/>
        <w:ind w:firstLine="10"/>
        <w:rPr/>
      </w:pPr>
      <w:bookmarkStart w:colFirst="0" w:colLast="0" w:name="_pgod6lj41ri4" w:id="8"/>
      <w:bookmarkEnd w:id="8"/>
      <w:r w:rsidDel="00000000" w:rsidR="00000000" w:rsidRPr="00000000">
        <w:rPr>
          <w:rtl w:val="0"/>
        </w:rPr>
        <w:t xml:space="preserve">2.2.4 Hybrid and ensemble frameworks. </w:t>
      </w:r>
    </w:p>
    <w:p w:rsidR="00000000" w:rsidDel="00000000" w:rsidP="00000000" w:rsidRDefault="00000000" w:rsidRPr="00000000" w14:paraId="00000022">
      <w:pPr>
        <w:spacing w:line="360" w:lineRule="auto"/>
        <w:ind w:firstLine="10"/>
        <w:rPr/>
      </w:pPr>
      <w:r w:rsidDel="00000000" w:rsidR="00000000" w:rsidRPr="00000000">
        <w:rPr>
          <w:rtl w:val="0"/>
        </w:rPr>
        <w:t xml:space="preserve">Combining interpretable classical ML (Random Forest, SVM) with DL modules and rule engines reduces false positives and enables human‑in‑the‑loop validation for incident response [2].</w:t>
      </w:r>
    </w:p>
    <w:p w:rsidR="00000000" w:rsidDel="00000000" w:rsidP="00000000" w:rsidRDefault="00000000" w:rsidRPr="00000000" w14:paraId="00000023">
      <w:pPr>
        <w:pStyle w:val="Heading4"/>
        <w:ind w:firstLine="10"/>
        <w:rPr/>
      </w:pPr>
      <w:bookmarkStart w:colFirst="0" w:colLast="0" w:name="_gqpsjihe4s5c" w:id="9"/>
      <w:bookmarkEnd w:id="9"/>
      <w:r w:rsidDel="00000000" w:rsidR="00000000" w:rsidRPr="00000000">
        <w:rPr>
          <w:rtl w:val="0"/>
        </w:rPr>
        <w:t xml:space="preserve">2.2.5 Adversarial robustness and continual learning. </w:t>
      </w:r>
    </w:p>
    <w:p w:rsidR="00000000" w:rsidDel="00000000" w:rsidP="00000000" w:rsidRDefault="00000000" w:rsidRPr="00000000" w14:paraId="00000024">
      <w:pPr>
        <w:spacing w:line="360" w:lineRule="auto"/>
        <w:ind w:firstLine="10"/>
        <w:rPr/>
      </w:pPr>
      <w:r w:rsidDel="00000000" w:rsidR="00000000" w:rsidRPr="00000000">
        <w:rPr>
          <w:rtl w:val="0"/>
        </w:rPr>
        <w:t xml:space="preserve">Studies now integrate adversarial training, anomaly scoring, and continual/online learning to adapt to concept drift and poisoning attempts common in operational networks [6].</w:t>
      </w:r>
    </w:p>
    <w:p w:rsidR="00000000" w:rsidDel="00000000" w:rsidP="00000000" w:rsidRDefault="00000000" w:rsidRPr="00000000" w14:paraId="00000025">
      <w:pPr>
        <w:pStyle w:val="Heading3"/>
        <w:ind w:firstLine="10"/>
        <w:rPr/>
      </w:pPr>
      <w:bookmarkStart w:colFirst="0" w:colLast="0" w:name="_2lhlx3g5ytxp" w:id="10"/>
      <w:bookmarkEnd w:id="10"/>
      <w:r w:rsidDel="00000000" w:rsidR="00000000" w:rsidRPr="00000000">
        <w:rPr>
          <w:rtl w:val="0"/>
        </w:rPr>
        <w:t xml:space="preserve">2.3 Comparative Analysis</w:t>
      </w:r>
    </w:p>
    <w:tbl>
      <w:tblPr>
        <w:tblStyle w:val="Table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815"/>
        <w:gridCol w:w="1995"/>
        <w:gridCol w:w="1725"/>
        <w:gridCol w:w="1905"/>
        <w:tblGridChange w:id="0">
          <w:tblGrid>
            <w:gridCol w:w="2220"/>
            <w:gridCol w:w="1815"/>
            <w:gridCol w:w="1995"/>
            <w:gridCol w:w="1725"/>
            <w:gridCol w:w="19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360" w:lineRule="auto"/>
              <w:ind w:firstLine="10"/>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360" w:lineRule="auto"/>
              <w:ind w:firstLine="10"/>
              <w:jc w:val="center"/>
              <w:rPr/>
            </w:pPr>
            <w:r w:rsidDel="00000000" w:rsidR="00000000" w:rsidRPr="00000000">
              <w:rPr>
                <w:b w:val="1"/>
                <w:bCs w:val="1"/>
                <w:rtl w:val="0"/>
              </w:rPr>
              <w:t xml:space="preserve">Detection 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360" w:lineRule="auto"/>
              <w:ind w:firstLine="10"/>
              <w:jc w:val="center"/>
              <w:rPr/>
            </w:pPr>
            <w:r w:rsidDel="00000000" w:rsidR="00000000" w:rsidRPr="00000000">
              <w:rPr>
                <w:b w:val="1"/>
                <w:bCs w:val="1"/>
                <w:rtl w:val="0"/>
              </w:rPr>
              <w:t xml:space="preserve">Explainability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360" w:lineRule="auto"/>
              <w:ind w:firstLine="10"/>
              <w:jc w:val="center"/>
              <w:rPr/>
            </w:pPr>
            <w:r w:rsidDel="00000000" w:rsidR="00000000" w:rsidRPr="00000000">
              <w:rPr>
                <w:b w:val="1"/>
                <w:bCs w:val="1"/>
                <w:rtl w:val="0"/>
              </w:rPr>
              <w:t xml:space="preserve">Resource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360" w:lineRule="auto"/>
              <w:ind w:firstLine="10"/>
              <w:jc w:val="center"/>
              <w:rPr/>
            </w:pPr>
            <w:r w:rsidDel="00000000" w:rsidR="00000000" w:rsidRPr="00000000">
              <w:rPr>
                <w:b w:val="1"/>
                <w:bCs w:val="1"/>
                <w:rtl w:val="0"/>
              </w:rPr>
              <w:t xml:space="preserve">Best deployment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360" w:lineRule="auto"/>
              <w:ind w:firstLine="10"/>
              <w:jc w:val="center"/>
              <w:rPr/>
            </w:pPr>
            <w:r w:rsidDel="00000000" w:rsidR="00000000" w:rsidRPr="00000000">
              <w:rPr>
                <w:rtl w:val="0"/>
              </w:rPr>
              <w:t xml:space="preserve">Signature +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360" w:lineRule="auto"/>
              <w:ind w:firstLine="10"/>
              <w:rPr/>
            </w:pPr>
            <w:r w:rsidDel="00000000" w:rsidR="00000000" w:rsidRPr="00000000">
              <w:rPr>
                <w:rtl w:val="0"/>
              </w:rPr>
              <w:t xml:space="preserve">High for known threats, but weak against zero-day and polymorphic attacks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360" w:lineRule="auto"/>
              <w:ind w:firstLine="10"/>
              <w:rPr/>
            </w:pPr>
            <w:r w:rsidDel="00000000" w:rsidR="00000000" w:rsidRPr="00000000">
              <w:rPr>
                <w:rtl w:val="0"/>
              </w:rPr>
              <w:t xml:space="preserve">High, because decisions follow explicit rules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360" w:lineRule="auto"/>
              <w:ind w:firstLine="1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360" w:lineRule="auto"/>
              <w:ind w:firstLine="10"/>
              <w:rPr/>
            </w:pPr>
            <w:r w:rsidDel="00000000" w:rsidR="00000000" w:rsidRPr="00000000">
              <w:rPr>
                <w:rtl w:val="0"/>
              </w:rPr>
              <w:t xml:space="preserve">Legacy/regulated networks.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360" w:lineRule="auto"/>
              <w:ind w:firstLine="10"/>
              <w:jc w:val="center"/>
              <w:rPr/>
            </w:pPr>
            <w:r w:rsidDel="00000000" w:rsidR="00000000" w:rsidRPr="00000000">
              <w:rPr>
                <w:rtl w:val="0"/>
              </w:rPr>
              <w:t xml:space="preserve">Classical ML (SVM, 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360" w:lineRule="auto"/>
              <w:ind w:firstLine="10"/>
              <w:rPr/>
            </w:pPr>
            <w:r w:rsidDel="00000000" w:rsidR="00000000" w:rsidRPr="00000000">
              <w:rPr>
                <w:rtl w:val="0"/>
              </w:rPr>
              <w:t xml:space="preserve">Good for structured features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360" w:lineRule="auto"/>
              <w:ind w:firstLine="10"/>
              <w:rPr/>
            </w:pPr>
            <w:r w:rsidDel="00000000" w:rsidR="00000000" w:rsidRPr="00000000">
              <w:rPr>
                <w:rtl w:val="0"/>
              </w:rPr>
              <w:t xml:space="preserve">Moderate–High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360" w:lineRule="auto"/>
              <w:ind w:firstLine="10"/>
              <w:rPr/>
            </w:pPr>
            <w:r w:rsidDel="00000000" w:rsidR="00000000" w:rsidRPr="00000000">
              <w:rPr>
                <w:rtl w:val="0"/>
              </w:rPr>
              <w:t xml:space="preserve">Low–Medium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360" w:lineRule="auto"/>
              <w:ind w:firstLine="10"/>
              <w:rPr/>
            </w:pPr>
            <w:r w:rsidDel="00000000" w:rsidR="00000000" w:rsidRPr="00000000">
              <w:rPr>
                <w:rtl w:val="0"/>
              </w:rPr>
              <w:t xml:space="preserve">Enterprise networks with labeled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360" w:lineRule="auto"/>
              <w:ind w:firstLine="10"/>
              <w:jc w:val="center"/>
              <w:rPr/>
            </w:pPr>
            <w:r w:rsidDel="00000000" w:rsidR="00000000" w:rsidRPr="00000000">
              <w:rPr>
                <w:rtl w:val="0"/>
              </w:rPr>
              <w:t xml:space="preserve">Deep Learning (CNN, LSTM, Transformer)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360" w:lineRule="auto"/>
              <w:ind w:firstLine="10"/>
              <w:rPr/>
            </w:pPr>
            <w:r w:rsidDel="00000000" w:rsidR="00000000" w:rsidRPr="00000000">
              <w:rPr>
                <w:rtl w:val="0"/>
              </w:rPr>
              <w:t xml:space="preserve">Best for novel/patterned attacks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360" w:lineRule="auto"/>
              <w:ind w:firstLine="10"/>
              <w:rPr/>
            </w:pPr>
            <w:r w:rsidDel="00000000" w:rsidR="00000000" w:rsidRPr="00000000">
              <w:rPr>
                <w:rtl w:val="0"/>
              </w:rPr>
              <w:t xml:space="preserve">Low (black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360" w:lineRule="auto"/>
              <w:ind w:firstLine="1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360" w:lineRule="auto"/>
              <w:ind w:firstLine="10"/>
              <w:rPr/>
            </w:pPr>
            <w:r w:rsidDel="00000000" w:rsidR="00000000" w:rsidRPr="00000000">
              <w:rPr>
                <w:rtl w:val="0"/>
              </w:rPr>
              <w:t xml:space="preserve">High‑throughput cores, cloud analytics.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360" w:lineRule="auto"/>
              <w:ind w:firstLine="10"/>
              <w:jc w:val="center"/>
              <w:rPr/>
            </w:pPr>
            <w:r w:rsidDel="00000000" w:rsidR="00000000" w:rsidRPr="00000000">
              <w:rPr>
                <w:rtl w:val="0"/>
              </w:rPr>
              <w:t xml:space="preserve">Lightweight DL (pruned/quantized)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360" w:lineRule="auto"/>
              <w:ind w:firstLine="10"/>
              <w:rPr/>
            </w:pPr>
            <w:r w:rsidDel="00000000" w:rsidR="00000000" w:rsidRPr="00000000">
              <w:rPr>
                <w:rtl w:val="0"/>
              </w:rPr>
              <w:t xml:space="preserve">Moderate; close to 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360" w:lineRule="auto"/>
              <w:ind w:firstLine="10"/>
              <w:rPr/>
            </w:pPr>
            <w:r w:rsidDel="00000000" w:rsidR="00000000" w:rsidRPr="00000000">
              <w:rPr>
                <w:rtl w:val="0"/>
              </w:rPr>
              <w:t xml:space="preserve">Low–Moderate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360" w:lineRule="auto"/>
              <w:ind w:firstLine="1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360" w:lineRule="auto"/>
              <w:ind w:firstLine="10"/>
              <w:rPr/>
            </w:pPr>
            <w:r w:rsidDel="00000000" w:rsidR="00000000" w:rsidRPr="00000000">
              <w:rPr>
                <w:rtl w:val="0"/>
              </w:rPr>
              <w:t xml:space="preserve">Edge/IoT gateways.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360" w:lineRule="auto"/>
              <w:ind w:firstLine="10"/>
              <w:jc w:val="center"/>
              <w:rPr/>
            </w:pPr>
            <w:r w:rsidDel="00000000" w:rsidR="00000000" w:rsidRPr="00000000">
              <w:rPr>
                <w:rtl w:val="0"/>
              </w:rPr>
              <w:t xml:space="preserve">Federated / Privacy‑preserving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360" w:lineRule="auto"/>
              <w:ind w:firstLine="10"/>
              <w:rPr/>
            </w:pPr>
            <w:r w:rsidDel="00000000" w:rsidR="00000000" w:rsidRPr="00000000">
              <w:rPr>
                <w:rtl w:val="0"/>
              </w:rPr>
              <w:t xml:space="preserve">Good when data siloed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360" w:lineRule="auto"/>
              <w:ind w:firstLine="10"/>
              <w:rPr/>
            </w:pPr>
            <w:r w:rsidDel="00000000" w:rsidR="00000000" w:rsidRPr="00000000">
              <w:rPr>
                <w:rtl w:val="0"/>
              </w:rPr>
              <w:t xml:space="preserve">Varies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360" w:lineRule="auto"/>
              <w:ind w:firstLine="10"/>
              <w:rPr/>
            </w:pPr>
            <w:r w:rsidDel="00000000" w:rsidR="00000000" w:rsidRPr="00000000">
              <w:rPr>
                <w:rtl w:val="0"/>
              </w:rPr>
              <w:t xml:space="preserve">Medium (comm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360" w:lineRule="auto"/>
              <w:ind w:firstLine="10"/>
              <w:rPr/>
            </w:pPr>
            <w:r w:rsidDel="00000000" w:rsidR="00000000" w:rsidRPr="00000000">
              <w:rPr>
                <w:rtl w:val="0"/>
              </w:rPr>
              <w:t xml:space="preserve">Cross‑operator IoT/5G collaboration.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360" w:lineRule="auto"/>
              <w:ind w:firstLine="10"/>
              <w:jc w:val="center"/>
              <w:rPr/>
            </w:pPr>
            <w:r w:rsidDel="00000000" w:rsidR="00000000" w:rsidRPr="00000000">
              <w:rPr>
                <w:rtl w:val="0"/>
              </w:rPr>
              <w:t xml:space="preserve">Hybrid / Ensemble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360" w:lineRule="auto"/>
              <w:ind w:firstLine="10"/>
              <w:rPr/>
            </w:pPr>
            <w:r w:rsidDel="00000000" w:rsidR="00000000" w:rsidRPr="00000000">
              <w:rPr>
                <w:rtl w:val="0"/>
              </w:rPr>
              <w:t xml:space="preserve">Balanced; lower false positives [36]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360" w:lineRule="auto"/>
              <w:ind w:firstLine="10"/>
              <w:rPr/>
            </w:pPr>
            <w:r w:rsidDel="00000000" w:rsidR="00000000" w:rsidRPr="00000000">
              <w:rPr>
                <w:rtl w:val="0"/>
              </w:rPr>
              <w:t xml:space="preserve">Higher (if includes interpretable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360" w:lineRule="auto"/>
              <w:ind w:firstLine="10"/>
              <w:rPr/>
            </w:pPr>
            <w:r w:rsidDel="00000000" w:rsidR="00000000" w:rsidRPr="00000000">
              <w:rPr>
                <w:rtl w:val="0"/>
              </w:rPr>
              <w:t xml:space="preserve">Medium–High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360" w:lineRule="auto"/>
              <w:ind w:firstLine="10"/>
              <w:rPr/>
            </w:pPr>
            <w:r w:rsidDel="00000000" w:rsidR="00000000" w:rsidRPr="00000000">
              <w:rPr>
                <w:rtl w:val="0"/>
              </w:rPr>
              <w:t xml:space="preserve">Operational SOCs requiring human validation.</w:t>
            </w:r>
          </w:p>
        </w:tc>
      </w:tr>
    </w:tbl>
    <w:p w:rsidR="00000000" w:rsidDel="00000000" w:rsidP="00000000" w:rsidRDefault="00000000" w:rsidRPr="00000000" w14:paraId="00000049">
      <w:pPr>
        <w:spacing w:line="360" w:lineRule="auto"/>
        <w:ind w:firstLine="10"/>
        <w:rPr/>
      </w:pPr>
      <w:r w:rsidDel="00000000" w:rsidR="00000000" w:rsidRPr="00000000">
        <w:rPr>
          <w:rtl w:val="0"/>
        </w:rPr>
      </w:r>
    </w:p>
    <w:p w:rsidR="00000000" w:rsidDel="00000000" w:rsidP="00000000" w:rsidRDefault="00000000" w:rsidRPr="00000000" w14:paraId="0000004A">
      <w:pPr>
        <w:pStyle w:val="Heading3"/>
        <w:ind w:firstLine="10"/>
        <w:rPr/>
      </w:pPr>
      <w:bookmarkStart w:colFirst="0" w:colLast="0" w:name="_7jl1kcvzktsi" w:id="11"/>
      <w:bookmarkEnd w:id="11"/>
      <w:r w:rsidDel="00000000" w:rsidR="00000000" w:rsidRPr="00000000">
        <w:rPr>
          <w:rtl w:val="0"/>
        </w:rPr>
        <w:t xml:space="preserve">2.4 Challenges</w:t>
      </w:r>
    </w:p>
    <w:p w:rsidR="00000000" w:rsidDel="00000000" w:rsidP="00000000" w:rsidRDefault="00000000" w:rsidRPr="00000000" w14:paraId="0000004B">
      <w:pPr>
        <w:spacing w:after="240" w:before="240" w:line="360" w:lineRule="auto"/>
        <w:ind w:left="0" w:right="0"/>
        <w:jc w:val="left"/>
        <w:rPr>
          <w:b w:val="1"/>
          <w:bCs w:val="1"/>
        </w:rPr>
      </w:pPr>
      <w:r w:rsidDel="00000000" w:rsidR="00000000" w:rsidRPr="00000000">
        <w:rPr>
          <w:b w:val="1"/>
          <w:bCs w:val="1"/>
          <w:rtl w:val="0"/>
        </w:rPr>
        <w:t xml:space="preserve">2.4.1 Technical &amp; Security Challenges</w:t>
      </w:r>
    </w:p>
    <w:p w:rsidR="00000000" w:rsidDel="00000000" w:rsidP="00000000" w:rsidRDefault="00000000" w:rsidRPr="00000000" w14:paraId="0000004C">
      <w:pPr>
        <w:numPr>
          <w:ilvl w:val="0"/>
          <w:numId w:val="1"/>
        </w:numPr>
        <w:spacing w:after="0" w:afterAutospacing="0" w:before="240" w:line="360" w:lineRule="auto"/>
        <w:ind w:left="720" w:right="0" w:hanging="360"/>
        <w:jc w:val="left"/>
        <w:rPr/>
      </w:pPr>
      <w:r w:rsidDel="00000000" w:rsidR="00000000" w:rsidRPr="00000000">
        <w:rPr>
          <w:b w:val="1"/>
          <w:bCs w:val="1"/>
          <w:rtl w:val="0"/>
        </w:rPr>
        <w:t xml:space="preserve">Adversarial Threats:</w:t>
      </w:r>
      <w:r w:rsidDel="00000000" w:rsidR="00000000" w:rsidRPr="00000000">
        <w:rPr>
          <w:rtl w:val="0"/>
        </w:rPr>
        <w:t xml:space="preserve"> Attackers actively craft inputs to evade detection or poison training pipelines. Countering this requires adversarial training, which significantly increases computational costs [6].</w:t>
      </w:r>
    </w:p>
    <w:p w:rsidR="00000000" w:rsidDel="00000000" w:rsidP="00000000" w:rsidRDefault="00000000" w:rsidRPr="00000000" w14:paraId="0000004D">
      <w:pPr>
        <w:numPr>
          <w:ilvl w:val="0"/>
          <w:numId w:val="1"/>
        </w:numPr>
        <w:spacing w:after="240" w:before="0" w:beforeAutospacing="0" w:line="360" w:lineRule="auto"/>
        <w:ind w:left="720" w:right="0" w:hanging="360"/>
        <w:jc w:val="left"/>
        <w:rPr/>
      </w:pPr>
      <w:r w:rsidDel="00000000" w:rsidR="00000000" w:rsidRPr="00000000">
        <w:rPr>
          <w:b w:val="1"/>
          <w:bCs w:val="1"/>
          <w:rtl w:val="0"/>
        </w:rPr>
        <w:t xml:space="preserve">Dataset Limitations &amp; Concept Drift:</w:t>
      </w:r>
      <w:r w:rsidDel="00000000" w:rsidR="00000000" w:rsidRPr="00000000">
        <w:rPr>
          <w:rtl w:val="0"/>
        </w:rPr>
        <w:t xml:space="preserve"> Outdated benchmarks (e.g., NSL‑KDD) fail to capture modern 5G/IoT complexities [12]. Furthermore, rapidly evolving attack patterns cause concept drift, requiring continuous model retraining.</w:t>
      </w:r>
    </w:p>
    <w:p w:rsidR="00000000" w:rsidDel="00000000" w:rsidP="00000000" w:rsidRDefault="00000000" w:rsidRPr="00000000" w14:paraId="0000004E">
      <w:pPr>
        <w:spacing w:after="240" w:before="240" w:line="360" w:lineRule="auto"/>
        <w:ind w:left="0" w:right="0"/>
        <w:jc w:val="left"/>
        <w:rPr>
          <w:b w:val="1"/>
          <w:bCs w:val="1"/>
        </w:rPr>
      </w:pPr>
      <w:r w:rsidDel="00000000" w:rsidR="00000000" w:rsidRPr="00000000">
        <w:rPr>
          <w:b w:val="1"/>
          <w:bCs w:val="1"/>
          <w:rtl w:val="0"/>
        </w:rPr>
        <w:t xml:space="preserve">2.4.2 Operational Challenges</w:t>
      </w:r>
    </w:p>
    <w:p w:rsidR="00000000" w:rsidDel="00000000" w:rsidP="00000000" w:rsidRDefault="00000000" w:rsidRPr="00000000" w14:paraId="0000004F">
      <w:pPr>
        <w:numPr>
          <w:ilvl w:val="0"/>
          <w:numId w:val="3"/>
        </w:numPr>
        <w:spacing w:after="0" w:afterAutospacing="0" w:before="240" w:line="360" w:lineRule="auto"/>
        <w:ind w:left="720" w:right="0" w:hanging="360"/>
        <w:jc w:val="left"/>
        <w:rPr/>
      </w:pPr>
      <w:r w:rsidDel="00000000" w:rsidR="00000000" w:rsidRPr="00000000">
        <w:rPr>
          <w:b w:val="1"/>
          <w:bCs w:val="1"/>
          <w:rtl w:val="0"/>
        </w:rPr>
        <w:t xml:space="preserve">Resource Constraints:</w:t>
      </w:r>
      <w:r w:rsidDel="00000000" w:rsidR="00000000" w:rsidRPr="00000000">
        <w:rPr>
          <w:rtl w:val="0"/>
        </w:rPr>
        <w:t xml:space="preserve"> Deep learning demands high compute and memory, complicating deployment on constrained IoT edge devices [14] and integration into legacy SOC workflows [15].</w:t>
      </w:r>
    </w:p>
    <w:p w:rsidR="00000000" w:rsidDel="00000000" w:rsidP="00000000" w:rsidRDefault="00000000" w:rsidRPr="00000000" w14:paraId="00000050">
      <w:pPr>
        <w:numPr>
          <w:ilvl w:val="0"/>
          <w:numId w:val="3"/>
        </w:numPr>
        <w:spacing w:after="240" w:before="0" w:beforeAutospacing="0" w:line="360" w:lineRule="auto"/>
        <w:ind w:left="720" w:right="0" w:hanging="360"/>
        <w:jc w:val="left"/>
        <w:rPr/>
      </w:pPr>
      <w:r w:rsidDel="00000000" w:rsidR="00000000" w:rsidRPr="00000000">
        <w:rPr>
          <w:b w:val="1"/>
          <w:bCs w:val="1"/>
          <w:rtl w:val="0"/>
        </w:rPr>
        <w:t xml:space="preserve">False Positives:</w:t>
      </w:r>
      <w:r w:rsidDel="00000000" w:rsidR="00000000" w:rsidRPr="00000000">
        <w:rPr>
          <w:rtl w:val="0"/>
        </w:rPr>
        <w:t xml:space="preserve"> Excessive alerts can overwhelm analysts, causing alert fatigue [16].</w:t>
      </w:r>
    </w:p>
    <w:p w:rsidR="00000000" w:rsidDel="00000000" w:rsidP="00000000" w:rsidRDefault="00000000" w:rsidRPr="00000000" w14:paraId="00000051">
      <w:pPr>
        <w:spacing w:after="240" w:before="240" w:line="360" w:lineRule="auto"/>
        <w:ind w:left="0" w:right="0"/>
        <w:jc w:val="left"/>
        <w:rPr>
          <w:b w:val="1"/>
          <w:bCs w:val="1"/>
        </w:rPr>
      </w:pPr>
      <w:r w:rsidDel="00000000" w:rsidR="00000000" w:rsidRPr="00000000">
        <w:rPr>
          <w:b w:val="1"/>
          <w:bCs w:val="1"/>
          <w:rtl w:val="0"/>
        </w:rPr>
        <w:t xml:space="preserve">2.4.3 Strategic &amp; Human Challenges</w:t>
      </w:r>
    </w:p>
    <w:p w:rsidR="00000000" w:rsidDel="00000000" w:rsidP="00000000" w:rsidRDefault="00000000" w:rsidRPr="00000000" w14:paraId="00000052">
      <w:pPr>
        <w:numPr>
          <w:ilvl w:val="0"/>
          <w:numId w:val="2"/>
        </w:numPr>
        <w:spacing w:after="0" w:afterAutospacing="0" w:before="240" w:line="360" w:lineRule="auto"/>
        <w:ind w:left="720" w:right="0" w:hanging="360"/>
        <w:jc w:val="left"/>
        <w:rPr/>
      </w:pPr>
      <w:r w:rsidDel="00000000" w:rsidR="00000000" w:rsidRPr="00000000">
        <w:rPr>
          <w:b w:val="1"/>
          <w:bCs w:val="1"/>
          <w:rtl w:val="0"/>
        </w:rPr>
        <w:t xml:space="preserve">Explainability &amp; Trust:</w:t>
      </w:r>
      <w:r w:rsidDel="00000000" w:rsidR="00000000" w:rsidRPr="00000000">
        <w:rPr>
          <w:rtl w:val="0"/>
        </w:rPr>
        <w:t xml:space="preserve"> "Black box" AI models make it difficult to understand why alerts trigger. Effective human-AI collaboration requires explainable models to maintain analyst trust and regulatory compliance [7], [11].</w:t>
      </w:r>
    </w:p>
    <w:p w:rsidR="00000000" w:rsidDel="00000000" w:rsidP="00000000" w:rsidRDefault="00000000" w:rsidRPr="00000000" w14:paraId="00000053">
      <w:pPr>
        <w:numPr>
          <w:ilvl w:val="0"/>
          <w:numId w:val="2"/>
        </w:numPr>
        <w:spacing w:after="240" w:before="0" w:beforeAutospacing="0" w:line="360" w:lineRule="auto"/>
        <w:ind w:left="720" w:right="0" w:hanging="360"/>
        <w:jc w:val="left"/>
        <w:rPr/>
      </w:pPr>
      <w:r w:rsidDel="00000000" w:rsidR="00000000" w:rsidRPr="00000000">
        <w:rPr>
          <w:b w:val="1"/>
          <w:bCs w:val="1"/>
          <w:rtl w:val="0"/>
        </w:rPr>
        <w:t xml:space="preserve">Privacy &amp; Standards:</w:t>
      </w:r>
      <w:r w:rsidDel="00000000" w:rsidR="00000000" w:rsidRPr="00000000">
        <w:rPr>
          <w:rtl w:val="0"/>
        </w:rPr>
        <w:t xml:space="preserve"> Centralizing multi-tenant traffic data raises privacy concerns [13], while a lack of unified evaluation metrics complicates certification for critical infrastructure [11].</w:t>
      </w:r>
    </w:p>
    <w:p w:rsidR="00000000" w:rsidDel="00000000" w:rsidP="00000000" w:rsidRDefault="00000000" w:rsidRPr="00000000" w14:paraId="00000054">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055">
      <w:pPr>
        <w:spacing w:after="0" w:line="360" w:lineRule="auto"/>
        <w:ind w:left="0" w:right="0" w:firstLine="0"/>
        <w:jc w:val="left"/>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56">
      <w:pPr>
        <w:pStyle w:val="Heading2"/>
        <w:ind w:firstLine="10"/>
        <w:rPr/>
      </w:pPr>
      <w:bookmarkStart w:colFirst="0" w:colLast="0" w:name="_51n5n73mh2bt" w:id="12"/>
      <w:bookmarkEnd w:id="12"/>
      <w:r w:rsidDel="00000000" w:rsidR="00000000" w:rsidRPr="00000000">
        <w:rPr>
          <w:rtl w:val="0"/>
        </w:rPr>
        <w:t xml:space="preserve">3. Problem Identification </w:t>
      </w:r>
    </w:p>
    <w:p w:rsidR="00000000" w:rsidDel="00000000" w:rsidP="00000000" w:rsidRDefault="00000000" w:rsidRPr="00000000" w14:paraId="00000057">
      <w:pPr>
        <w:pStyle w:val="Heading3"/>
        <w:ind w:firstLine="10"/>
        <w:rPr/>
      </w:pPr>
      <w:r w:rsidDel="00000000" w:rsidR="00000000" w:rsidRPr="00000000">
        <w:rPr>
          <w:rtl w:val="0"/>
        </w:rPr>
        <w:t xml:space="preserve">3.1 Specific Cybersecurity Problem Addressed by AI</w:t>
      </w:r>
    </w:p>
    <w:p w:rsidR="00000000" w:rsidDel="00000000" w:rsidP="00000000" w:rsidRDefault="00000000" w:rsidRPr="00000000" w14:paraId="00000058">
      <w:pPr>
        <w:spacing w:after="16" w:line="360" w:lineRule="auto"/>
        <w:ind w:left="0" w:right="53" w:firstLine="0"/>
        <w:rPr/>
      </w:pPr>
      <w:r w:rsidDel="00000000" w:rsidR="00000000" w:rsidRPr="00000000">
        <w:rPr>
          <w:rtl w:val="0"/>
        </w:rPr>
        <w:t xml:space="preserve">One of the largest cybersecurity challenges facing today's network architectures is the inability of signature-based Intrusion Detection and Prevention Systems (IDPS) to identify zero-day exploits and polymorphic malware, particularly in constrained Internet of Things (IoT) applications.</w:t>
      </w:r>
    </w:p>
    <w:p w:rsidR="00000000" w:rsidDel="00000000" w:rsidP="00000000" w:rsidRDefault="00000000" w:rsidRPr="00000000" w14:paraId="00000059">
      <w:pPr>
        <w:pStyle w:val="Heading3"/>
        <w:ind w:firstLine="10"/>
        <w:rPr/>
      </w:pPr>
      <w:r w:rsidDel="00000000" w:rsidR="00000000" w:rsidRPr="00000000">
        <w:rPr>
          <w:rtl w:val="0"/>
        </w:rPr>
        <w:t xml:space="preserve">3.2 Importance and Relevance of the Problem</w:t>
      </w:r>
    </w:p>
    <w:p w:rsidR="00000000" w:rsidDel="00000000" w:rsidP="00000000" w:rsidRDefault="00000000" w:rsidRPr="00000000" w14:paraId="0000005A">
      <w:pPr>
        <w:spacing w:after="16" w:line="360" w:lineRule="auto"/>
        <w:ind w:left="0" w:right="53" w:firstLine="0"/>
        <w:rPr/>
      </w:pPr>
      <w:r w:rsidDel="00000000" w:rsidR="00000000" w:rsidRPr="00000000">
        <w:rPr>
          <w:rtl w:val="0"/>
        </w:rPr>
        <w:t xml:space="preserve">With the ever-increasing growth of the IoT ecosystem and the increasing speed of cyberattacks, this detection gap has rapidly turned into an operational crisis. Most IoT devices have to be compatible with very limited compute and memory resources, which disable them to execute heavy traditional security agents or ongoing signature updates. Furthermore, the time elapsed between the release of an exploit and exploitation in an attack has proven to be very variable, with 61% of attacks having been exploited by publishing of the exploit code (publicly) that was used less than 48 hours later, while it takes organizations on average 120-150 days to apply a matching security patch [17]. The mean time to exploit vulnerabilities has been estimated at -7 days, that is, exploitation will occur before a patch is conceived if it has been.</w:t>
      </w:r>
    </w:p>
    <w:p w:rsidR="00000000" w:rsidDel="00000000" w:rsidP="00000000" w:rsidRDefault="00000000" w:rsidRPr="00000000" w14:paraId="0000005B">
      <w:pPr>
        <w:pStyle w:val="Heading3"/>
        <w:ind w:firstLine="10"/>
        <w:rPr/>
      </w:pPr>
      <w:r w:rsidDel="00000000" w:rsidR="00000000" w:rsidRPr="00000000">
        <w:rPr>
          <w:rtl w:val="0"/>
        </w:rPr>
        <w:t xml:space="preserve">3.3 Real-World Context and Examples</w:t>
      </w:r>
    </w:p>
    <w:p w:rsidR="00000000" w:rsidDel="00000000" w:rsidP="00000000" w:rsidRDefault="00000000" w:rsidRPr="00000000" w14:paraId="0000005C">
      <w:pPr>
        <w:spacing w:after="16" w:line="360" w:lineRule="auto"/>
        <w:ind w:left="0" w:right="53" w:firstLine="0"/>
        <w:rPr/>
      </w:pPr>
      <w:r w:rsidDel="00000000" w:rsidR="00000000" w:rsidRPr="00000000">
        <w:rPr>
          <w:rtl w:val="0"/>
        </w:rPr>
        <w:t xml:space="preserve">The severity of this problem is demonstrated daily by hyper-volumetric attacks, complex evasion tactics, and the deploy of AI-augmented threats:</w:t>
      </w:r>
    </w:p>
    <w:p w:rsidR="00000000" w:rsidDel="00000000" w:rsidP="00000000" w:rsidRDefault="00000000" w:rsidRPr="00000000" w14:paraId="0000005D">
      <w:pPr>
        <w:pStyle w:val="Heading4"/>
        <w:ind w:firstLine="10"/>
        <w:rPr/>
      </w:pPr>
      <w:r w:rsidDel="00000000" w:rsidR="00000000" w:rsidRPr="00000000">
        <w:rPr>
          <w:rtl w:val="0"/>
        </w:rPr>
        <w:t xml:space="preserve">3.3.1 Hyper-Volumetric Threats and IoT Botnets</w:t>
      </w:r>
    </w:p>
    <w:p w:rsidR="00000000" w:rsidDel="00000000" w:rsidP="00000000" w:rsidRDefault="00000000" w:rsidRPr="00000000" w14:paraId="0000005E">
      <w:pPr>
        <w:spacing w:after="16" w:line="360" w:lineRule="auto"/>
        <w:ind w:left="0" w:right="53" w:firstLine="0"/>
        <w:rPr/>
      </w:pPr>
      <w:r w:rsidDel="00000000" w:rsidR="00000000" w:rsidRPr="00000000">
        <w:rPr>
          <w:rtl w:val="0"/>
        </w:rPr>
        <w:t xml:space="preserve">Distributed Denial of Service (DDoS) has now turned into an industrialized attack on consumer IoT devices. The use of malicious IoT botnets has increased by five times in recent weeks and now makes up more than 40% of worldwide DDoS traffic. This is a case example that can be observed in the Aisuru botnet, a child of Mirai that has 1–4 million infected hosts. In Q3 2025, Cloudflare mitigated a world-record DDoS attack launched entirely by Aisuru, peaking at an astonishing 29.7 terabits per second (Tbps) and 14.1 billion packets per second (Bpps) [18]. Such vast IoT swarms have the potential to wreck entire regions of ISPs.</w:t>
      </w:r>
    </w:p>
    <w:p w:rsidR="00000000" w:rsidDel="00000000" w:rsidP="00000000" w:rsidRDefault="00000000" w:rsidRPr="00000000" w14:paraId="0000005F">
      <w:pPr>
        <w:pStyle w:val="Heading4"/>
        <w:ind w:firstLine="10"/>
        <w:rPr/>
      </w:pPr>
      <w:r w:rsidDel="00000000" w:rsidR="00000000" w:rsidRPr="00000000">
        <w:rPr>
          <w:rtl w:val="0"/>
        </w:rPr>
        <w:t xml:space="preserve">3.3.2 Regional Focus: Malaysia's Expanding Attack Surface</w:t>
      </w:r>
    </w:p>
    <w:p w:rsidR="00000000" w:rsidDel="00000000" w:rsidP="00000000" w:rsidRDefault="00000000" w:rsidRPr="00000000" w14:paraId="00000060">
      <w:pPr>
        <w:spacing w:after="16" w:line="360" w:lineRule="auto"/>
        <w:ind w:left="0" w:right="53" w:firstLine="0"/>
        <w:rPr/>
      </w:pPr>
      <w:r w:rsidDel="00000000" w:rsidR="00000000" w:rsidRPr="00000000">
        <w:rPr>
          <w:rtl w:val="0"/>
        </w:rPr>
        <w:t xml:space="preserve">Malaysia illustrates these systemic vulnerabilities  in the context of its fast growth in the digital realm. Malaysia had 19.62 million web-based attacks in H1 2024—the most ever, resulting in an unprecedented digital growth and geopolitics that created an unprecedented cyber-attack surface and raised critical infrastructure risks [19]. The financial toll is severe, with online fraud losses hitting RM1.58 billion in 2024 and RM1.12 billion in H1 2025. Apart from that, Phishing is the top cause of digital fraud in the country as MyCERT data reveals that it has accounted for 75% of the cases in Q3 2025.  The social engineering aspect is a key driver in this fraud, with AI making a significant contribution. LLMs are used by cybercriminals to create localized phishing lures in Malay and "Manglish" as well as deepfake video fraud to trick banking biometric protocols. Moreover, Malaysia are exposed to a high frequency DDoS Threat Landscape with more than 120,000 multi-vector attacks on critical infrastructure monitored.</w:t>
      </w:r>
    </w:p>
    <w:p w:rsidR="00000000" w:rsidDel="00000000" w:rsidP="00000000" w:rsidRDefault="00000000" w:rsidRPr="00000000" w14:paraId="00000061">
      <w:pPr>
        <w:pStyle w:val="Heading2"/>
        <w:ind w:firstLine="10"/>
        <w:rPr/>
      </w:pPr>
      <w:bookmarkStart w:colFirst="0" w:colLast="0" w:name="_nfwbs76bqx90" w:id="13"/>
      <w:bookmarkEnd w:id="13"/>
      <w:r w:rsidDel="00000000" w:rsidR="00000000" w:rsidRPr="00000000">
        <w:rPr>
          <w:rtl w:val="0"/>
        </w:rPr>
        <w:t xml:space="preserve">4. Objectives </w:t>
      </w:r>
    </w:p>
    <w:p w:rsidR="00000000" w:rsidDel="00000000" w:rsidP="00000000" w:rsidRDefault="00000000" w:rsidRPr="00000000" w14:paraId="00000062">
      <w:pPr>
        <w:spacing w:after="10" w:line="360" w:lineRule="auto"/>
        <w:ind w:left="0" w:right="53"/>
        <w:rPr/>
      </w:pPr>
      <w:r w:rsidDel="00000000" w:rsidR="00000000" w:rsidRPr="00000000">
        <w:rPr>
          <w:rtl w:val="0"/>
        </w:rPr>
        <w:t xml:space="preserve">This project investigates the shortcomings of the traditional signature-based Intrusion Detection and Prevention Systems (IDPS) in identifying the zero-day attacks, polymorphic malware and abnormal IoT network behaviour. IDS can be enhanced by integrating AI and ML to learn its network traffic patterns and to identify behavioural anomalies and unknown attacks [20, 21]. But, AI-based IDS has some drawbacks including imbalanced datasets, high rate of false positives, lack of interpretability, adversarial evasion, and deployment constraints in IoT or edge environments [22], [23], [24], [25]. Hence, the objective of Assignment 2 is to design and test an efficient, explainable and feasible AI-based intrusion detection system for IoT/edge networks to detect malicious traffic.</w:t>
      </w:r>
    </w:p>
    <w:p w:rsidR="00000000" w:rsidDel="00000000" w:rsidP="00000000" w:rsidRDefault="00000000" w:rsidRPr="00000000" w14:paraId="00000063">
      <w:pPr>
        <w:spacing w:after="10" w:line="360" w:lineRule="auto"/>
        <w:ind w:left="0" w:right="53"/>
        <w:rPr/>
      </w:pPr>
      <w:r w:rsidDel="00000000" w:rsidR="00000000" w:rsidRPr="00000000">
        <w:rPr>
          <w:rtl w:val="0"/>
        </w:rPr>
      </w:r>
    </w:p>
    <w:p w:rsidR="00000000" w:rsidDel="00000000" w:rsidP="00000000" w:rsidRDefault="00000000" w:rsidRPr="00000000" w14:paraId="00000064">
      <w:pPr>
        <w:spacing w:after="10" w:line="360" w:lineRule="auto"/>
        <w:ind w:left="0" w:right="53"/>
        <w:rPr/>
      </w:pPr>
      <w:r w:rsidDel="00000000" w:rsidR="00000000" w:rsidRPr="00000000">
        <w:rPr>
          <w:rtl w:val="0"/>
        </w:rPr>
        <w:t xml:space="preserve">The aims of Assignment 2 are:</w:t>
      </w:r>
    </w:p>
    <w:p w:rsidR="00000000" w:rsidDel="00000000" w:rsidP="00000000" w:rsidRDefault="00000000" w:rsidRPr="00000000" w14:paraId="00000065">
      <w:pPr>
        <w:numPr>
          <w:ilvl w:val="0"/>
          <w:numId w:val="7"/>
        </w:numPr>
        <w:spacing w:after="0" w:afterAutospacing="0" w:line="360" w:lineRule="auto"/>
        <w:ind w:left="720" w:right="53" w:hanging="360"/>
        <w:rPr>
          <w:u w:val="none"/>
        </w:rPr>
      </w:pPr>
      <w:r w:rsidDel="00000000" w:rsidR="00000000" w:rsidRPr="00000000">
        <w:rPr>
          <w:rtl w:val="0"/>
        </w:rPr>
        <w:t xml:space="preserve">To clean, encode, normalize, balance (with appropriate strategies if needed), and select features from a relevant labeled intrusion detection dataset (such as CIC-IDS2017, UNSW-NB15, ToN-IoT or BoT-IoT).</w:t>
      </w:r>
    </w:p>
    <w:p w:rsidR="00000000" w:rsidDel="00000000" w:rsidP="00000000" w:rsidRDefault="00000000" w:rsidRPr="00000000" w14:paraId="00000066">
      <w:pPr>
        <w:numPr>
          <w:ilvl w:val="0"/>
          <w:numId w:val="7"/>
        </w:numPr>
        <w:spacing w:after="0" w:afterAutospacing="0" w:line="360" w:lineRule="auto"/>
        <w:ind w:left="720" w:right="53" w:hanging="360"/>
        <w:rPr>
          <w:u w:val="none"/>
        </w:rPr>
      </w:pPr>
      <w:r w:rsidDel="00000000" w:rsidR="00000000" w:rsidRPr="00000000">
        <w:rPr>
          <w:rtl w:val="0"/>
        </w:rPr>
        <w:t xml:space="preserve">Build an AI/ML intrusion detection model that is capable of learning behavioral and traffic-flow patterns, and identify benign or malicious traffic without being signature-based.</w:t>
      </w:r>
    </w:p>
    <w:p w:rsidR="00000000" w:rsidDel="00000000" w:rsidP="00000000" w:rsidRDefault="00000000" w:rsidRPr="00000000" w14:paraId="00000067">
      <w:pPr>
        <w:numPr>
          <w:ilvl w:val="0"/>
          <w:numId w:val="7"/>
        </w:numPr>
        <w:spacing w:after="0" w:afterAutospacing="0" w:line="360" w:lineRule="auto"/>
        <w:ind w:left="720" w:right="53" w:hanging="360"/>
        <w:rPr>
          <w:u w:val="none"/>
        </w:rPr>
      </w:pPr>
      <w:r w:rsidDel="00000000" w:rsidR="00000000" w:rsidRPr="00000000">
        <w:rPr>
          <w:rtl w:val="0"/>
        </w:rPr>
        <w:t xml:space="preserve">To compare the performance of machine learning models like Random Forest, Support Vector Machine, and XGBoost, which can differ in accuracy, interpretability, and computational efficiency, depending on the data set and class distribution [22].</w:t>
      </w:r>
    </w:p>
    <w:p w:rsidR="00000000" w:rsidDel="00000000" w:rsidP="00000000" w:rsidRDefault="00000000" w:rsidRPr="00000000" w14:paraId="00000068">
      <w:pPr>
        <w:numPr>
          <w:ilvl w:val="0"/>
          <w:numId w:val="7"/>
        </w:numPr>
        <w:spacing w:after="0" w:afterAutospacing="0" w:line="360" w:lineRule="auto"/>
        <w:ind w:left="720" w:right="53" w:hanging="360"/>
        <w:rPr>
          <w:u w:val="none"/>
        </w:rPr>
      </w:pPr>
      <w:r w:rsidDel="00000000" w:rsidR="00000000" w:rsidRPr="00000000">
        <w:rPr>
          <w:rtl w:val="0"/>
        </w:rPr>
        <w:t xml:space="preserve">Assess the model with cybersecurity-related metrics, such as accuracy, precision, recall, F1 score, false positive rate, ROC-AUC or PR-AUC. Recall and False Positive Rate will be considered as it cannot be allowed that the attacks are missed, on the other hand, too many false alarms can be too much for the SOC analysts.</w:t>
      </w:r>
    </w:p>
    <w:p w:rsidR="00000000" w:rsidDel="00000000" w:rsidP="00000000" w:rsidRDefault="00000000" w:rsidRPr="00000000" w14:paraId="00000069">
      <w:pPr>
        <w:numPr>
          <w:ilvl w:val="0"/>
          <w:numId w:val="7"/>
        </w:numPr>
        <w:spacing w:after="0" w:afterAutospacing="0" w:line="360" w:lineRule="auto"/>
        <w:ind w:left="720" w:right="53" w:hanging="360"/>
        <w:rPr>
          <w:u w:val="none"/>
        </w:rPr>
      </w:pPr>
      <w:r w:rsidDel="00000000" w:rsidR="00000000" w:rsidRPr="00000000">
        <w:rPr>
          <w:rtl w:val="0"/>
        </w:rPr>
        <w:t xml:space="preserve">To evaluate the feasibility of deploying IoT or edge devices based on the number of features, model size and inference time of the model, because IoT devices typically have limited network resources, memory and processing power [23]</w:t>
      </w:r>
    </w:p>
    <w:p w:rsidR="00000000" w:rsidDel="00000000" w:rsidP="00000000" w:rsidRDefault="00000000" w:rsidRPr="00000000" w14:paraId="0000006A">
      <w:pPr>
        <w:numPr>
          <w:ilvl w:val="0"/>
          <w:numId w:val="7"/>
        </w:numPr>
        <w:spacing w:after="0" w:afterAutospacing="0" w:line="360" w:lineRule="auto"/>
        <w:ind w:left="720" w:right="53" w:hanging="360"/>
        <w:rPr>
          <w:u w:val="none"/>
        </w:rPr>
      </w:pPr>
      <w:r w:rsidDel="00000000" w:rsidR="00000000" w:rsidRPr="00000000">
        <w:rPr>
          <w:rtl w:val="0"/>
        </w:rPr>
        <w:t xml:space="preserve">To make the model more transparent by using feature importance analysis, SHAP values or other techniques to make analysts understand the features that affect the classification of malicious traffic [24], [25].</w:t>
      </w:r>
    </w:p>
    <w:p w:rsidR="00000000" w:rsidDel="00000000" w:rsidP="00000000" w:rsidRDefault="00000000" w:rsidRPr="00000000" w14:paraId="0000006B">
      <w:pPr>
        <w:numPr>
          <w:ilvl w:val="0"/>
          <w:numId w:val="7"/>
        </w:numPr>
        <w:spacing w:after="10" w:line="360" w:lineRule="auto"/>
        <w:ind w:left="720" w:right="53" w:hanging="360"/>
        <w:rPr>
          <w:u w:val="none"/>
        </w:rPr>
      </w:pPr>
      <w:r w:rsidDel="00000000" w:rsidR="00000000" w:rsidRPr="00000000">
        <w:rPr>
          <w:rtl w:val="0"/>
        </w:rPr>
        <w:t xml:space="preserve">To pinpoint limitations like concept drift, adversarial evasion, data representativeness, and small sample size, as well as propose future improvements like continual learning, adversarial training, hybrid detection, or real-time testing [22].</w:t>
      </w:r>
    </w:p>
    <w:p w:rsidR="00000000" w:rsidDel="00000000" w:rsidP="00000000" w:rsidRDefault="00000000" w:rsidRPr="00000000" w14:paraId="0000006C">
      <w:pPr>
        <w:spacing w:after="10" w:line="360" w:lineRule="auto"/>
        <w:ind w:left="0" w:right="53" w:firstLine="0"/>
        <w:rPr/>
      </w:pPr>
      <w:r w:rsidDel="00000000" w:rsidR="00000000" w:rsidRPr="00000000">
        <w:rPr>
          <w:rtl w:val="0"/>
        </w:rPr>
      </w:r>
    </w:p>
    <w:p w:rsidR="00000000" w:rsidDel="00000000" w:rsidP="00000000" w:rsidRDefault="00000000" w:rsidRPr="00000000" w14:paraId="0000006D">
      <w:pPr>
        <w:spacing w:after="10" w:line="360" w:lineRule="auto"/>
        <w:ind w:left="1118" w:right="53" w:firstLine="0"/>
        <w:rPr/>
      </w:pPr>
      <w:r w:rsidDel="00000000" w:rsidR="00000000" w:rsidRPr="00000000">
        <w:rPr>
          <w:rtl w:val="0"/>
        </w:rPr>
      </w:r>
    </w:p>
    <w:p w:rsidR="00000000" w:rsidDel="00000000" w:rsidP="00000000" w:rsidRDefault="00000000" w:rsidRPr="00000000" w14:paraId="0000006E">
      <w:pPr>
        <w:spacing w:after="10" w:line="360" w:lineRule="auto"/>
        <w:ind w:left="1118" w:right="53" w:firstLine="0"/>
        <w:rPr/>
      </w:pPr>
      <w:r w:rsidDel="00000000" w:rsidR="00000000" w:rsidRPr="00000000">
        <w:rPr>
          <w:rtl w:val="0"/>
        </w:rPr>
      </w:r>
    </w:p>
    <w:p w:rsidR="00000000" w:rsidDel="00000000" w:rsidP="00000000" w:rsidRDefault="00000000" w:rsidRPr="00000000" w14:paraId="0000006F">
      <w:pPr>
        <w:spacing w:after="10" w:line="360" w:lineRule="auto"/>
        <w:ind w:left="1118" w:right="53" w:firstLine="0"/>
        <w:rPr/>
      </w:pPr>
      <w:r w:rsidDel="00000000" w:rsidR="00000000" w:rsidRPr="00000000">
        <w:rPr>
          <w:rtl w:val="0"/>
        </w:rPr>
      </w:r>
    </w:p>
    <w:p w:rsidR="00000000" w:rsidDel="00000000" w:rsidP="00000000" w:rsidRDefault="00000000" w:rsidRPr="00000000" w14:paraId="00000070">
      <w:pPr>
        <w:pStyle w:val="Heading2"/>
        <w:ind w:left="0" w:firstLine="0"/>
        <w:rPr/>
      </w:pPr>
      <w:bookmarkStart w:colFirst="0" w:colLast="0" w:name="_v2i5m0h4swot" w:id="14"/>
      <w:bookmarkEnd w:id="14"/>
      <w:r w:rsidDel="00000000" w:rsidR="00000000" w:rsidRPr="00000000">
        <w:rPr>
          <w:rtl w:val="0"/>
        </w:rPr>
        <w:t xml:space="preserve">5. Planning Methodology</w:t>
      </w:r>
    </w:p>
    <w:p w:rsidR="00000000" w:rsidDel="00000000" w:rsidP="00000000" w:rsidRDefault="00000000" w:rsidRPr="00000000" w14:paraId="00000071">
      <w:pPr>
        <w:pStyle w:val="Heading3"/>
        <w:ind w:firstLine="10"/>
        <w:rPr/>
      </w:pPr>
      <w:bookmarkStart w:colFirst="0" w:colLast="0" w:name="_f3mkvnxk0k1h" w:id="15"/>
      <w:bookmarkEnd w:id="15"/>
      <w:r w:rsidDel="00000000" w:rsidR="00000000" w:rsidRPr="00000000">
        <w:rPr>
          <w:rtl w:val="0"/>
        </w:rPr>
        <w:t xml:space="preserve">5.1 Selected Problem Recap</w:t>
      </w:r>
    </w:p>
    <w:p w:rsidR="00000000" w:rsidDel="00000000" w:rsidP="00000000" w:rsidRDefault="00000000" w:rsidRPr="00000000" w14:paraId="00000072">
      <w:pPr>
        <w:spacing w:after="240" w:before="240" w:line="360" w:lineRule="auto"/>
        <w:ind w:left="0" w:right="0" w:firstLine="0"/>
        <w:rPr/>
      </w:pPr>
      <w:r w:rsidDel="00000000" w:rsidR="00000000" w:rsidRPr="00000000">
        <w:rPr>
          <w:rtl w:val="0"/>
        </w:rPr>
        <w:t xml:space="preserve">Traditional signature-based Intrusion Detection and Prevention Systems (IDPS) are effective at identifying known threats but often struggle to detect zero-day attacks, polymorphic malware, and other evolving cyber threats. This challenge is particularly significant in IoT and edge environments, where devices typically have limited computational resources and cannot rely on frequent signature updates. As discussed in the literature review, AI and machine learning techniques offer a more adaptive approach by learning behavioural patterns from network traffic and identifying suspicious activities that may not match existing attack signatures.</w:t>
      </w:r>
    </w:p>
    <w:p w:rsidR="00000000" w:rsidDel="00000000" w:rsidP="00000000" w:rsidRDefault="00000000" w:rsidRPr="00000000" w14:paraId="00000073">
      <w:pPr>
        <w:pStyle w:val="Heading3"/>
        <w:ind w:firstLine="10"/>
        <w:rPr/>
      </w:pPr>
      <w:bookmarkStart w:colFirst="0" w:colLast="0" w:name="_u7jqi3vr2fgv" w:id="16"/>
      <w:bookmarkEnd w:id="16"/>
      <w:r w:rsidDel="00000000" w:rsidR="00000000" w:rsidRPr="00000000">
        <w:rPr>
          <w:rtl w:val="0"/>
        </w:rPr>
        <w:t xml:space="preserve">5.2 Proposed Solution Overview</w:t>
      </w:r>
    </w:p>
    <w:p w:rsidR="00000000" w:rsidDel="00000000" w:rsidP="00000000" w:rsidRDefault="00000000" w:rsidRPr="00000000" w14:paraId="00000074">
      <w:pPr>
        <w:spacing w:after="240" w:before="240" w:line="360" w:lineRule="auto"/>
        <w:ind w:left="0" w:right="0" w:firstLine="0"/>
        <w:rPr/>
      </w:pPr>
      <w:r w:rsidDel="00000000" w:rsidR="00000000" w:rsidRPr="00000000">
        <w:rPr>
          <w:rtl w:val="0"/>
        </w:rPr>
        <w:t xml:space="preserve">This project proposes the development of an AI-driven intrusion detection model capable of classifying network traffic as either benign or malicious. Instead of depending on predefined attack signatures, the model will learn from historical network traffic data and detect anomalies based on behavioural characteristics.</w:t>
      </w:r>
    </w:p>
    <w:p w:rsidR="00000000" w:rsidDel="00000000" w:rsidP="00000000" w:rsidRDefault="00000000" w:rsidRPr="00000000" w14:paraId="00000075">
      <w:pPr>
        <w:spacing w:after="240" w:before="240" w:line="360" w:lineRule="auto"/>
        <w:ind w:left="0" w:right="0" w:firstLine="0"/>
        <w:rPr/>
      </w:pPr>
      <w:r w:rsidDel="00000000" w:rsidR="00000000" w:rsidRPr="00000000">
        <w:rPr>
          <w:rtl w:val="0"/>
        </w:rPr>
        <w:t xml:space="preserve">A comparative approach will be adopted by evaluating three machine learning algorithms: Random Forest (RF), Support Vector Machine (SVM), and Extreme Gradient Boosting (XGBoost). These algorithms were selected because they have demonstrated strong performance in intrusion detection research while maintaining reasonable computational efficiency for practical deployment.</w:t>
      </w:r>
    </w:p>
    <w:p w:rsidR="00000000" w:rsidDel="00000000" w:rsidP="00000000" w:rsidRDefault="00000000" w:rsidRPr="00000000" w14:paraId="00000076">
      <w:pPr>
        <w:pStyle w:val="Heading3"/>
        <w:ind w:firstLine="10"/>
        <w:rPr/>
      </w:pPr>
      <w:bookmarkStart w:colFirst="0" w:colLast="0" w:name="_fej3lu42ebmx" w:id="17"/>
      <w:bookmarkEnd w:id="17"/>
      <w:r w:rsidDel="00000000" w:rsidR="00000000" w:rsidRPr="00000000">
        <w:rPr>
          <w:rtl w:val="0"/>
        </w:rPr>
        <w:t xml:space="preserve">5.3 Techniques, Tools and Datasets</w:t>
      </w:r>
    </w:p>
    <w:p w:rsidR="00000000" w:rsidDel="00000000" w:rsidP="00000000" w:rsidRDefault="00000000" w:rsidRPr="00000000" w14:paraId="00000077">
      <w:pPr>
        <w:spacing w:after="240" w:before="240" w:line="360" w:lineRule="auto"/>
        <w:ind w:left="0" w:right="0" w:firstLine="0"/>
        <w:rPr/>
      </w:pPr>
      <w:r w:rsidDel="00000000" w:rsidR="00000000" w:rsidRPr="00000000">
        <w:rPr>
          <w:rtl w:val="0"/>
        </w:rPr>
        <w:t xml:space="preserve">The project will employ supervised machine learning techniques using labelled intrusion detection datasets. Publicly available datasets such as CIC-IDS2017, UNSW-NB15, ToN-IoT, or BoT-IoT will be considered due to their widespread use in cybersecurity research and their inclusion of both normal and malicious network traffic.</w:t>
      </w:r>
    </w:p>
    <w:p w:rsidR="00000000" w:rsidDel="00000000" w:rsidP="00000000" w:rsidRDefault="00000000" w:rsidRPr="00000000" w14:paraId="00000078">
      <w:pPr>
        <w:spacing w:after="240" w:before="240" w:line="360" w:lineRule="auto"/>
        <w:ind w:left="0" w:right="0" w:firstLine="0"/>
        <w:rPr/>
      </w:pPr>
      <w:r w:rsidDel="00000000" w:rsidR="00000000" w:rsidRPr="00000000">
        <w:rPr>
          <w:rtl w:val="0"/>
        </w:rPr>
        <w:t xml:space="preserve">The implementation will be carried out using Python together with several supporting libraries:</w:t>
      </w:r>
    </w:p>
    <w:p w:rsidR="00000000" w:rsidDel="00000000" w:rsidP="00000000" w:rsidRDefault="00000000" w:rsidRPr="00000000" w14:paraId="00000079">
      <w:pPr>
        <w:numPr>
          <w:ilvl w:val="0"/>
          <w:numId w:val="4"/>
        </w:numPr>
        <w:spacing w:after="0" w:before="240" w:line="360" w:lineRule="auto"/>
        <w:ind w:left="720" w:right="0" w:hanging="360"/>
        <w:jc w:val="left"/>
        <w:rPr/>
      </w:pPr>
      <w:r w:rsidDel="00000000" w:rsidR="00000000" w:rsidRPr="00000000">
        <w:rPr>
          <w:rtl w:val="0"/>
        </w:rPr>
        <w:t xml:space="preserve">Pandas and NumPy for data processing and analysis.</w:t>
      </w:r>
    </w:p>
    <w:p w:rsidR="00000000" w:rsidDel="00000000" w:rsidP="00000000" w:rsidRDefault="00000000" w:rsidRPr="00000000" w14:paraId="0000007A">
      <w:pPr>
        <w:numPr>
          <w:ilvl w:val="0"/>
          <w:numId w:val="4"/>
        </w:numPr>
        <w:spacing w:after="0" w:line="360" w:lineRule="auto"/>
        <w:ind w:left="720" w:right="0" w:hanging="360"/>
        <w:jc w:val="left"/>
        <w:rPr/>
      </w:pPr>
      <w:r w:rsidDel="00000000" w:rsidR="00000000" w:rsidRPr="00000000">
        <w:rPr>
          <w:rtl w:val="0"/>
        </w:rPr>
        <w:t xml:space="preserve">Scikit-learn for machine learning model development.</w:t>
      </w:r>
    </w:p>
    <w:p w:rsidR="00000000" w:rsidDel="00000000" w:rsidP="00000000" w:rsidRDefault="00000000" w:rsidRPr="00000000" w14:paraId="0000007B">
      <w:pPr>
        <w:numPr>
          <w:ilvl w:val="0"/>
          <w:numId w:val="4"/>
        </w:numPr>
        <w:spacing w:after="0" w:line="360" w:lineRule="auto"/>
        <w:ind w:left="720" w:right="0" w:hanging="360"/>
        <w:jc w:val="left"/>
        <w:rPr/>
      </w:pPr>
      <w:r w:rsidDel="00000000" w:rsidR="00000000" w:rsidRPr="00000000">
        <w:rPr>
          <w:rtl w:val="0"/>
        </w:rPr>
        <w:t xml:space="preserve">XGBoost library for gradient boosting implementation.</w:t>
      </w:r>
    </w:p>
    <w:p w:rsidR="00000000" w:rsidDel="00000000" w:rsidP="00000000" w:rsidRDefault="00000000" w:rsidRPr="00000000" w14:paraId="0000007C">
      <w:pPr>
        <w:numPr>
          <w:ilvl w:val="0"/>
          <w:numId w:val="4"/>
        </w:numPr>
        <w:spacing w:after="0" w:line="360" w:lineRule="auto"/>
        <w:ind w:left="720" w:right="0" w:hanging="360"/>
        <w:jc w:val="left"/>
        <w:rPr/>
      </w:pPr>
      <w:r w:rsidDel="00000000" w:rsidR="00000000" w:rsidRPr="00000000">
        <w:rPr>
          <w:rtl w:val="0"/>
        </w:rPr>
        <w:t xml:space="preserve">Matplotlib for data visualization.</w:t>
      </w:r>
    </w:p>
    <w:p w:rsidR="00000000" w:rsidDel="00000000" w:rsidP="00000000" w:rsidRDefault="00000000" w:rsidRPr="00000000" w14:paraId="0000007D">
      <w:pPr>
        <w:numPr>
          <w:ilvl w:val="0"/>
          <w:numId w:val="4"/>
        </w:numPr>
        <w:spacing w:after="240" w:line="360" w:lineRule="auto"/>
        <w:ind w:left="720" w:right="0" w:hanging="360"/>
        <w:jc w:val="left"/>
        <w:rPr/>
      </w:pPr>
      <w:r w:rsidDel="00000000" w:rsidR="00000000" w:rsidRPr="00000000">
        <w:rPr>
          <w:rtl w:val="0"/>
        </w:rPr>
        <w:t xml:space="preserve">SHAP (SHapley Additive Explanations) for model interpretability.</w:t>
      </w:r>
    </w:p>
    <w:p w:rsidR="00000000" w:rsidDel="00000000" w:rsidP="00000000" w:rsidRDefault="00000000" w:rsidRPr="00000000" w14:paraId="0000007E">
      <w:pPr>
        <w:spacing w:after="240" w:before="240" w:line="360" w:lineRule="auto"/>
        <w:ind w:left="0" w:right="0" w:firstLine="0"/>
        <w:rPr/>
      </w:pPr>
      <w:r w:rsidDel="00000000" w:rsidR="00000000" w:rsidRPr="00000000">
        <w:rPr>
          <w:rtl w:val="0"/>
        </w:rPr>
        <w:t xml:space="preserve">The use of SHAP will help identify which network traffic features contribute most significantly to attack detection, thereby improving transparency and analyst trust in the model.</w:t>
      </w:r>
    </w:p>
    <w:p w:rsidR="00000000" w:rsidDel="00000000" w:rsidP="00000000" w:rsidRDefault="00000000" w:rsidRPr="00000000" w14:paraId="0000007F">
      <w:pPr>
        <w:pStyle w:val="Heading3"/>
        <w:ind w:firstLine="10"/>
        <w:rPr/>
      </w:pPr>
      <w:bookmarkStart w:colFirst="0" w:colLast="0" w:name="_lzuvo25gj4zz" w:id="18"/>
      <w:bookmarkEnd w:id="18"/>
      <w:r w:rsidDel="00000000" w:rsidR="00000000" w:rsidRPr="00000000">
        <w:rPr>
          <w:rtl w:val="0"/>
        </w:rPr>
        <w:t xml:space="preserve">5.4 Workflow and Process Steps</w:t>
      </w:r>
    </w:p>
    <w:p w:rsidR="00000000" w:rsidDel="00000000" w:rsidP="00000000" w:rsidRDefault="00000000" w:rsidRPr="00000000" w14:paraId="00000080">
      <w:pPr>
        <w:spacing w:after="240" w:before="240" w:line="360" w:lineRule="auto"/>
        <w:ind w:left="0" w:right="0" w:firstLine="0"/>
        <w:rPr/>
      </w:pPr>
      <w:r w:rsidDel="00000000" w:rsidR="00000000" w:rsidRPr="00000000">
        <w:rPr>
          <w:rtl w:val="0"/>
        </w:rPr>
        <w:t xml:space="preserve">The proposed methodology consists of the following stages:</w:t>
      </w:r>
    </w:p>
    <w:p w:rsidR="00000000" w:rsidDel="00000000" w:rsidP="00000000" w:rsidRDefault="00000000" w:rsidRPr="00000000" w14:paraId="00000081">
      <w:pPr>
        <w:spacing w:after="240" w:before="240" w:line="360" w:lineRule="auto"/>
        <w:ind w:left="0" w:right="0" w:firstLine="0"/>
        <w:rPr/>
      </w:pPr>
      <w:r w:rsidDel="00000000" w:rsidR="00000000" w:rsidRPr="00000000">
        <w:rPr>
          <w:b w:val="1"/>
          <w:bCs w:val="1"/>
          <w:rtl w:val="0"/>
        </w:rPr>
        <w:t xml:space="preserve">Step 1: Data Collection and Preparation</w:t>
        <w:br w:type="textWrapping"/>
      </w:r>
      <w:r w:rsidDel="00000000" w:rsidR="00000000" w:rsidRPr="00000000">
        <w:rPr>
          <w:rtl w:val="0"/>
        </w:rPr>
        <w:t xml:space="preserve">A suitable intrusion detection dataset will be selected and examined. Missing values, duplicate records, and irrelevant features will be removed during preprocessing.</w:t>
      </w:r>
    </w:p>
    <w:p w:rsidR="00000000" w:rsidDel="00000000" w:rsidP="00000000" w:rsidRDefault="00000000" w:rsidRPr="00000000" w14:paraId="00000082">
      <w:pPr>
        <w:spacing w:after="240" w:before="240" w:line="360" w:lineRule="auto"/>
        <w:ind w:left="0" w:right="0" w:firstLine="0"/>
        <w:rPr/>
      </w:pPr>
      <w:r w:rsidDel="00000000" w:rsidR="00000000" w:rsidRPr="00000000">
        <w:rPr>
          <w:b w:val="1"/>
          <w:bCs w:val="1"/>
          <w:rtl w:val="0"/>
        </w:rPr>
        <w:t xml:space="preserve">Step 2: Feature Engineering</w:t>
        <w:br w:type="textWrapping"/>
      </w:r>
      <w:r w:rsidDel="00000000" w:rsidR="00000000" w:rsidRPr="00000000">
        <w:rPr>
          <w:rtl w:val="0"/>
        </w:rPr>
        <w:t xml:space="preserve"> Categorical attributes will be encoded, numerical features will be normalized where necessary, and feature selection techniques will be applied to reduce dimensionality and improve model performance.</w:t>
      </w:r>
    </w:p>
    <w:p w:rsidR="00000000" w:rsidDel="00000000" w:rsidP="00000000" w:rsidRDefault="00000000" w:rsidRPr="00000000" w14:paraId="00000083">
      <w:pPr>
        <w:spacing w:after="240" w:before="240" w:line="360" w:lineRule="auto"/>
        <w:ind w:left="0" w:right="0" w:firstLine="0"/>
        <w:rPr/>
      </w:pPr>
      <w:r w:rsidDel="00000000" w:rsidR="00000000" w:rsidRPr="00000000">
        <w:rPr>
          <w:b w:val="1"/>
          <w:bCs w:val="1"/>
          <w:rtl w:val="0"/>
        </w:rPr>
        <w:t xml:space="preserve">Step 3: Dataset Splitting</w:t>
        <w:br w:type="textWrapping"/>
      </w:r>
      <w:r w:rsidDel="00000000" w:rsidR="00000000" w:rsidRPr="00000000">
        <w:rPr>
          <w:rtl w:val="0"/>
        </w:rPr>
        <w:t xml:space="preserve">The processed dataset will be divided into training and testing sets to ensure unbiased model evaluation.</w:t>
      </w:r>
    </w:p>
    <w:p w:rsidR="00000000" w:rsidDel="00000000" w:rsidP="00000000" w:rsidRDefault="00000000" w:rsidRPr="00000000" w14:paraId="00000084">
      <w:pPr>
        <w:spacing w:after="240" w:before="240" w:line="360" w:lineRule="auto"/>
        <w:ind w:left="0" w:right="0" w:firstLine="0"/>
        <w:rPr/>
      </w:pPr>
      <w:r w:rsidDel="00000000" w:rsidR="00000000" w:rsidRPr="00000000">
        <w:rPr>
          <w:b w:val="1"/>
          <w:bCs w:val="1"/>
          <w:rtl w:val="0"/>
        </w:rPr>
        <w:t xml:space="preserve">Step 4: Model Training</w:t>
        <w:br w:type="textWrapping"/>
      </w:r>
      <w:r w:rsidDel="00000000" w:rsidR="00000000" w:rsidRPr="00000000">
        <w:rPr>
          <w:rtl w:val="0"/>
        </w:rPr>
        <w:t xml:space="preserve">Random Forest, SVM, and XGBoost models will be trained using the training dataset. Hyperparameters may be adjusted to improve classification performance.</w:t>
      </w:r>
    </w:p>
    <w:p w:rsidR="00000000" w:rsidDel="00000000" w:rsidP="00000000" w:rsidRDefault="00000000" w:rsidRPr="00000000" w14:paraId="00000085">
      <w:pPr>
        <w:spacing w:after="240" w:before="240" w:line="360" w:lineRule="auto"/>
        <w:ind w:left="0" w:right="0" w:firstLine="0"/>
        <w:rPr/>
      </w:pPr>
      <w:r w:rsidDel="00000000" w:rsidR="00000000" w:rsidRPr="00000000">
        <w:rPr>
          <w:b w:val="1"/>
          <w:bCs w:val="1"/>
          <w:rtl w:val="0"/>
        </w:rPr>
        <w:t xml:space="preserve">Step 5: Model Evaluation</w:t>
        <w:br w:type="textWrapping"/>
      </w:r>
      <w:r w:rsidDel="00000000" w:rsidR="00000000" w:rsidRPr="00000000">
        <w:rPr>
          <w:rtl w:val="0"/>
        </w:rPr>
        <w:t xml:space="preserve"> The trained models will be tested using unseen data. Their performance will be measured and compared using multiple evaluation metrics.</w:t>
      </w:r>
    </w:p>
    <w:p w:rsidR="00000000" w:rsidDel="00000000" w:rsidP="00000000" w:rsidRDefault="00000000" w:rsidRPr="00000000" w14:paraId="00000086">
      <w:pPr>
        <w:spacing w:after="240" w:before="240" w:line="360" w:lineRule="auto"/>
        <w:ind w:left="0" w:right="0" w:firstLine="0"/>
        <w:rPr/>
      </w:pPr>
      <w:r w:rsidDel="00000000" w:rsidR="00000000" w:rsidRPr="00000000">
        <w:rPr>
          <w:b w:val="1"/>
          <w:bCs w:val="1"/>
          <w:rtl w:val="0"/>
        </w:rPr>
        <w:t xml:space="preserve">Step 6: Explainability Analysis and Result Interpretation</w:t>
        <w:br w:type="textWrapping"/>
      </w:r>
      <w:r w:rsidDel="00000000" w:rsidR="00000000" w:rsidRPr="00000000">
        <w:rPr>
          <w:rtl w:val="0"/>
        </w:rPr>
        <w:t xml:space="preserve">SHAP analysis will be conducted to identify the most influential features used by the models during classification. The final results will then be analysed to determine the most suitable model for intrusion detection in IoT and edge environments.</w:t>
      </w:r>
    </w:p>
    <w:p w:rsidR="00000000" w:rsidDel="00000000" w:rsidP="00000000" w:rsidRDefault="00000000" w:rsidRPr="00000000" w14:paraId="00000087">
      <w:pPr>
        <w:pStyle w:val="Heading4"/>
        <w:ind w:firstLine="10"/>
        <w:rPr/>
      </w:pPr>
      <w:bookmarkStart w:colFirst="0" w:colLast="0" w:name="_7y1jsvnxq4dv" w:id="19"/>
      <w:bookmarkEnd w:id="19"/>
      <w:r w:rsidDel="00000000" w:rsidR="00000000" w:rsidRPr="00000000">
        <w:rPr>
          <w:rtl w:val="0"/>
        </w:rPr>
        <w:t xml:space="preserve">5.4.1 Workflow Diagram</w:t>
      </w:r>
    </w:p>
    <w:p w:rsidR="00000000" w:rsidDel="00000000" w:rsidP="00000000" w:rsidRDefault="00000000" w:rsidRPr="00000000" w14:paraId="00000088">
      <w:pPr>
        <w:spacing w:after="240" w:before="240" w:line="360" w:lineRule="auto"/>
        <w:ind w:left="0" w:right="0" w:firstLine="720"/>
        <w:rPr/>
      </w:pPr>
      <w:r w:rsidDel="00000000" w:rsidR="00000000" w:rsidRPr="00000000">
        <w:rPr/>
        <w:drawing>
          <wp:inline distB="114300" distT="114300" distL="114300" distR="114300">
            <wp:extent cx="4914761" cy="4995863"/>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14761"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ind w:firstLine="10"/>
        <w:rPr/>
      </w:pPr>
      <w:bookmarkStart w:colFirst="0" w:colLast="0" w:name="_sx716ihtlry" w:id="20"/>
      <w:bookmarkEnd w:id="20"/>
      <w:r w:rsidDel="00000000" w:rsidR="00000000" w:rsidRPr="00000000">
        <w:rPr>
          <w:rtl w:val="0"/>
        </w:rPr>
        <w:t xml:space="preserve">5.5 Evaluation Metrics</w:t>
      </w:r>
    </w:p>
    <w:p w:rsidR="00000000" w:rsidDel="00000000" w:rsidP="00000000" w:rsidRDefault="00000000" w:rsidRPr="00000000" w14:paraId="0000008A">
      <w:pPr>
        <w:spacing w:after="240" w:before="240" w:line="360" w:lineRule="auto"/>
        <w:ind w:left="0" w:right="0" w:firstLine="0"/>
        <w:rPr/>
      </w:pPr>
      <w:r w:rsidDel="00000000" w:rsidR="00000000" w:rsidRPr="00000000">
        <w:rPr>
          <w:rtl w:val="0"/>
        </w:rPr>
        <w:t xml:space="preserve">The effectiveness of the proposed models will be evaluated using Accuracy, Precision, Recall, F1-Score, False Positive Rate, and ROC-AUC. Particular attention will be given to Recall and False Positive Rate, as missed attacks can compromise security while excessive false alerts may overwhelm security analysts.</w:t>
      </w:r>
    </w:p>
    <w:p w:rsidR="00000000" w:rsidDel="00000000" w:rsidP="00000000" w:rsidRDefault="00000000" w:rsidRPr="00000000" w14:paraId="0000008B">
      <w:pPr>
        <w:pStyle w:val="Heading3"/>
        <w:ind w:firstLine="10"/>
        <w:rPr/>
      </w:pPr>
      <w:bookmarkStart w:colFirst="0" w:colLast="0" w:name="_vix02rmrvrw9" w:id="21"/>
      <w:bookmarkEnd w:id="21"/>
      <w:r w:rsidDel="00000000" w:rsidR="00000000" w:rsidRPr="00000000">
        <w:rPr>
          <w:rtl w:val="0"/>
        </w:rPr>
        <w:t xml:space="preserve">5.6 Assumptions and Limitations</w:t>
      </w:r>
    </w:p>
    <w:p w:rsidR="00000000" w:rsidDel="00000000" w:rsidP="00000000" w:rsidRDefault="00000000" w:rsidRPr="00000000" w14:paraId="0000008C">
      <w:pPr>
        <w:spacing w:after="240" w:before="240" w:line="360" w:lineRule="auto"/>
        <w:ind w:left="0" w:right="0" w:firstLine="0"/>
        <w:rPr/>
      </w:pPr>
      <w:bookmarkStart w:colFirst="0" w:colLast="0" w:name="_g9lrhhd3qktl" w:id="22"/>
      <w:bookmarkEnd w:id="22"/>
      <w:r w:rsidDel="00000000" w:rsidR="00000000" w:rsidRPr="00000000">
        <w:rPr>
          <w:rtl w:val="0"/>
        </w:rPr>
        <w:t xml:space="preserve">This methodology assumes that the selected dataset accurately represents real-world network traffic and attack behaviour. The study focuses on supervised learning models due to time and resource constraints. Furthermore, results obtained from benchmark datasets may not fully reflect real-world deployment conditions. Factors such as concept drift, adversarial attacks, and changing network behaviour may affect long-term model performance. Despite these limitations, the proposed approach provides a practical framework for developing an effective AI-driven intrusion detection system.</w:t>
      </w:r>
    </w:p>
    <w:p w:rsidR="00000000" w:rsidDel="00000000" w:rsidP="00000000" w:rsidRDefault="00000000" w:rsidRPr="00000000" w14:paraId="0000008D">
      <w:pPr>
        <w:pStyle w:val="Heading2"/>
        <w:ind w:firstLine="10"/>
        <w:rPr/>
      </w:pPr>
      <w:bookmarkStart w:colFirst="0" w:colLast="0" w:name="_sxqtb8vr9jw3" w:id="23"/>
      <w:bookmarkEnd w:id="23"/>
      <w:r w:rsidDel="00000000" w:rsidR="00000000" w:rsidRPr="00000000">
        <w:rPr>
          <w:rtl w:val="0"/>
        </w:rPr>
        <w:t xml:space="preserve">References</w:t>
      </w:r>
    </w:p>
    <w:p w:rsidR="00000000" w:rsidDel="00000000" w:rsidP="00000000" w:rsidRDefault="00000000" w:rsidRPr="00000000" w14:paraId="0000008E">
      <w:pPr>
        <w:spacing w:after="240" w:before="240" w:line="360" w:lineRule="auto"/>
        <w:ind w:left="0" w:right="0" w:firstLine="0"/>
        <w:rPr/>
      </w:pPr>
      <w:r w:rsidDel="00000000" w:rsidR="00000000" w:rsidRPr="00000000">
        <w:rPr>
          <w:rtl w:val="0"/>
        </w:rPr>
        <w:t xml:space="preserve">[1]T. D. Elijah, A. A. Samuel, and O. B. Familusi, “AI-Powered Intrusion Detection and Prevention Systems for the Next Generation Network,” </w:t>
      </w:r>
      <w:r w:rsidDel="00000000" w:rsidR="00000000" w:rsidRPr="00000000">
        <w:rPr>
          <w:i w:val="1"/>
          <w:iCs w:val="1"/>
          <w:rtl w:val="0"/>
        </w:rPr>
        <w:t xml:space="preserve">Path of Science</w:t>
      </w:r>
      <w:r w:rsidDel="00000000" w:rsidR="00000000" w:rsidRPr="00000000">
        <w:rPr>
          <w:rtl w:val="0"/>
        </w:rPr>
        <w:t xml:space="preserve">, vol. 11, no. 10, p. 2001, Oct. 2025, doi: </w:t>
      </w:r>
      <w:hyperlink r:id="rId8">
        <w:r w:rsidDel="00000000" w:rsidR="00000000" w:rsidRPr="00000000">
          <w:rPr>
            <w:color w:val="1155cc"/>
            <w:u w:val="single"/>
            <w:rtl w:val="0"/>
          </w:rPr>
          <w:t xml:space="preserve">https://doi.org/10.22178/pos.123-3</w:t>
        </w:r>
      </w:hyperlink>
      <w:r w:rsidDel="00000000" w:rsidR="00000000" w:rsidRPr="00000000">
        <w:rPr>
          <w:rtl w:val="0"/>
        </w:rPr>
        <w:t xml:space="preserve">.</w:t>
      </w:r>
    </w:p>
    <w:p w:rsidR="00000000" w:rsidDel="00000000" w:rsidP="00000000" w:rsidRDefault="00000000" w:rsidRPr="00000000" w14:paraId="0000008F">
      <w:pPr>
        <w:spacing w:after="240" w:before="240" w:line="360" w:lineRule="auto"/>
        <w:ind w:left="0" w:right="0" w:firstLine="0"/>
        <w:rPr/>
      </w:pPr>
      <w:r w:rsidDel="00000000" w:rsidR="00000000" w:rsidRPr="00000000">
        <w:rPr>
          <w:rtl w:val="0"/>
        </w:rPr>
        <w:t xml:space="preserve">‌[2]M. Bhavsar, K. Roy, J. Kelly, and Odeyomi Olusola, “Anomaly-based intrusion detection system for IoT application,” </w:t>
      </w:r>
      <w:r w:rsidDel="00000000" w:rsidR="00000000" w:rsidRPr="00000000">
        <w:rPr>
          <w:i w:val="1"/>
          <w:iCs w:val="1"/>
          <w:rtl w:val="0"/>
        </w:rPr>
        <w:t xml:space="preserve">Discover Internet of things</w:t>
      </w:r>
      <w:r w:rsidDel="00000000" w:rsidR="00000000" w:rsidRPr="00000000">
        <w:rPr>
          <w:rtl w:val="0"/>
        </w:rPr>
        <w:t xml:space="preserve">, vol. 3, no. 1, May 2023, doi: https://doi.org/10.1007/s43926-023-00034-5.</w:t>
      </w:r>
    </w:p>
    <w:p w:rsidR="00000000" w:rsidDel="00000000" w:rsidP="00000000" w:rsidRDefault="00000000" w:rsidRPr="00000000" w14:paraId="00000090">
      <w:pPr>
        <w:spacing w:after="240" w:before="240" w:line="360" w:lineRule="auto"/>
        <w:ind w:left="0" w:right="0" w:firstLine="0"/>
        <w:rPr/>
      </w:pPr>
      <w:r w:rsidDel="00000000" w:rsidR="00000000" w:rsidRPr="00000000">
        <w:rPr>
          <w:rtl w:val="0"/>
        </w:rPr>
        <w:t xml:space="preserve">[3]P. Chinnasamy </w:t>
      </w:r>
      <w:r w:rsidDel="00000000" w:rsidR="00000000" w:rsidRPr="00000000">
        <w:rPr>
          <w:i w:val="1"/>
          <w:iCs w:val="1"/>
          <w:rtl w:val="0"/>
        </w:rPr>
        <w:t xml:space="preserve">et al.</w:t>
      </w:r>
      <w:r w:rsidDel="00000000" w:rsidR="00000000" w:rsidRPr="00000000">
        <w:rPr>
          <w:rtl w:val="0"/>
        </w:rPr>
        <w:t xml:space="preserve">, “AI-Driven intrusion detection and prevention systems to safeguard 6G networks from cyber threats,” </w:t>
      </w:r>
      <w:r w:rsidDel="00000000" w:rsidR="00000000" w:rsidRPr="00000000">
        <w:rPr>
          <w:i w:val="1"/>
          <w:iCs w:val="1"/>
          <w:rtl w:val="0"/>
        </w:rPr>
        <w:t xml:space="preserve">Scientific Reports</w:t>
      </w:r>
      <w:r w:rsidDel="00000000" w:rsidR="00000000" w:rsidRPr="00000000">
        <w:rPr>
          <w:rtl w:val="0"/>
        </w:rPr>
        <w:t xml:space="preserve">, vol. 15, no. 1, pp. 37901–37901, Oct. 2025, doi: </w:t>
      </w:r>
      <w:hyperlink r:id="rId9">
        <w:r w:rsidDel="00000000" w:rsidR="00000000" w:rsidRPr="00000000">
          <w:rPr>
            <w:color w:val="1155cc"/>
            <w:u w:val="single"/>
            <w:rtl w:val="0"/>
          </w:rPr>
          <w:t xml:space="preserve">https://doi.org/10.1038/s41598-025-21648-5</w:t>
        </w:r>
      </w:hyperlink>
      <w:r w:rsidDel="00000000" w:rsidR="00000000" w:rsidRPr="00000000">
        <w:rPr>
          <w:rtl w:val="0"/>
        </w:rPr>
        <w:t xml:space="preserve">.</w:t>
      </w:r>
    </w:p>
    <w:p w:rsidR="00000000" w:rsidDel="00000000" w:rsidP="00000000" w:rsidRDefault="00000000" w:rsidRPr="00000000" w14:paraId="00000091">
      <w:pPr>
        <w:spacing w:after="240" w:before="240" w:line="360" w:lineRule="auto"/>
        <w:ind w:left="0" w:right="0" w:firstLine="0"/>
        <w:rPr/>
      </w:pPr>
      <w:r w:rsidDel="00000000" w:rsidR="00000000" w:rsidRPr="00000000">
        <w:rPr>
          <w:rtl w:val="0"/>
        </w:rPr>
        <w:t xml:space="preserve">‌[4]S. Hemalatha, M. Mahalakshmi, V. Vignesh, M. Geethalakshmi, D. Balasubramanian, and J. A. A, “Deep Learning Approaches for Intrusion Detection with Emerging Cybersecurity Challenges,” pp. 1522–1529, Nov. 2023, doi: </w:t>
      </w:r>
      <w:hyperlink r:id="rId10">
        <w:r w:rsidDel="00000000" w:rsidR="00000000" w:rsidRPr="00000000">
          <w:rPr>
            <w:color w:val="1155cc"/>
            <w:u w:val="single"/>
            <w:rtl w:val="0"/>
          </w:rPr>
          <w:t xml:space="preserve">https://doi.org/10.1109/icscna58489.2023.10370556</w:t>
        </w:r>
      </w:hyperlink>
      <w:r w:rsidDel="00000000" w:rsidR="00000000" w:rsidRPr="00000000">
        <w:rPr>
          <w:rtl w:val="0"/>
        </w:rPr>
        <w:t xml:space="preserve">.</w:t>
      </w:r>
    </w:p>
    <w:p w:rsidR="00000000" w:rsidDel="00000000" w:rsidP="00000000" w:rsidRDefault="00000000" w:rsidRPr="00000000" w14:paraId="00000092">
      <w:pPr>
        <w:spacing w:after="240" w:before="240" w:line="360" w:lineRule="auto"/>
        <w:ind w:left="0" w:right="0" w:firstLine="0"/>
        <w:rPr/>
      </w:pPr>
      <w:r w:rsidDel="00000000" w:rsidR="00000000" w:rsidRPr="00000000">
        <w:rPr>
          <w:rtl w:val="0"/>
        </w:rPr>
        <w:t xml:space="preserve">[5]Y. Wang, Z. Han, Y. Du, J. Li, and X. He, “BS-GAT: a network intrusion detection system based on graph neural network for edge computing,” </w:t>
      </w:r>
      <w:r w:rsidDel="00000000" w:rsidR="00000000" w:rsidRPr="00000000">
        <w:rPr>
          <w:i w:val="1"/>
          <w:iCs w:val="1"/>
          <w:rtl w:val="0"/>
        </w:rPr>
        <w:t xml:space="preserve">Cybersecurity</w:t>
      </w:r>
      <w:r w:rsidDel="00000000" w:rsidR="00000000" w:rsidRPr="00000000">
        <w:rPr>
          <w:rtl w:val="0"/>
        </w:rPr>
        <w:t xml:space="preserve">, vol. 8, no. 1, Apr. 2025, doi: </w:t>
      </w:r>
      <w:hyperlink r:id="rId11">
        <w:r w:rsidDel="00000000" w:rsidR="00000000" w:rsidRPr="00000000">
          <w:rPr>
            <w:color w:val="1155cc"/>
            <w:u w:val="single"/>
            <w:rtl w:val="0"/>
          </w:rPr>
          <w:t xml:space="preserve">https://doi.org/10.1186/s42400-024-00296-8</w:t>
        </w:r>
      </w:hyperlink>
      <w:r w:rsidDel="00000000" w:rsidR="00000000" w:rsidRPr="00000000">
        <w:rPr>
          <w:rtl w:val="0"/>
        </w:rPr>
        <w:t xml:space="preserve">.</w:t>
      </w:r>
    </w:p>
    <w:p w:rsidR="00000000" w:rsidDel="00000000" w:rsidP="00000000" w:rsidRDefault="00000000" w:rsidRPr="00000000" w14:paraId="00000093">
      <w:pPr>
        <w:spacing w:line="360" w:lineRule="auto"/>
        <w:ind w:firstLine="10"/>
        <w:rPr>
          <w:highlight w:val="green"/>
        </w:rPr>
      </w:pPr>
      <w:r w:rsidDel="00000000" w:rsidR="00000000" w:rsidRPr="00000000">
        <w:rPr>
          <w:rtl w:val="0"/>
        </w:rPr>
        <w:t xml:space="preserve">[6] A. Alotaibi and M. A. Rassam, “Adversarial machine learning attacks against intrusion detection systems: A survey on strategies and defense,” Future Internet, vol. 15, no. 2, Art. no. 62, 2023, doi: 10.3390/fi15020062. *previously was [10]</w:t>
      </w:r>
      <w:r w:rsidDel="00000000" w:rsidR="00000000" w:rsidRPr="00000000">
        <w:rPr>
          <w:rtl w:val="0"/>
        </w:rPr>
      </w:r>
    </w:p>
    <w:p w:rsidR="00000000" w:rsidDel="00000000" w:rsidP="00000000" w:rsidRDefault="00000000" w:rsidRPr="00000000" w14:paraId="00000094">
      <w:pPr>
        <w:spacing w:after="240" w:before="240" w:line="360" w:lineRule="auto"/>
        <w:ind w:left="0" w:right="0" w:firstLine="0"/>
        <w:rPr>
          <w:highlight w:val="green"/>
        </w:rPr>
      </w:pPr>
      <w:r w:rsidDel="00000000" w:rsidR="00000000" w:rsidRPr="00000000">
        <w:rPr>
          <w:rtl w:val="0"/>
        </w:rPr>
        <w:t xml:space="preserve">[7]V. Z. Mohale and I. C. Obagbuwa, “A systematic review on the integration of explainable artificial intelligence in intrusion detection systems to enhancing transparency and interpretability in cybersecurity,” </w:t>
      </w:r>
      <w:r w:rsidDel="00000000" w:rsidR="00000000" w:rsidRPr="00000000">
        <w:rPr>
          <w:i w:val="1"/>
          <w:iCs w:val="1"/>
          <w:rtl w:val="0"/>
        </w:rPr>
        <w:t xml:space="preserve">Frontiers in Artificial Intelligence</w:t>
      </w:r>
      <w:r w:rsidDel="00000000" w:rsidR="00000000" w:rsidRPr="00000000">
        <w:rPr>
          <w:rtl w:val="0"/>
        </w:rPr>
        <w:t xml:space="preserve">, vol. 8, Jan. 2025, doi: https://doi.org/10.3389/frai.2025.1526221.</w:t>
      </w:r>
      <w:r w:rsidDel="00000000" w:rsidR="00000000" w:rsidRPr="00000000">
        <w:rPr>
          <w:rtl w:val="0"/>
        </w:rPr>
      </w:r>
    </w:p>
    <w:p w:rsidR="00000000" w:rsidDel="00000000" w:rsidP="00000000" w:rsidRDefault="00000000" w:rsidRPr="00000000" w14:paraId="00000095">
      <w:pPr>
        <w:spacing w:after="240" w:before="240" w:line="360" w:lineRule="auto"/>
        <w:ind w:left="0" w:right="0" w:firstLine="0"/>
        <w:rPr/>
      </w:pPr>
      <w:r w:rsidDel="00000000" w:rsidR="00000000" w:rsidRPr="00000000">
        <w:rPr>
          <w:rtl w:val="0"/>
        </w:rPr>
        <w:t xml:space="preserve">‌[8]P. Margale </w:t>
      </w:r>
      <w:r w:rsidDel="00000000" w:rsidR="00000000" w:rsidRPr="00000000">
        <w:rPr>
          <w:i w:val="1"/>
          <w:iCs w:val="1"/>
          <w:rtl w:val="0"/>
        </w:rPr>
        <w:t xml:space="preserve">et al.</w:t>
      </w:r>
      <w:r w:rsidDel="00000000" w:rsidR="00000000" w:rsidRPr="00000000">
        <w:rPr>
          <w:rtl w:val="0"/>
        </w:rPr>
        <w:t xml:space="preserve">, “A Survey: Intrusion Detection and Prevention System Using Machine Learning and Deep Learning Techniques,” </w:t>
      </w:r>
      <w:r w:rsidDel="00000000" w:rsidR="00000000" w:rsidRPr="00000000">
        <w:rPr>
          <w:i w:val="1"/>
          <w:iCs w:val="1"/>
          <w:rtl w:val="0"/>
        </w:rPr>
        <w:t xml:space="preserve">IJARCCE International Journal of Advanced Research in Computer and Communication Engineering Impact Factor 8.102Peer-reviewed &amp; Refereed journalVol</w:t>
      </w:r>
      <w:r w:rsidDel="00000000" w:rsidR="00000000" w:rsidRPr="00000000">
        <w:rPr>
          <w:rtl w:val="0"/>
        </w:rPr>
        <w:t xml:space="preserve">, vol. 13, 2024, doi: </w:t>
      </w:r>
      <w:hyperlink r:id="rId12">
        <w:r w:rsidDel="00000000" w:rsidR="00000000" w:rsidRPr="00000000">
          <w:rPr>
            <w:color w:val="1155cc"/>
            <w:u w:val="single"/>
            <w:rtl w:val="0"/>
          </w:rPr>
          <w:t xml:space="preserve">https://doi.org/10.17148/IJARCCE.2024.131019</w:t>
        </w:r>
      </w:hyperlink>
      <w:r w:rsidDel="00000000" w:rsidR="00000000" w:rsidRPr="00000000">
        <w:rPr>
          <w:rtl w:val="0"/>
        </w:rPr>
        <w:t xml:space="preserve">.</w:t>
      </w:r>
    </w:p>
    <w:p w:rsidR="00000000" w:rsidDel="00000000" w:rsidP="00000000" w:rsidRDefault="00000000" w:rsidRPr="00000000" w14:paraId="00000096">
      <w:pPr>
        <w:spacing w:after="240" w:before="240" w:line="360" w:lineRule="auto"/>
        <w:ind w:left="0" w:right="0" w:firstLine="0"/>
        <w:rPr/>
      </w:pPr>
      <w:r w:rsidDel="00000000" w:rsidR="00000000" w:rsidRPr="00000000">
        <w:rPr>
          <w:rtl w:val="0"/>
        </w:rPr>
        <w:t xml:space="preserve">[9]M. M. Essa, S. K. Guirguis, and M. M. Madbouly, “Review of artificial intelligence for enhancing intrusion detection in the internet of things,” </w:t>
      </w:r>
      <w:r w:rsidDel="00000000" w:rsidR="00000000" w:rsidRPr="00000000">
        <w:rPr>
          <w:i w:val="1"/>
          <w:iCs w:val="1"/>
          <w:rtl w:val="0"/>
        </w:rPr>
        <w:t xml:space="preserve">Engineering Applications of Artificial Intelligence</w:t>
      </w:r>
      <w:r w:rsidDel="00000000" w:rsidR="00000000" w:rsidRPr="00000000">
        <w:rPr>
          <w:rtl w:val="0"/>
        </w:rPr>
        <w:t xml:space="preserve">, vol. 127, pp. 107231–107231, Jan. 2024, doi: </w:t>
      </w:r>
      <w:hyperlink r:id="rId13">
        <w:r w:rsidDel="00000000" w:rsidR="00000000" w:rsidRPr="00000000">
          <w:rPr>
            <w:color w:val="1155cc"/>
            <w:u w:val="single"/>
            <w:rtl w:val="0"/>
          </w:rPr>
          <w:t xml:space="preserve">https://doi.org/10.1016/j.engappai.2023.107231</w:t>
        </w:r>
      </w:hyperlink>
      <w:r w:rsidDel="00000000" w:rsidR="00000000" w:rsidRPr="00000000">
        <w:rPr>
          <w:rtl w:val="0"/>
        </w:rPr>
        <w:t xml:space="preserve">.</w:t>
      </w:r>
    </w:p>
    <w:p w:rsidR="00000000" w:rsidDel="00000000" w:rsidP="00000000" w:rsidRDefault="00000000" w:rsidRPr="00000000" w14:paraId="00000097">
      <w:pPr>
        <w:spacing w:after="240" w:before="240" w:line="360" w:lineRule="auto"/>
        <w:ind w:left="0" w:right="0" w:firstLine="0"/>
        <w:rPr/>
      </w:pPr>
      <w:r w:rsidDel="00000000" w:rsidR="00000000" w:rsidRPr="00000000">
        <w:rPr>
          <w:rtl w:val="0"/>
        </w:rPr>
        <w:t xml:space="preserve">[10]“DSpace,” </w:t>
      </w:r>
      <w:r w:rsidDel="00000000" w:rsidR="00000000" w:rsidRPr="00000000">
        <w:rPr>
          <w:i w:val="1"/>
          <w:iCs w:val="1"/>
          <w:rtl w:val="0"/>
        </w:rPr>
        <w:t xml:space="preserve">Researchrepository.ul.ie</w:t>
      </w:r>
      <w:r w:rsidDel="00000000" w:rsidR="00000000" w:rsidRPr="00000000">
        <w:rPr>
          <w:rtl w:val="0"/>
        </w:rPr>
        <w:t xml:space="preserve">, 2026. https://researchrepository.ul.ie/entities/publication/7fcd84c7-9a16-45d5-8929-008604352998 (accessed Jun. 16, 2026).</w:t>
      </w:r>
    </w:p>
    <w:p w:rsidR="00000000" w:rsidDel="00000000" w:rsidP="00000000" w:rsidRDefault="00000000" w:rsidRPr="00000000" w14:paraId="00000098">
      <w:pPr>
        <w:spacing w:after="240" w:before="240" w:line="360" w:lineRule="auto"/>
        <w:ind w:left="0" w:right="0" w:firstLine="0"/>
        <w:rPr/>
      </w:pPr>
      <w:r w:rsidDel="00000000" w:rsidR="00000000" w:rsidRPr="00000000">
        <w:rPr>
          <w:rtl w:val="0"/>
        </w:rPr>
        <w:t xml:space="preserve">‌[11]Nadav Voloch and R. S. Hirschprung, “Both ends of artificial intelligence impacting privacy: a review of violation and protection,” </w:t>
      </w:r>
      <w:r w:rsidDel="00000000" w:rsidR="00000000" w:rsidRPr="00000000">
        <w:rPr>
          <w:i w:val="1"/>
          <w:iCs w:val="1"/>
          <w:rtl w:val="0"/>
        </w:rPr>
        <w:t xml:space="preserve">Frontiers in Artificial Intelligence</w:t>
      </w:r>
      <w:r w:rsidDel="00000000" w:rsidR="00000000" w:rsidRPr="00000000">
        <w:rPr>
          <w:rtl w:val="0"/>
        </w:rPr>
        <w:t xml:space="preserve">, vol. 9, Feb. 2026, doi: </w:t>
      </w:r>
      <w:hyperlink r:id="rId14">
        <w:r w:rsidDel="00000000" w:rsidR="00000000" w:rsidRPr="00000000">
          <w:rPr>
            <w:color w:val="1155cc"/>
            <w:u w:val="single"/>
            <w:rtl w:val="0"/>
          </w:rPr>
          <w:t xml:space="preserve">https://doi.org/10.3389/frai.2026.1686454</w:t>
        </w:r>
      </w:hyperlink>
      <w:r w:rsidDel="00000000" w:rsidR="00000000" w:rsidRPr="00000000">
        <w:rPr>
          <w:rtl w:val="0"/>
        </w:rPr>
        <w:t xml:space="preserve">.</w:t>
      </w:r>
    </w:p>
    <w:p w:rsidR="00000000" w:rsidDel="00000000" w:rsidP="00000000" w:rsidRDefault="00000000" w:rsidRPr="00000000" w14:paraId="00000099">
      <w:pPr>
        <w:spacing w:after="240" w:before="240" w:line="360" w:lineRule="auto"/>
        <w:ind w:left="0" w:right="0" w:firstLine="0"/>
        <w:rPr/>
      </w:pPr>
      <w:r w:rsidDel="00000000" w:rsidR="00000000" w:rsidRPr="00000000">
        <w:rPr>
          <w:rtl w:val="0"/>
        </w:rPr>
        <w:t xml:space="preserve">[12]“A Comprehensive Review using Machine Learning and Deep Learning Methods for Intelligent Intrusion Detection in the Domain of Cybersecurity,” </w:t>
      </w:r>
      <w:r w:rsidDel="00000000" w:rsidR="00000000" w:rsidRPr="00000000">
        <w:rPr>
          <w:i w:val="1"/>
          <w:iCs w:val="1"/>
          <w:rtl w:val="0"/>
        </w:rPr>
        <w:t xml:space="preserve">Ijraset.com</w:t>
      </w:r>
      <w:r w:rsidDel="00000000" w:rsidR="00000000" w:rsidRPr="00000000">
        <w:rPr>
          <w:rtl w:val="0"/>
        </w:rPr>
        <w:t xml:space="preserve">, 2026. https://www.ijraset.com/research-paper/machine-learning-and-deep-learning-methods-for-intelligent-intrusion-detection (accessed Jun. 16, 2026).</w:t>
      </w:r>
    </w:p>
    <w:p w:rsidR="00000000" w:rsidDel="00000000" w:rsidP="00000000" w:rsidRDefault="00000000" w:rsidRPr="00000000" w14:paraId="0000009A">
      <w:pPr>
        <w:spacing w:after="240" w:before="240" w:line="360" w:lineRule="auto"/>
        <w:ind w:left="0" w:right="0" w:firstLine="0"/>
        <w:rPr/>
      </w:pPr>
      <w:r w:rsidDel="00000000" w:rsidR="00000000" w:rsidRPr="00000000">
        <w:rPr>
          <w:rtl w:val="0"/>
        </w:rPr>
        <w:t xml:space="preserve">[13]V. Z. Mohale and I. C. Obagbuwa, “A systematic review on the integration of explainable artificial intelligence in intrusion detection systems to enhancing transparency and interpretability in cybersecurity,” </w:t>
      </w:r>
      <w:r w:rsidDel="00000000" w:rsidR="00000000" w:rsidRPr="00000000">
        <w:rPr>
          <w:i w:val="1"/>
          <w:iCs w:val="1"/>
          <w:rtl w:val="0"/>
        </w:rPr>
        <w:t xml:space="preserve">Frontiers in Artificial Intelligence</w:t>
      </w:r>
      <w:r w:rsidDel="00000000" w:rsidR="00000000" w:rsidRPr="00000000">
        <w:rPr>
          <w:rtl w:val="0"/>
        </w:rPr>
        <w:t xml:space="preserve">, vol. 8, Jan. 2025, doi: https://doi.org/10.3389/frai.2025.1526221.</w:t>
      </w:r>
    </w:p>
    <w:p w:rsidR="00000000" w:rsidDel="00000000" w:rsidP="00000000" w:rsidRDefault="00000000" w:rsidRPr="00000000" w14:paraId="0000009B">
      <w:pPr>
        <w:spacing w:after="240" w:before="240" w:line="360" w:lineRule="auto"/>
        <w:ind w:left="0" w:right="0" w:firstLine="0"/>
        <w:rPr/>
      </w:pPr>
      <w:r w:rsidDel="00000000" w:rsidR="00000000" w:rsidRPr="00000000">
        <w:rPr>
          <w:rtl w:val="0"/>
        </w:rPr>
        <w:t xml:space="preserve">‌[14]G. Sani, “Energy-Efficient Deep Learning Models for Cyber Threat Prediction in Constrained IoT Infrastructure,” May 2025, doi: https://doi.org/10.31219/osf.io/529qp_v1.</w:t>
      </w:r>
    </w:p>
    <w:p w:rsidR="00000000" w:rsidDel="00000000" w:rsidP="00000000" w:rsidRDefault="00000000" w:rsidRPr="00000000" w14:paraId="0000009C">
      <w:pPr>
        <w:spacing w:after="240" w:before="240" w:line="360" w:lineRule="auto"/>
        <w:ind w:left="0" w:right="0" w:firstLine="0"/>
        <w:rPr/>
      </w:pPr>
      <w:r w:rsidDel="00000000" w:rsidR="00000000" w:rsidRPr="00000000">
        <w:rPr>
          <w:rtl w:val="0"/>
        </w:rPr>
        <w:t xml:space="preserve">‌[15]D. A. Mathew, “Human–AI Collaboration in Security Operations: Measuring Alert Trust, Automation Bias, and Analyst Upskilling in AI-Augmented SOC Environments,” </w:t>
      </w:r>
      <w:r w:rsidDel="00000000" w:rsidR="00000000" w:rsidRPr="00000000">
        <w:rPr>
          <w:i w:val="1"/>
          <w:iCs w:val="1"/>
          <w:rtl w:val="0"/>
        </w:rPr>
        <w:t xml:space="preserve">International Journal of Computer Technology and Electronics Communication</w:t>
      </w:r>
      <w:r w:rsidDel="00000000" w:rsidR="00000000" w:rsidRPr="00000000">
        <w:rPr>
          <w:rtl w:val="0"/>
        </w:rPr>
        <w:t xml:space="preserve">, vol. 8, no. 5, pp. 11375–11380, 2025, doi: https://doi.org/10.15680/IJCTECE.2025.0805011.</w:t>
      </w:r>
    </w:p>
    <w:p w:rsidR="00000000" w:rsidDel="00000000" w:rsidP="00000000" w:rsidRDefault="00000000" w:rsidRPr="00000000" w14:paraId="0000009D">
      <w:pPr>
        <w:spacing w:after="240" w:before="240" w:line="360" w:lineRule="auto"/>
        <w:ind w:left="0" w:right="0" w:firstLine="0"/>
        <w:rPr/>
      </w:pPr>
      <w:r w:rsidDel="00000000" w:rsidR="00000000" w:rsidRPr="00000000">
        <w:rPr>
          <w:rtl w:val="0"/>
        </w:rPr>
        <w:t xml:space="preserve">[16]G. Shivakanth, “A Performance Analysis of ML-Based Intrusion Detection Systems in Cloud Environments,” </w:t>
      </w:r>
      <w:r w:rsidDel="00000000" w:rsidR="00000000" w:rsidRPr="00000000">
        <w:rPr>
          <w:i w:val="1"/>
          <w:iCs w:val="1"/>
          <w:rtl w:val="0"/>
        </w:rPr>
        <w:t xml:space="preserve">International Journal of Electrical and Electronic Engineering &amp; Telecommunications</w:t>
      </w:r>
      <w:r w:rsidDel="00000000" w:rsidR="00000000" w:rsidRPr="00000000">
        <w:rPr>
          <w:rtl w:val="0"/>
        </w:rPr>
        <w:t xml:space="preserve">, vol. 14, no. 4, pp. 243–252, 2025, doi: https://doi.org/10.18178/ijeetc.14.4.243-252.</w:t>
      </w:r>
    </w:p>
    <w:p w:rsidR="00000000" w:rsidDel="00000000" w:rsidP="00000000" w:rsidRDefault="00000000" w:rsidRPr="00000000" w14:paraId="0000009E">
      <w:pPr>
        <w:spacing w:after="240" w:before="240" w:line="360" w:lineRule="auto"/>
        <w:ind w:left="0" w:right="0" w:firstLine="0"/>
        <w:rPr/>
      </w:pPr>
      <w:r w:rsidDel="00000000" w:rsidR="00000000" w:rsidRPr="00000000">
        <w:rPr>
          <w:rtl w:val="0"/>
        </w:rPr>
        <w:t xml:space="preserve">[17]The Hacker News, "When attacks come faster than patches," The Hacker News, Nov. 2025. [Online]. Available: https://thehackernews.com/2025/11/when-attacks-come-faster-than-patches.html</w:t>
      </w:r>
    </w:p>
    <w:p w:rsidR="00000000" w:rsidDel="00000000" w:rsidP="00000000" w:rsidRDefault="00000000" w:rsidRPr="00000000" w14:paraId="0000009F">
      <w:pPr>
        <w:spacing w:after="240" w:before="240" w:line="360" w:lineRule="auto"/>
        <w:ind w:left="0" w:right="0" w:firstLine="0"/>
        <w:rPr/>
      </w:pPr>
      <w:r w:rsidDel="00000000" w:rsidR="00000000" w:rsidRPr="00000000">
        <w:rPr>
          <w:rtl w:val="0"/>
        </w:rPr>
        <w:t xml:space="preserve">‌[18]Swif.ai, "IoT security statistics," Swif.ai Blog, n.d. [Online]. Available: https://www.swif.ai/blog/iot-security-statistics</w:t>
      </w:r>
    </w:p>
    <w:p w:rsidR="00000000" w:rsidDel="00000000" w:rsidP="00000000" w:rsidRDefault="00000000" w:rsidRPr="00000000" w14:paraId="000000A0">
      <w:pPr>
        <w:spacing w:after="240" w:before="240" w:line="360" w:lineRule="auto"/>
        <w:ind w:left="0" w:right="0" w:firstLine="0"/>
        <w:rPr/>
      </w:pPr>
      <w:r w:rsidDel="00000000" w:rsidR="00000000" w:rsidRPr="00000000">
        <w:rPr>
          <w:rtl w:val="0"/>
        </w:rPr>
        <w:t xml:space="preserve">[19]Industrial Cyber, "Malaysia's digital growth and geopolitics widen cyber attack surface raising critical infrastructure risks," Industrial Cyber Reports, n.d. [Online]. Available: https://industrialcyber.co/reports/malaysias-digital-growth-and-geopolitics-widen-cyber-attack-surface-raising-critical-infrastructure-risks/ </w:t>
      </w:r>
    </w:p>
    <w:p w:rsidR="00000000" w:rsidDel="00000000" w:rsidP="00000000" w:rsidRDefault="00000000" w:rsidRPr="00000000" w14:paraId="000000A1">
      <w:pPr>
        <w:spacing w:line="360" w:lineRule="auto"/>
        <w:ind w:firstLine="10"/>
        <w:rPr/>
      </w:pPr>
      <w:r w:rsidDel="00000000" w:rsidR="00000000" w:rsidRPr="00000000">
        <w:rPr>
          <w:rtl w:val="0"/>
        </w:rPr>
        <w:t xml:space="preserve">[20]N. Mohamed, “Artificial intelligence and machine learning in cybersecurity: a deep dive into state-of-the-art techniques and future paradigms,” </w:t>
      </w:r>
      <w:r w:rsidDel="00000000" w:rsidR="00000000" w:rsidRPr="00000000">
        <w:rPr>
          <w:i w:val="1"/>
          <w:iCs w:val="1"/>
          <w:rtl w:val="0"/>
        </w:rPr>
        <w:t xml:space="preserve">Knowledge and Information Systems</w:t>
      </w:r>
      <w:r w:rsidDel="00000000" w:rsidR="00000000" w:rsidRPr="00000000">
        <w:rPr>
          <w:rtl w:val="0"/>
        </w:rPr>
        <w:t xml:space="preserve">, vol. 67, pp. 6969–7055, Apr. 2025, doi: https://doi.org/10.1007/s10115-025-02429-y. </w:t>
      </w:r>
    </w:p>
    <w:p w:rsidR="00000000" w:rsidDel="00000000" w:rsidP="00000000" w:rsidRDefault="00000000" w:rsidRPr="00000000" w14:paraId="000000A2">
      <w:pPr>
        <w:spacing w:after="240" w:before="240" w:line="360" w:lineRule="auto"/>
        <w:ind w:left="0" w:right="0" w:firstLine="0"/>
        <w:rPr/>
      </w:pPr>
      <w:r w:rsidDel="00000000" w:rsidR="00000000" w:rsidRPr="00000000">
        <w:rPr>
          <w:rtl w:val="0"/>
        </w:rPr>
        <w:t xml:space="preserve">‌[21]A. H. Salem, S. M. Azzam, O. E. Emam, and A. A. Abohany, “Advancing cybersecurity: a comprehensive review of AI-driven detection techniques,” </w:t>
      </w:r>
      <w:r w:rsidDel="00000000" w:rsidR="00000000" w:rsidRPr="00000000">
        <w:rPr>
          <w:i w:val="1"/>
          <w:iCs w:val="1"/>
          <w:rtl w:val="0"/>
        </w:rPr>
        <w:t xml:space="preserve">Journal Of Big Data</w:t>
      </w:r>
      <w:r w:rsidDel="00000000" w:rsidR="00000000" w:rsidRPr="00000000">
        <w:rPr>
          <w:rtl w:val="0"/>
        </w:rPr>
        <w:t xml:space="preserve">, vol. 11, no. 1, pp. 1–38, Aug. 2024, doi: https://doi.org/10.1186/s40537-024-00957-y.</w:t>
      </w:r>
    </w:p>
    <w:p w:rsidR="00000000" w:rsidDel="00000000" w:rsidP="00000000" w:rsidRDefault="00000000" w:rsidRPr="00000000" w14:paraId="000000A3">
      <w:pPr>
        <w:spacing w:after="240" w:before="240" w:line="360" w:lineRule="auto"/>
        <w:ind w:left="0" w:right="0" w:firstLine="0"/>
        <w:rPr/>
      </w:pPr>
      <w:r w:rsidDel="00000000" w:rsidR="00000000" w:rsidRPr="00000000">
        <w:rPr>
          <w:rtl w:val="0"/>
        </w:rPr>
        <w:t xml:space="preserve">[22] M. A. Talukder, M. M. Islam, M. A. Uddin, K. F. Hasan, S. Sharmin, S. A. Alyami, and M. A. Moni, “Machine learning-based network intrusion detection for big and imbalanced data using oversampling, stacking feature embedding and feature extraction,” </w:t>
      </w:r>
      <w:r w:rsidDel="00000000" w:rsidR="00000000" w:rsidRPr="00000000">
        <w:rPr>
          <w:i w:val="1"/>
          <w:iCs w:val="1"/>
          <w:rtl w:val="0"/>
        </w:rPr>
        <w:t xml:space="preserve">Journal of Big Data</w:t>
      </w:r>
      <w:r w:rsidDel="00000000" w:rsidR="00000000" w:rsidRPr="00000000">
        <w:rPr>
          <w:rtl w:val="0"/>
        </w:rPr>
        <w:t xml:space="preserve">, vol. 11, no. 33, 2024, doi: 10.1186/s40537-024-00886-w.</w:t>
      </w:r>
    </w:p>
    <w:p w:rsidR="00000000" w:rsidDel="00000000" w:rsidP="00000000" w:rsidRDefault="00000000" w:rsidRPr="00000000" w14:paraId="000000A4">
      <w:pPr>
        <w:spacing w:after="240" w:before="240" w:line="360" w:lineRule="auto"/>
        <w:ind w:left="0" w:right="0" w:firstLine="0"/>
        <w:rPr/>
      </w:pPr>
      <w:r w:rsidDel="00000000" w:rsidR="00000000" w:rsidRPr="00000000">
        <w:rPr>
          <w:rtl w:val="0"/>
        </w:rPr>
        <w:t xml:space="preserve">[23] M. Sarhan, S. Layeghy, and M. Portmann, “Feature analysis for machine learning-based IoT intrusion detection,” </w:t>
      </w:r>
      <w:r w:rsidDel="00000000" w:rsidR="00000000" w:rsidRPr="00000000">
        <w:rPr>
          <w:i w:val="1"/>
          <w:iCs w:val="1"/>
          <w:rtl w:val="0"/>
        </w:rPr>
        <w:t xml:space="preserve">arXiv preprint arXiv:2108.12732</w:t>
      </w:r>
      <w:r w:rsidDel="00000000" w:rsidR="00000000" w:rsidRPr="00000000">
        <w:rPr>
          <w:rtl w:val="0"/>
        </w:rPr>
        <w:t xml:space="preserve">, 2021.</w:t>
      </w:r>
    </w:p>
    <w:p w:rsidR="00000000" w:rsidDel="00000000" w:rsidP="00000000" w:rsidRDefault="00000000" w:rsidRPr="00000000" w14:paraId="000000A5">
      <w:pPr>
        <w:spacing w:after="240" w:before="240" w:line="360" w:lineRule="auto"/>
        <w:ind w:left="0" w:right="0" w:firstLine="0"/>
        <w:rPr/>
      </w:pPr>
      <w:r w:rsidDel="00000000" w:rsidR="00000000" w:rsidRPr="00000000">
        <w:rPr>
          <w:rtl w:val="0"/>
        </w:rPr>
        <w:t xml:space="preserve">[24] B. Sharma, L. Sharma, C. Lal, and S. Roy, “Explainable artificial intelligence for intrusion detection in IoT networks: A deep learning based approach,” </w:t>
      </w:r>
      <w:r w:rsidDel="00000000" w:rsidR="00000000" w:rsidRPr="00000000">
        <w:rPr>
          <w:i w:val="1"/>
          <w:iCs w:val="1"/>
          <w:rtl w:val="0"/>
        </w:rPr>
        <w:t xml:space="preserve">Expert Systems with Applications</w:t>
      </w:r>
      <w:r w:rsidDel="00000000" w:rsidR="00000000" w:rsidRPr="00000000">
        <w:rPr>
          <w:rtl w:val="0"/>
        </w:rPr>
        <w:t xml:space="preserve">, vol. 238, Art. no. 121751, 2024, doi: 10.1016/j.eswa.2023.121751.</w:t>
      </w:r>
    </w:p>
    <w:p w:rsidR="00000000" w:rsidDel="00000000" w:rsidP="00000000" w:rsidRDefault="00000000" w:rsidRPr="00000000" w14:paraId="000000A6">
      <w:pPr>
        <w:spacing w:after="240" w:before="240" w:line="360" w:lineRule="auto"/>
        <w:ind w:left="0" w:right="0" w:firstLine="0"/>
        <w:rPr/>
      </w:pPr>
      <w:r w:rsidDel="00000000" w:rsidR="00000000" w:rsidRPr="00000000">
        <w:rPr>
          <w:rtl w:val="0"/>
        </w:rPr>
        <w:t xml:space="preserve">[25] D. Gaspar, P. Silva, and C. Silva, “Explainable AI for intrusion detection systems: LIME and SHAP applicability on multi-layer perceptron,” </w:t>
      </w:r>
      <w:r w:rsidDel="00000000" w:rsidR="00000000" w:rsidRPr="00000000">
        <w:rPr>
          <w:i w:val="1"/>
          <w:iCs w:val="1"/>
          <w:rtl w:val="0"/>
        </w:rPr>
        <w:t xml:space="preserve">IEEE Access</w:t>
      </w:r>
      <w:r w:rsidDel="00000000" w:rsidR="00000000" w:rsidRPr="00000000">
        <w:rPr>
          <w:rtl w:val="0"/>
        </w:rPr>
        <w:t xml:space="preserve">, 2024, doi: 10.1109/ACCESS.2024.3368377.</w:t>
      </w:r>
    </w:p>
    <w:p w:rsidR="00000000" w:rsidDel="00000000" w:rsidP="00000000" w:rsidRDefault="00000000" w:rsidRPr="00000000" w14:paraId="000000A7">
      <w:pPr>
        <w:spacing w:after="240" w:before="240" w:line="360" w:lineRule="auto"/>
        <w:ind w:left="0" w:right="0" w:firstLine="0"/>
        <w:rPr/>
      </w:pPr>
      <w:r w:rsidDel="00000000" w:rsidR="00000000" w:rsidRPr="00000000">
        <w:rPr>
          <w:rtl w:val="0"/>
        </w:rPr>
        <w:t xml:space="preserve">[26] I. Sharafaldin, A. H. Lashkari, and A. A. Ghorbani, “Toward generating a new intrusion detection dataset and intrusion traffic characterization,” in Proc. 4th Int. Conf. Information Systems Security and Privacy (ICISSP), Funchal, Portugal, 2018, pp. 108–116, doi: 10.5220/0006639801080116. </w:t>
      </w:r>
    </w:p>
    <w:p w:rsidR="00000000" w:rsidDel="00000000" w:rsidP="00000000" w:rsidRDefault="00000000" w:rsidRPr="00000000" w14:paraId="000000A8">
      <w:pPr>
        <w:spacing w:after="240" w:before="240" w:line="360" w:lineRule="auto"/>
        <w:ind w:left="0" w:right="0" w:firstLine="0"/>
        <w:rPr/>
      </w:pPr>
      <w:r w:rsidDel="00000000" w:rsidR="00000000" w:rsidRPr="00000000">
        <w:rPr>
          <w:rtl w:val="0"/>
        </w:rPr>
        <w:t xml:space="preserve">[27] N. Moustafa and J. Slay, “UNSW-NB15: A comprehensive data set for network intrusion detection systems,” in Proc. Military Communications and Information Systems Conference (MilCIS), Canberra, Australia, 2015, pp. 1–6, doi: 10.1109/MilCIS.2015.7348942. </w:t>
      </w:r>
    </w:p>
    <w:p w:rsidR="00000000" w:rsidDel="00000000" w:rsidP="00000000" w:rsidRDefault="00000000" w:rsidRPr="00000000" w14:paraId="000000A9">
      <w:pPr>
        <w:spacing w:after="240" w:before="240" w:line="360" w:lineRule="auto"/>
        <w:ind w:left="0" w:right="0" w:firstLine="0"/>
        <w:rPr/>
      </w:pPr>
      <w:r w:rsidDel="00000000" w:rsidR="00000000" w:rsidRPr="00000000">
        <w:rPr>
          <w:rtl w:val="0"/>
        </w:rPr>
        <w:t xml:space="preserve">[28] A. H. Lashkari, Y. Zang, G. Owhuo, and M. Mamun, “Toward developing a systematic approach to generate benchmark datasets for intrusion detection,” Computers &amp; Security, vol. 100, Art. no. 102054, Jan. 2021, doi: 10.1016/j.cose.2020.102054. </w:t>
      </w:r>
    </w:p>
    <w:p w:rsidR="00000000" w:rsidDel="00000000" w:rsidP="00000000" w:rsidRDefault="00000000" w:rsidRPr="00000000" w14:paraId="000000AA">
      <w:pPr>
        <w:spacing w:after="240" w:before="240" w:line="360" w:lineRule="auto"/>
        <w:ind w:left="0" w:right="0" w:firstLine="0"/>
        <w:rPr/>
      </w:pPr>
      <w:r w:rsidDel="00000000" w:rsidR="00000000" w:rsidRPr="00000000">
        <w:rPr>
          <w:rtl w:val="0"/>
        </w:rPr>
        <w:t xml:space="preserve">[29] N. Shone, T. N. Ngoc, V. D. Phai, and Q. Shi, “A deep learning approach to network intrusion detection,” IEEE Transactions on Emerging Topics in Computational Intelligence, vol. 2, no. 1, pp. 41–50, Feb. 2018, doi: 10.1109/TETCI.2017.2772792. </w:t>
      </w:r>
    </w:p>
    <w:p w:rsidR="00000000" w:rsidDel="00000000" w:rsidP="00000000" w:rsidRDefault="00000000" w:rsidRPr="00000000" w14:paraId="000000AB">
      <w:pPr>
        <w:spacing w:after="240" w:before="240" w:lineRule="auto"/>
        <w:ind w:left="0" w:right="0" w:firstLine="0"/>
        <w:rPr/>
      </w:pPr>
      <w:r w:rsidDel="00000000" w:rsidR="00000000" w:rsidRPr="00000000">
        <w:rPr>
          <w:rtl w:val="0"/>
        </w:rPr>
        <w:t xml:space="preserve">[30] T. Chen and C. Guestrin, “XGBoost: A scalable tree boosting system,” in Proc. 22nd ACM SIGKDD Int. Conf. Knowledge Discovery and Data Mining, San Francisco, CA, USA, 2016, pp. 785–794, doi: 10.1145/2939672.2939785. </w:t>
      </w:r>
    </w:p>
    <w:p w:rsidR="00000000" w:rsidDel="00000000" w:rsidP="00000000" w:rsidRDefault="00000000" w:rsidRPr="00000000" w14:paraId="000000AC">
      <w:pPr>
        <w:spacing w:after="240" w:before="240" w:lineRule="auto"/>
        <w:ind w:left="0" w:right="0" w:firstLine="0"/>
        <w:rPr/>
      </w:pPr>
      <w:r w:rsidDel="00000000" w:rsidR="00000000" w:rsidRPr="00000000">
        <w:rPr>
          <w:rtl w:val="0"/>
        </w:rPr>
        <w:t xml:space="preserve">[31] L. Breiman, “Random forests,” Machine Learning, vol. 45, no. 1, pp. 5–32, Oct. 2001, doi: 10.1023/A:1010933404324. </w:t>
      </w:r>
    </w:p>
    <w:p w:rsidR="00000000" w:rsidDel="00000000" w:rsidP="00000000" w:rsidRDefault="00000000" w:rsidRPr="00000000" w14:paraId="000000AD">
      <w:pPr>
        <w:spacing w:after="240" w:before="240" w:lineRule="auto"/>
        <w:ind w:left="0" w:right="0" w:firstLine="0"/>
        <w:rPr/>
      </w:pPr>
      <w:r w:rsidDel="00000000" w:rsidR="00000000" w:rsidRPr="00000000">
        <w:rPr>
          <w:rtl w:val="0"/>
        </w:rPr>
        <w:t xml:space="preserve">[32] C. Cortes and V. Vapnik, “Support-vector networks,” Machine Learning, vol. 20, no. 3, pp. 273–297, Sep. 1995, doi: 10.1007/BF00994018. </w:t>
      </w:r>
    </w:p>
    <w:p w:rsidR="00000000" w:rsidDel="00000000" w:rsidP="00000000" w:rsidRDefault="00000000" w:rsidRPr="00000000" w14:paraId="000000AE">
      <w:pPr>
        <w:spacing w:after="240" w:before="240" w:lineRule="auto"/>
        <w:ind w:left="0" w:right="0" w:firstLine="0"/>
        <w:rPr/>
      </w:pPr>
      <w:r w:rsidDel="00000000" w:rsidR="00000000" w:rsidRPr="00000000">
        <w:rPr>
          <w:rtl w:val="0"/>
        </w:rPr>
        <w:t xml:space="preserve">[33] S. M. Lundberg and S.-I. Lee, “A unified approach to interpreting model predictions,” in Proc. Advances in Neural Information Processing Systems (NeurIPS), Long Beach, CA, USA, 2017, pp. 4765–4774. </w:t>
      </w:r>
    </w:p>
    <w:p w:rsidR="00000000" w:rsidDel="00000000" w:rsidP="00000000" w:rsidRDefault="00000000" w:rsidRPr="00000000" w14:paraId="000000AF">
      <w:pPr>
        <w:spacing w:after="240" w:before="240" w:lineRule="auto"/>
        <w:ind w:left="0" w:right="0" w:firstLine="0"/>
        <w:rPr/>
      </w:pPr>
      <w:r w:rsidDel="00000000" w:rsidR="00000000" w:rsidRPr="00000000">
        <w:rPr>
          <w:rtl w:val="0"/>
        </w:rPr>
        <w:t xml:space="preserve">[34] M. Sarhan, S. Layeghy, and M. Portmann, “Feature analysis for machine learning-based IoT intrusion detection,” arXiv preprint arXiv:2108.12732, 2021. </w:t>
      </w:r>
    </w:p>
    <w:p w:rsidR="00000000" w:rsidDel="00000000" w:rsidP="00000000" w:rsidRDefault="00000000" w:rsidRPr="00000000" w14:paraId="000000B0">
      <w:pPr>
        <w:spacing w:after="240" w:before="240" w:lineRule="auto"/>
        <w:ind w:left="0" w:right="0" w:firstLine="0"/>
        <w:rPr/>
      </w:pPr>
      <w:r w:rsidDel="00000000" w:rsidR="00000000" w:rsidRPr="00000000">
        <w:rPr>
          <w:rtl w:val="0"/>
        </w:rPr>
        <w:t xml:space="preserve">[35] M. A. Talukder, M. M. Islam, M. A. Uddin, K. F. Hasan, S. Sharmin, S. A. Alyami, and M. A. Moni, “Machine learning-based network intrusion detection for big and imbalanced data using oversampling, stacking feature embedding and feature extraction,” Journal of Big Data, vol. 11, no. 33, 2024, doi: 10.1186/s40537-024-00886-w. ‌</w:t>
      </w:r>
    </w:p>
    <w:p w:rsidR="00000000" w:rsidDel="00000000" w:rsidP="00000000" w:rsidRDefault="00000000" w:rsidRPr="00000000" w14:paraId="000000B1">
      <w:pPr>
        <w:spacing w:after="240" w:before="240" w:lineRule="auto"/>
        <w:ind w:left="0" w:right="0" w:firstLine="0"/>
        <w:rPr/>
      </w:pPr>
      <w:r w:rsidDel="00000000" w:rsidR="00000000" w:rsidRPr="00000000">
        <w:rPr>
          <w:rtl w:val="0"/>
        </w:rPr>
        <w:t xml:space="preserve">[36] Aparna N, “Empowering Cybersecurity: An Adaptive Approach with Hybrid Machine Learning for Anomaly Detection,” </w:t>
      </w:r>
      <w:r w:rsidDel="00000000" w:rsidR="00000000" w:rsidRPr="00000000">
        <w:rPr>
          <w:i w:val="1"/>
          <w:iCs w:val="1"/>
          <w:rtl w:val="0"/>
        </w:rPr>
        <w:t xml:space="preserve">International Journal of Intelligent Systems and Applications in Engineering</w:t>
      </w:r>
      <w:r w:rsidDel="00000000" w:rsidR="00000000" w:rsidRPr="00000000">
        <w:rPr>
          <w:rtl w:val="0"/>
        </w:rPr>
        <w:t xml:space="preserve">, vol. 12, no. 22s, pp. 1755–17741755–1774, Mar. 2023, Accessed: Jun. 16, 2026. [Online]. Available: https://www.ijisae.org/index.php/IJISAE/article/view/6846</w:t>
      </w:r>
    </w:p>
    <w:p w:rsidR="00000000" w:rsidDel="00000000" w:rsidP="00000000" w:rsidRDefault="00000000" w:rsidRPr="00000000" w14:paraId="000000B2">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3">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1"/>
        <w:spacing w:after="0" w:lineRule="auto"/>
        <w:ind w:right="61"/>
        <w:jc w:val="center"/>
        <w:rPr>
          <w:b w:val="0"/>
          <w:bCs w:val="0"/>
        </w:rPr>
      </w:pPr>
      <w:bookmarkStart w:colFirst="0" w:colLast="0" w:name="_74wilpjyoni6" w:id="24"/>
      <w:bookmarkEnd w:id="24"/>
      <w:r w:rsidDel="00000000" w:rsidR="00000000" w:rsidRPr="00000000">
        <w:rPr>
          <w:b w:val="0"/>
          <w:bCs w:val="0"/>
          <w:rtl w:val="0"/>
        </w:rPr>
        <w:t xml:space="preserve">==END OF ASSIGNMENT PAPER== </w:t>
      </w:r>
    </w:p>
    <w:p w:rsidR="00000000" w:rsidDel="00000000" w:rsidP="00000000" w:rsidRDefault="00000000" w:rsidRPr="00000000" w14:paraId="000000B5">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24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1476" w:top="1584" w:left="1440" w:right="1378" w:header="708"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0" w:lineRule="auto"/>
      <w:ind w:left="0" w:right="12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color w:val="7f7f7f"/>
        <w:rtl w:val="0"/>
      </w:rPr>
      <w:t xml:space="preserve">P a g e</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3" name=""/>
              <a:graphic>
                <a:graphicData uri="http://schemas.microsoft.com/office/word/2010/wordprocessingGroup">
                  <wpg:wgp>
                    <wpg:cNvGrpSpPr/>
                    <wpg:grpSpPr>
                      <a:xfrm>
                        <a:off x="2461375" y="3776950"/>
                        <a:ext cx="5769229" cy="6097"/>
                        <a:chOff x="2461375" y="3776950"/>
                        <a:chExt cx="5769250" cy="6100"/>
                      </a:xfrm>
                    </wpg:grpSpPr>
                    <wpg:grpSp>
                      <wpg:cNvGrpSpPr/>
                      <wpg:grpSpPr>
                        <a:xfrm>
                          <a:off x="2461386" y="3776952"/>
                          <a:ext cx="5769229" cy="6097"/>
                          <a:chOff x="2461375" y="3776950"/>
                          <a:chExt cx="5769250" cy="9150"/>
                        </a:xfrm>
                      </wpg:grpSpPr>
                      <wps:wsp>
                        <wps:cNvSpPr/>
                        <wps:cNvPr id="3" name="Shape 3"/>
                        <wps:spPr>
                          <a:xfrm>
                            <a:off x="2461375" y="3776950"/>
                            <a:ext cx="5769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386" y="3776952"/>
                            <a:ext cx="5769229" cy="9144"/>
                            <a:chOff x="0" y="0"/>
                            <a:chExt cx="5769229" cy="9144"/>
                          </a:xfrm>
                        </wpg:grpSpPr>
                        <wps:wsp>
                          <wps:cNvSpPr/>
                          <wps:cNvPr id="21" name="Shape 21"/>
                          <wps:spPr>
                            <a:xfrm>
                              <a:off x="0" y="0"/>
                              <a:ext cx="5769225" cy="60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2" name="Shape 22"/>
                          <wps:spPr>
                            <a:xfrm>
                              <a:off x="0" y="0"/>
                              <a:ext cx="5769229" cy="9144"/>
                            </a:xfrm>
                            <a:custGeom>
                              <a:rect b="b" l="l" r="r" t="t"/>
                              <a:pathLst>
                                <a:path extrusionOk="0" h="9144" w="5769229">
                                  <a:moveTo>
                                    <a:pt x="0" y="0"/>
                                  </a:moveTo>
                                  <a:lnTo>
                                    <a:pt x="5769229" y="0"/>
                                  </a:lnTo>
                                  <a:lnTo>
                                    <a:pt x="5769229"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69229" cy="6097"/>
                      </a:xfrm>
                      <a:prstGeom prst="rect"/>
                      <a:ln/>
                    </pic:spPr>
                  </pic:pic>
                </a:graphicData>
              </a:graphic>
            </wp:anchor>
          </w:drawing>
        </mc:Fallback>
      </mc:AlternateContent>
    </w:r>
  </w:p>
  <w:p w:rsidR="00000000" w:rsidDel="00000000" w:rsidP="00000000" w:rsidRDefault="00000000" w:rsidRPr="00000000" w14:paraId="000000C4">
    <w:pPr>
      <w:spacing w:after="0"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after="0" w:lineRule="auto"/>
      <w:ind w:left="0" w:right="12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color w:val="7f7f7f"/>
        <w:rtl w:val="0"/>
      </w:rPr>
      <w:t xml:space="preserve">P a g e</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4" name=""/>
              <a:graphic>
                <a:graphicData uri="http://schemas.microsoft.com/office/word/2010/wordprocessingGroup">
                  <wpg:wgp>
                    <wpg:cNvGrpSpPr/>
                    <wpg:grpSpPr>
                      <a:xfrm>
                        <a:off x="2461375" y="3776950"/>
                        <a:ext cx="5769229" cy="6097"/>
                        <a:chOff x="2461375" y="3776950"/>
                        <a:chExt cx="5769250" cy="6100"/>
                      </a:xfrm>
                    </wpg:grpSpPr>
                    <wpg:grpSp>
                      <wpg:cNvGrpSpPr/>
                      <wpg:grpSpPr>
                        <a:xfrm>
                          <a:off x="2461386" y="3776952"/>
                          <a:ext cx="5769229" cy="6097"/>
                          <a:chOff x="2461375" y="3776950"/>
                          <a:chExt cx="5769250" cy="9150"/>
                        </a:xfrm>
                      </wpg:grpSpPr>
                      <wps:wsp>
                        <wps:cNvSpPr/>
                        <wps:cNvPr id="3" name="Shape 3"/>
                        <wps:spPr>
                          <a:xfrm>
                            <a:off x="2461375" y="3776950"/>
                            <a:ext cx="5769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386" y="3776952"/>
                            <a:ext cx="5769229" cy="9144"/>
                            <a:chOff x="0" y="0"/>
                            <a:chExt cx="5769229" cy="9144"/>
                          </a:xfrm>
                        </wpg:grpSpPr>
                        <wps:wsp>
                          <wps:cNvSpPr/>
                          <wps:cNvPr id="25" name="Shape 25"/>
                          <wps:spPr>
                            <a:xfrm>
                              <a:off x="0" y="0"/>
                              <a:ext cx="5769225" cy="60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6" name="Shape 26"/>
                          <wps:spPr>
                            <a:xfrm>
                              <a:off x="0" y="0"/>
                              <a:ext cx="5769229" cy="9144"/>
                            </a:xfrm>
                            <a:custGeom>
                              <a:rect b="b" l="l" r="r" t="t"/>
                              <a:pathLst>
                                <a:path extrusionOk="0" h="9144" w="5769229">
                                  <a:moveTo>
                                    <a:pt x="0" y="0"/>
                                  </a:moveTo>
                                  <a:lnTo>
                                    <a:pt x="5769229" y="0"/>
                                  </a:lnTo>
                                  <a:lnTo>
                                    <a:pt x="5769229"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769229" cy="6097"/>
                      </a:xfrm>
                      <a:prstGeom prst="rect"/>
                      <a:ln/>
                    </pic:spPr>
                  </pic:pic>
                </a:graphicData>
              </a:graphic>
            </wp:anchor>
          </w:drawing>
        </mc:Fallback>
      </mc:AlternateContent>
    </w:r>
  </w:p>
  <w:p w:rsidR="00000000" w:rsidDel="00000000" w:rsidP="00000000" w:rsidRDefault="00000000" w:rsidRPr="00000000" w14:paraId="000000C6">
    <w:pPr>
      <w:spacing w:after="0"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lineRule="auto"/>
      <w:ind w:left="0" w:right="122"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color w:val="7f7f7f"/>
        <w:rtl w:val="0"/>
      </w:rPr>
      <w:t xml:space="preserve">P a g e</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1" name=""/>
              <a:graphic>
                <a:graphicData uri="http://schemas.microsoft.com/office/word/2010/wordprocessingGroup">
                  <wpg:wgp>
                    <wpg:cNvGrpSpPr/>
                    <wpg:grpSpPr>
                      <a:xfrm>
                        <a:off x="2461375" y="3776950"/>
                        <a:ext cx="5769229" cy="6097"/>
                        <a:chOff x="2461375" y="3776950"/>
                        <a:chExt cx="5769250" cy="6100"/>
                      </a:xfrm>
                    </wpg:grpSpPr>
                    <wpg:grpSp>
                      <wpg:cNvGrpSpPr/>
                      <wpg:grpSpPr>
                        <a:xfrm>
                          <a:off x="2461386" y="3776952"/>
                          <a:ext cx="5769229" cy="6097"/>
                          <a:chOff x="2461375" y="3776950"/>
                          <a:chExt cx="5769250" cy="9150"/>
                        </a:xfrm>
                      </wpg:grpSpPr>
                      <wps:wsp>
                        <wps:cNvSpPr/>
                        <wps:cNvPr id="3" name="Shape 3"/>
                        <wps:spPr>
                          <a:xfrm>
                            <a:off x="2461375" y="3776950"/>
                            <a:ext cx="5769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386" y="3776952"/>
                            <a:ext cx="5769229" cy="9144"/>
                            <a:chOff x="0" y="0"/>
                            <a:chExt cx="5769229" cy="9144"/>
                          </a:xfrm>
                        </wpg:grpSpPr>
                        <wps:wsp>
                          <wps:cNvSpPr/>
                          <wps:cNvPr id="5" name="Shape 5"/>
                          <wps:spPr>
                            <a:xfrm>
                              <a:off x="0" y="0"/>
                              <a:ext cx="5769225" cy="60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6" name="Shape 6"/>
                          <wps:spPr>
                            <a:xfrm>
                              <a:off x="0" y="0"/>
                              <a:ext cx="5769229" cy="9144"/>
                            </a:xfrm>
                            <a:custGeom>
                              <a:rect b="b" l="l" r="r" t="t"/>
                              <a:pathLst>
                                <a:path extrusionOk="0" h="9144" w="5769229">
                                  <a:moveTo>
                                    <a:pt x="0" y="0"/>
                                  </a:moveTo>
                                  <a:lnTo>
                                    <a:pt x="5769229" y="0"/>
                                  </a:lnTo>
                                  <a:lnTo>
                                    <a:pt x="5769229"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-17980</wp:posOffset>
              </wp:positionH>
              <wp:positionV relativeFrom="paragraph">
                <wp:posOffset>9873690</wp:posOffset>
              </wp:positionV>
              <wp:extent cx="5769229" cy="6097"/>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9229" cy="6097"/>
                      </a:xfrm>
                      <a:prstGeom prst="rect"/>
                      <a:ln/>
                    </pic:spPr>
                  </pic:pic>
                </a:graphicData>
              </a:graphic>
            </wp:anchor>
          </w:drawing>
        </mc:Fallback>
      </mc:AlternateContent>
    </w:r>
  </w:p>
  <w:p w:rsidR="00000000" w:rsidDel="00000000" w:rsidP="00000000" w:rsidRDefault="00000000" w:rsidRPr="00000000" w14:paraId="000000C8">
    <w:pPr>
      <w:spacing w:after="0" w:lineRule="auto"/>
      <w:ind w:left="0" w:right="0" w:firstLine="0"/>
      <w:jc w:val="left"/>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spacing w:after="0" w:lineRule="auto"/>
      <w:ind w:left="108" w:right="182"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5727700</wp:posOffset>
          </wp:positionH>
          <wp:positionV relativeFrom="page">
            <wp:posOffset>449580</wp:posOffset>
          </wp:positionV>
          <wp:extent cx="842391" cy="359410"/>
          <wp:effectExtent b="0" l="0" r="0" t="0"/>
          <wp:wrapSquare wrapText="bothSides" distB="0" distT="0" distL="114300" distR="11430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42391" cy="359410"/>
                  </a:xfrm>
                  <a:prstGeom prst="rect"/>
                  <a:ln/>
                </pic:spPr>
              </pic:pic>
            </a:graphicData>
          </a:graphic>
        </wp:anchor>
      </w:drawing>
    </w:r>
    <w:r w:rsidDel="00000000" w:rsidR="00000000" w:rsidRPr="00000000">
      <w:rPr>
        <w:rFonts w:ascii="Calibri" w:cs="Calibri" w:eastAsia="Calibri" w:hAnsi="Calibri"/>
        <w:rtl w:val="0"/>
      </w:rPr>
      <w:t xml:space="preserve">SEC3044 – Advanced Topics in Computer Security </w:t>
    </w:r>
    <w:r w:rsidDel="00000000" w:rsidR="00000000" w:rsidRPr="00000000">
      <w:rPr>
        <w:rtl w:val="0"/>
      </w:rPr>
    </w:r>
  </w:p>
  <w:p w:rsidR="00000000" w:rsidDel="00000000" w:rsidP="00000000" w:rsidRDefault="00000000" w:rsidRPr="00000000" w14:paraId="000000BB">
    <w:pPr>
      <w:spacing w:after="0" w:lineRule="auto"/>
      <w:ind w:left="108" w:right="182" w:firstLine="0"/>
      <w:jc w:val="left"/>
      <w:rPr/>
    </w:pPr>
    <w:r w:rsidDel="00000000" w:rsidR="00000000" w:rsidRPr="00000000">
      <w:rPr>
        <w:rFonts w:ascii="Calibri" w:cs="Calibri" w:eastAsia="Calibri" w:hAnsi="Calibri"/>
        <w:u w:val="single"/>
        <w:rtl w:val="0"/>
      </w:rPr>
      <w:t xml:space="preserve">School of Computing and Artificial Intelligence</w:t>
    </w:r>
    <w:r w:rsidDel="00000000" w:rsidR="00000000" w:rsidRPr="00000000">
      <w:rPr>
        <w:rtl w:val="0"/>
      </w:rPr>
      <w:t xml:space="preserve"> </w:t>
    </w:r>
    <w:r w:rsidDel="00000000" w:rsidR="00000000" w:rsidRPr="00000000">
      <w:rPr>
        <w:sz w:val="37"/>
        <w:szCs w:val="37"/>
        <w:u w:val="single"/>
        <w:vertAlign w:val="subscript"/>
        <w:rtl w:val="0"/>
      </w:rPr>
      <w:t xml:space="preserve"> </w:t>
    </w:r>
    <w:r w:rsidDel="00000000" w:rsidR="00000000" w:rsidRPr="00000000">
      <w:rPr>
        <w:rtl w:val="0"/>
      </w:rPr>
    </w:r>
  </w:p>
  <w:p w:rsidR="00000000" w:rsidDel="00000000" w:rsidP="00000000" w:rsidRDefault="00000000" w:rsidRPr="00000000" w14:paraId="000000BC">
    <w:pPr>
      <w:spacing w:after="0" w:lineRule="auto"/>
      <w:ind w:left="0" w:right="0" w:firstLine="0"/>
      <w:jc w:val="left"/>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after="0" w:lineRule="auto"/>
      <w:ind w:left="108" w:right="182"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5727700</wp:posOffset>
          </wp:positionH>
          <wp:positionV relativeFrom="page">
            <wp:posOffset>449580</wp:posOffset>
          </wp:positionV>
          <wp:extent cx="842391" cy="359410"/>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42391" cy="359410"/>
                  </a:xfrm>
                  <a:prstGeom prst="rect"/>
                  <a:ln/>
                </pic:spPr>
              </pic:pic>
            </a:graphicData>
          </a:graphic>
        </wp:anchor>
      </w:drawing>
    </w:r>
    <w:r w:rsidDel="00000000" w:rsidR="00000000" w:rsidRPr="00000000">
      <w:rPr>
        <w:rFonts w:ascii="Calibri" w:cs="Calibri" w:eastAsia="Calibri" w:hAnsi="Calibri"/>
        <w:rtl w:val="0"/>
      </w:rPr>
      <w:t xml:space="preserve">SEC3044 – Advanced Topics in Computer Security </w:t>
    </w:r>
    <w:r w:rsidDel="00000000" w:rsidR="00000000" w:rsidRPr="00000000">
      <w:rPr>
        <w:rtl w:val="0"/>
      </w:rPr>
    </w:r>
  </w:p>
  <w:p w:rsidR="00000000" w:rsidDel="00000000" w:rsidP="00000000" w:rsidRDefault="00000000" w:rsidRPr="00000000" w14:paraId="000000BE">
    <w:pPr>
      <w:spacing w:after="0" w:lineRule="auto"/>
      <w:ind w:left="108" w:right="182" w:firstLine="0"/>
      <w:jc w:val="left"/>
      <w:rPr/>
    </w:pPr>
    <w:r w:rsidDel="00000000" w:rsidR="00000000" w:rsidRPr="00000000">
      <w:rPr>
        <w:rFonts w:ascii="Calibri" w:cs="Calibri" w:eastAsia="Calibri" w:hAnsi="Calibri"/>
        <w:u w:val="single"/>
        <w:rtl w:val="0"/>
      </w:rPr>
      <w:t xml:space="preserve">School of Computing and Artificial Intelligence</w:t>
    </w:r>
    <w:r w:rsidDel="00000000" w:rsidR="00000000" w:rsidRPr="00000000">
      <w:rPr>
        <w:rtl w:val="0"/>
      </w:rPr>
      <w:t xml:space="preserve"> </w:t>
    </w:r>
    <w:r w:rsidDel="00000000" w:rsidR="00000000" w:rsidRPr="00000000">
      <w:rPr>
        <w:sz w:val="37"/>
        <w:szCs w:val="37"/>
        <w:u w:val="single"/>
        <w:vertAlign w:val="subscript"/>
        <w:rtl w:val="0"/>
      </w:rPr>
      <w:t xml:space="preserve"> </w:t>
    </w:r>
    <w:r w:rsidDel="00000000" w:rsidR="00000000" w:rsidRPr="00000000">
      <w:rPr>
        <w:rtl w:val="0"/>
      </w:rPr>
    </w:r>
  </w:p>
  <w:p w:rsidR="00000000" w:rsidDel="00000000" w:rsidP="00000000" w:rsidRDefault="00000000" w:rsidRPr="00000000" w14:paraId="000000BF">
    <w:pPr>
      <w:spacing w:after="0" w:lineRule="auto"/>
      <w:ind w:left="0" w:right="0" w:firstLine="0"/>
      <w:jc w:val="left"/>
      <w:rPr/>
    </w:pP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Rule="auto"/>
      <w:ind w:left="108" w:right="182"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5727700</wp:posOffset>
          </wp:positionH>
          <wp:positionV relativeFrom="page">
            <wp:posOffset>449580</wp:posOffset>
          </wp:positionV>
          <wp:extent cx="842391" cy="359410"/>
          <wp:effectExtent b="0" l="0" r="0" t="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42391" cy="359410"/>
                  </a:xfrm>
                  <a:prstGeom prst="rect"/>
                  <a:ln/>
                </pic:spPr>
              </pic:pic>
            </a:graphicData>
          </a:graphic>
        </wp:anchor>
      </w:drawing>
    </w:r>
    <w:r w:rsidDel="00000000" w:rsidR="00000000" w:rsidRPr="00000000">
      <w:rPr>
        <w:rFonts w:ascii="Calibri" w:cs="Calibri" w:eastAsia="Calibri" w:hAnsi="Calibri"/>
        <w:rtl w:val="0"/>
      </w:rPr>
      <w:t xml:space="preserve">SEC3044 – Advanced Topics in Computer Security </w:t>
    </w:r>
    <w:r w:rsidDel="00000000" w:rsidR="00000000" w:rsidRPr="00000000">
      <w:rPr>
        <w:rtl w:val="0"/>
      </w:rPr>
    </w:r>
  </w:p>
  <w:p w:rsidR="00000000" w:rsidDel="00000000" w:rsidP="00000000" w:rsidRDefault="00000000" w:rsidRPr="00000000" w14:paraId="000000C1">
    <w:pPr>
      <w:spacing w:after="0" w:lineRule="auto"/>
      <w:ind w:left="108" w:right="182" w:firstLine="0"/>
      <w:jc w:val="left"/>
      <w:rPr/>
    </w:pPr>
    <w:r w:rsidDel="00000000" w:rsidR="00000000" w:rsidRPr="00000000">
      <w:rPr>
        <w:rFonts w:ascii="Calibri" w:cs="Calibri" w:eastAsia="Calibri" w:hAnsi="Calibri"/>
        <w:u w:val="single"/>
        <w:rtl w:val="0"/>
      </w:rPr>
      <w:t xml:space="preserve">School of Computing and Artificial Intelligence</w:t>
    </w:r>
    <w:r w:rsidDel="00000000" w:rsidR="00000000" w:rsidRPr="00000000">
      <w:rPr>
        <w:rtl w:val="0"/>
      </w:rPr>
      <w:t xml:space="preserve"> </w:t>
    </w:r>
    <w:r w:rsidDel="00000000" w:rsidR="00000000" w:rsidRPr="00000000">
      <w:rPr>
        <w:sz w:val="37"/>
        <w:szCs w:val="37"/>
        <w:u w:val="single"/>
        <w:vertAlign w:val="subscript"/>
        <w:rtl w:val="0"/>
      </w:rPr>
      <w:t xml:space="preserve"> </w:t>
    </w:r>
    <w:r w:rsidDel="00000000" w:rsidR="00000000" w:rsidRPr="00000000">
      <w:rPr>
        <w:rtl w:val="0"/>
      </w:rPr>
    </w:r>
  </w:p>
  <w:p w:rsidR="00000000" w:rsidDel="00000000" w:rsidP="00000000" w:rsidRDefault="00000000" w:rsidRPr="00000000" w14:paraId="000000C2">
    <w:pPr>
      <w:spacing w:after="0" w:lineRule="auto"/>
      <w:ind w:left="0" w:right="0" w:firstLine="0"/>
      <w:jc w:val="left"/>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70" w:hanging="360"/>
      </w:pPr>
      <w:rPr/>
    </w:lvl>
    <w:lvl w:ilvl="1">
      <w:start w:val="1"/>
      <w:numFmt w:val="lowerLetter"/>
      <w:lvlText w:val="%2."/>
      <w:lvlJc w:val="left"/>
      <w:pPr>
        <w:ind w:left="1090" w:hanging="360"/>
      </w:pPr>
      <w:rPr/>
    </w:lvl>
    <w:lvl w:ilvl="2">
      <w:start w:val="1"/>
      <w:numFmt w:val="lowerRoman"/>
      <w:lvlText w:val="%3."/>
      <w:lvlJc w:val="right"/>
      <w:pPr>
        <w:ind w:left="1810" w:hanging="180"/>
      </w:pPr>
      <w:rPr/>
    </w:lvl>
    <w:lvl w:ilvl="3">
      <w:start w:val="1"/>
      <w:numFmt w:val="decimal"/>
      <w:lvlText w:val="%4."/>
      <w:lvlJc w:val="left"/>
      <w:pPr>
        <w:ind w:left="2530" w:hanging="360"/>
      </w:pPr>
      <w:rPr/>
    </w:lvl>
    <w:lvl w:ilvl="4">
      <w:start w:val="1"/>
      <w:numFmt w:val="lowerLetter"/>
      <w:lvlText w:val="%5."/>
      <w:lvlJc w:val="left"/>
      <w:pPr>
        <w:ind w:left="3250" w:hanging="360"/>
      </w:pPr>
      <w:rPr/>
    </w:lvl>
    <w:lvl w:ilvl="5">
      <w:start w:val="1"/>
      <w:numFmt w:val="lowerRoman"/>
      <w:lvlText w:val="%6."/>
      <w:lvlJc w:val="right"/>
      <w:pPr>
        <w:ind w:left="3970" w:hanging="180"/>
      </w:pPr>
      <w:rPr/>
    </w:lvl>
    <w:lvl w:ilvl="6">
      <w:start w:val="1"/>
      <w:numFmt w:val="decimal"/>
      <w:lvlText w:val="%7."/>
      <w:lvlJc w:val="left"/>
      <w:pPr>
        <w:ind w:left="4690" w:hanging="360"/>
      </w:pPr>
      <w:rPr/>
    </w:lvl>
    <w:lvl w:ilvl="7">
      <w:start w:val="1"/>
      <w:numFmt w:val="lowerLetter"/>
      <w:lvlText w:val="%8."/>
      <w:lvlJc w:val="left"/>
      <w:pPr>
        <w:ind w:left="5410" w:hanging="360"/>
      </w:pPr>
      <w:rPr/>
    </w:lvl>
    <w:lvl w:ilvl="8">
      <w:start w:val="1"/>
      <w:numFmt w:val="lowerRoman"/>
      <w:lvlText w:val="%9."/>
      <w:lvlJc w:val="right"/>
      <w:pPr>
        <w:ind w:left="613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spacing w:after="119" w:line="259" w:lineRule="auto"/>
        <w:ind w:left="10" w:right="6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14" w:lineRule="auto"/>
      <w:ind w:right="63" w:hanging="10"/>
      <w:jc w:val="left"/>
    </w:pPr>
    <w:rPr>
      <w:b w:val="1"/>
      <w:bCs w:val="1"/>
      <w:color w:val="00000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i.org/10.1186/s42400-024-00296-8" TargetMode="External"/><Relationship Id="rId10" Type="http://schemas.openxmlformats.org/officeDocument/2006/relationships/hyperlink" Target="https://doi.org/10.1109/icscna58489.2023.10370556" TargetMode="External"/><Relationship Id="rId13" Type="http://schemas.openxmlformats.org/officeDocument/2006/relationships/hyperlink" Target="https://doi.org/10.1016/j.engappai.2023.107231" TargetMode="External"/><Relationship Id="rId12" Type="http://schemas.openxmlformats.org/officeDocument/2006/relationships/hyperlink" Target="https://doi.org/10.17148/IJARCCE.2024.131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8-025-21648-5" TargetMode="External"/><Relationship Id="rId15" Type="http://schemas.openxmlformats.org/officeDocument/2006/relationships/header" Target="header2.xml"/><Relationship Id="rId14" Type="http://schemas.openxmlformats.org/officeDocument/2006/relationships/hyperlink" Target="https://doi.org/10.3389/frai.2026.1686454"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doi.org/10.22178/pos.123-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